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3EE" w:rsidRPr="005059DA" w:rsidRDefault="0058357B" w:rsidP="00C6676F">
      <w:pPr>
        <w:spacing w:line="360" w:lineRule="auto"/>
        <w:jc w:val="center"/>
        <w:rPr>
          <w:rFonts w:ascii="Times New Roman" w:hAnsi="Times New Roman" w:cs="Times New Roman"/>
          <w:b/>
          <w:sz w:val="24"/>
          <w:szCs w:val="24"/>
        </w:rPr>
      </w:pPr>
      <w:r w:rsidRPr="005059DA">
        <w:rPr>
          <w:rFonts w:ascii="Times New Roman" w:hAnsi="Times New Roman" w:cs="Times New Roman"/>
          <w:b/>
          <w:sz w:val="24"/>
          <w:szCs w:val="24"/>
        </w:rPr>
        <w:t>Façade</w:t>
      </w:r>
    </w:p>
    <w:p w:rsidR="00C24DB2" w:rsidRPr="00C24DB2" w:rsidRDefault="00C24DB2" w:rsidP="00C6676F">
      <w:pPr>
        <w:pStyle w:val="NormalWeb"/>
        <w:spacing w:before="0" w:beforeAutospacing="0" w:after="240" w:afterAutospacing="0" w:line="360" w:lineRule="auto"/>
        <w:ind w:left="48" w:right="48"/>
        <w:jc w:val="both"/>
        <w:rPr>
          <w:b/>
          <w:color w:val="000000"/>
        </w:rPr>
      </w:pPr>
      <w:r w:rsidRPr="00C24DB2">
        <w:rPr>
          <w:b/>
          <w:color w:val="000000"/>
        </w:rPr>
        <w:t>A general UML class diagram of a Façade design pattern</w:t>
      </w:r>
    </w:p>
    <w:p w:rsidR="0062324B" w:rsidRDefault="0029246B" w:rsidP="00C6676F">
      <w:pPr>
        <w:spacing w:line="360" w:lineRule="auto"/>
        <w:jc w:val="both"/>
        <w:rPr>
          <w:rFonts w:ascii="Times New Roman" w:hAnsi="Times New Roman" w:cs="Times New Roman"/>
          <w:b/>
          <w:sz w:val="24"/>
          <w:szCs w:val="24"/>
        </w:rPr>
      </w:pPr>
      <w:r w:rsidRPr="005059DA">
        <w:rPr>
          <w:rFonts w:ascii="Times New Roman" w:hAnsi="Times New Roman" w:cs="Times New Roman"/>
          <w:b/>
          <w:noProof/>
          <w:sz w:val="24"/>
          <w:szCs w:val="24"/>
        </w:rPr>
        <w:drawing>
          <wp:inline distT="0" distB="0" distL="0" distR="0">
            <wp:extent cx="5760720"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ade.jpg"/>
                    <pic:cNvPicPr/>
                  </pic:nvPicPr>
                  <pic:blipFill>
                    <a:blip r:embed="rId4">
                      <a:extLst>
                        <a:ext uri="{28A0092B-C50C-407E-A947-70E740481C1C}">
                          <a14:useLocalDpi xmlns:a14="http://schemas.microsoft.com/office/drawing/2010/main" val="0"/>
                        </a:ext>
                      </a:extLst>
                    </a:blip>
                    <a:stretch>
                      <a:fillRect/>
                    </a:stretch>
                  </pic:blipFill>
                  <pic:spPr>
                    <a:xfrm>
                      <a:off x="0" y="0"/>
                      <a:ext cx="5760720" cy="3939540"/>
                    </a:xfrm>
                    <a:prstGeom prst="rect">
                      <a:avLst/>
                    </a:prstGeom>
                  </pic:spPr>
                </pic:pic>
              </a:graphicData>
            </a:graphic>
          </wp:inline>
        </w:drawing>
      </w:r>
    </w:p>
    <w:p w:rsidR="00C24DB2" w:rsidRDefault="00C24DB2" w:rsidP="00C6676F">
      <w:pPr>
        <w:spacing w:line="360" w:lineRule="auto"/>
        <w:jc w:val="both"/>
        <w:rPr>
          <w:rFonts w:ascii="Times New Roman" w:hAnsi="Times New Roman" w:cs="Times New Roman"/>
          <w:b/>
          <w:sz w:val="24"/>
          <w:szCs w:val="24"/>
        </w:rPr>
      </w:pPr>
    </w:p>
    <w:p w:rsidR="00C24DB2" w:rsidRDefault="00C24DB2" w:rsidP="00C6676F">
      <w:pPr>
        <w:pStyle w:val="NormalWeb"/>
        <w:spacing w:before="0" w:beforeAutospacing="0" w:after="240" w:afterAutospacing="0" w:line="360" w:lineRule="auto"/>
        <w:ind w:left="48" w:right="48"/>
        <w:jc w:val="both"/>
        <w:rPr>
          <w:rFonts w:eastAsiaTheme="minorHAnsi"/>
          <w:b/>
        </w:rPr>
      </w:pPr>
      <w:r>
        <w:rPr>
          <w:rFonts w:eastAsiaTheme="minorHAnsi"/>
          <w:b/>
        </w:rPr>
        <w:t>T</w:t>
      </w:r>
      <w:r w:rsidRPr="00C24DB2">
        <w:rPr>
          <w:rFonts w:eastAsiaTheme="minorHAnsi"/>
          <w:b/>
        </w:rPr>
        <w:t xml:space="preserve">he overall purpose for the Façade design pattern </w:t>
      </w:r>
      <w:bookmarkStart w:id="0" w:name="_GoBack"/>
      <w:bookmarkEnd w:id="0"/>
    </w:p>
    <w:p w:rsidR="00C24DB2" w:rsidRDefault="00C24DB2" w:rsidP="00C6676F">
      <w:pPr>
        <w:pStyle w:val="NormalWeb"/>
        <w:spacing w:before="0" w:beforeAutospacing="0" w:after="240" w:afterAutospacing="0" w:line="360" w:lineRule="auto"/>
        <w:ind w:left="48" w:right="48"/>
        <w:jc w:val="both"/>
        <w:rPr>
          <w:color w:val="000000"/>
        </w:rPr>
      </w:pPr>
      <w:r w:rsidRPr="005059DA">
        <w:rPr>
          <w:color w:val="000000"/>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C24DB2" w:rsidRDefault="00C24DB2" w:rsidP="00C6676F">
      <w:pPr>
        <w:pStyle w:val="NormalWeb"/>
        <w:spacing w:before="0" w:beforeAutospacing="0" w:after="240" w:afterAutospacing="0" w:line="360" w:lineRule="auto"/>
        <w:ind w:left="48" w:right="48"/>
        <w:jc w:val="both"/>
        <w:rPr>
          <w:b/>
          <w:color w:val="000000"/>
        </w:rPr>
      </w:pPr>
      <w:r w:rsidRPr="00C24DB2">
        <w:rPr>
          <w:b/>
          <w:color w:val="000000"/>
        </w:rPr>
        <w:t>Purpose and relation of the general UML class diagram</w:t>
      </w:r>
    </w:p>
    <w:p w:rsidR="00C24DB2" w:rsidRPr="00C24DB2" w:rsidRDefault="00C24DB2" w:rsidP="00C6676F">
      <w:pPr>
        <w:spacing w:line="360" w:lineRule="auto"/>
        <w:jc w:val="both"/>
        <w:rPr>
          <w:rFonts w:ascii="Times New Roman" w:hAnsi="Times New Roman" w:cs="Times New Roman"/>
          <w:noProof/>
          <w:sz w:val="24"/>
          <w:szCs w:val="24"/>
        </w:rPr>
      </w:pPr>
      <w:r w:rsidRPr="005059DA">
        <w:rPr>
          <w:rFonts w:ascii="Times New Roman" w:hAnsi="Times New Roman" w:cs="Times New Roman"/>
          <w:noProof/>
          <w:sz w:val="24"/>
          <w:szCs w:val="24"/>
        </w:rPr>
        <w:t>The ModelManager is the façade for model having model state (and additional actions).</w:t>
      </w:r>
    </w:p>
    <w:p w:rsidR="00C24DB2" w:rsidRPr="005059DA" w:rsidRDefault="00C24DB2" w:rsidP="00C6676F">
      <w:pPr>
        <w:pStyle w:val="NormalWeb"/>
        <w:spacing w:before="0" w:beforeAutospacing="0" w:after="240" w:afterAutospacing="0" w:line="360" w:lineRule="auto"/>
        <w:ind w:left="48" w:right="48"/>
        <w:jc w:val="both"/>
        <w:rPr>
          <w:color w:val="000000"/>
        </w:rPr>
      </w:pPr>
      <w:r w:rsidRPr="005059DA">
        <w:rPr>
          <w:color w:val="000000"/>
        </w:rPr>
        <w:t>The intent of Facade is to produce a simpler interface</w:t>
      </w:r>
      <w:r>
        <w:rPr>
          <w:color w:val="000000"/>
        </w:rPr>
        <w:t>,</w:t>
      </w:r>
      <w:r w:rsidRPr="005059DA">
        <w:rPr>
          <w:color w:val="000000"/>
        </w:rPr>
        <w:t xml:space="preserve"> which provides simplified methods required by client and delegates calls to methods of existing system classes.</w:t>
      </w:r>
    </w:p>
    <w:p w:rsidR="00C24DB2" w:rsidRDefault="00C24DB2" w:rsidP="00C6676F">
      <w:pPr>
        <w:pStyle w:val="NormalWeb"/>
        <w:spacing w:before="0" w:beforeAutospacing="0" w:after="240" w:afterAutospacing="0" w:line="360" w:lineRule="auto"/>
        <w:ind w:left="48" w:right="48"/>
        <w:jc w:val="both"/>
        <w:rPr>
          <w:color w:val="000000"/>
        </w:rPr>
      </w:pPr>
      <w:r w:rsidRPr="005059DA">
        <w:rPr>
          <w:color w:val="000000"/>
        </w:rPr>
        <w:t>Facade shows how to make a single object represent an entire subsystem.</w:t>
      </w:r>
    </w:p>
    <w:p w:rsidR="00C24DB2" w:rsidRPr="00C24DB2" w:rsidRDefault="00C24DB2" w:rsidP="00C6676F">
      <w:pPr>
        <w:pStyle w:val="NormalWeb"/>
        <w:spacing w:before="0" w:beforeAutospacing="0" w:after="240" w:afterAutospacing="0" w:line="360" w:lineRule="auto"/>
        <w:ind w:left="48" w:right="48"/>
        <w:jc w:val="both"/>
        <w:rPr>
          <w:b/>
          <w:color w:val="000000"/>
        </w:rPr>
      </w:pPr>
      <w:r w:rsidRPr="00C24DB2">
        <w:rPr>
          <w:b/>
          <w:color w:val="000000"/>
        </w:rPr>
        <w:t>How to use a Façade design pattern</w:t>
      </w:r>
    </w:p>
    <w:p w:rsidR="00C24DB2" w:rsidRDefault="00C24DB2" w:rsidP="00C6676F">
      <w:pPr>
        <w:spacing w:line="360" w:lineRule="auto"/>
        <w:jc w:val="both"/>
        <w:rPr>
          <w:rFonts w:ascii="Times New Roman" w:hAnsi="Times New Roman" w:cs="Times New Roman"/>
          <w:color w:val="FF0000"/>
          <w:sz w:val="24"/>
          <w:szCs w:val="24"/>
        </w:rPr>
      </w:pPr>
      <w:r w:rsidRPr="005059DA">
        <w:rPr>
          <w:rFonts w:ascii="Times New Roman" w:hAnsi="Times New Roman" w:cs="Times New Roman"/>
          <w:sz w:val="24"/>
          <w:szCs w:val="24"/>
        </w:rPr>
        <w:lastRenderedPageBreak/>
        <w:t xml:space="preserve">When the client wants to access </w:t>
      </w:r>
      <w:r>
        <w:rPr>
          <w:rFonts w:ascii="Times New Roman" w:hAnsi="Times New Roman" w:cs="Times New Roman"/>
          <w:sz w:val="24"/>
          <w:szCs w:val="24"/>
        </w:rPr>
        <w:t>the</w:t>
      </w:r>
      <w:r w:rsidRPr="005059DA">
        <w:rPr>
          <w:rFonts w:ascii="Times New Roman" w:hAnsi="Times New Roman" w:cs="Times New Roman"/>
          <w:sz w:val="24"/>
          <w:szCs w:val="24"/>
        </w:rPr>
        <w:t xml:space="preserve"> </w:t>
      </w:r>
      <w:r>
        <w:rPr>
          <w:rFonts w:ascii="Times New Roman" w:hAnsi="Times New Roman" w:cs="Times New Roman"/>
          <w:sz w:val="24"/>
          <w:szCs w:val="24"/>
        </w:rPr>
        <w:t>data</w:t>
      </w:r>
      <w:r w:rsidRPr="005059DA">
        <w:rPr>
          <w:rFonts w:ascii="Times New Roman" w:hAnsi="Times New Roman" w:cs="Times New Roman"/>
          <w:sz w:val="24"/>
          <w:szCs w:val="24"/>
        </w:rPr>
        <w:t xml:space="preserve"> from his computer, The </w:t>
      </w:r>
      <w:r w:rsidRPr="005059DA">
        <w:rPr>
          <w:rFonts w:ascii="Times New Roman" w:hAnsi="Times New Roman" w:cs="Times New Roman"/>
          <w:noProof/>
          <w:sz w:val="24"/>
          <w:szCs w:val="24"/>
        </w:rPr>
        <w:t xml:space="preserve">ModelManager </w:t>
      </w:r>
      <w:r>
        <w:rPr>
          <w:rFonts w:ascii="Times New Roman" w:hAnsi="Times New Roman" w:cs="Times New Roman"/>
          <w:sz w:val="24"/>
          <w:szCs w:val="24"/>
        </w:rPr>
        <w:t>interface</w:t>
      </w:r>
      <w:r w:rsidRPr="005059DA">
        <w:rPr>
          <w:rFonts w:ascii="Times New Roman" w:hAnsi="Times New Roman" w:cs="Times New Roman"/>
          <w:sz w:val="24"/>
          <w:szCs w:val="24"/>
        </w:rPr>
        <w:t xml:space="preserve"> allows the user to get their information in one call by creating an ob</w:t>
      </w:r>
      <w:r>
        <w:rPr>
          <w:rFonts w:ascii="Times New Roman" w:hAnsi="Times New Roman" w:cs="Times New Roman"/>
          <w:sz w:val="24"/>
          <w:szCs w:val="24"/>
        </w:rPr>
        <w:t>j</w:t>
      </w:r>
      <w:r w:rsidRPr="005059DA">
        <w:rPr>
          <w:rFonts w:ascii="Times New Roman" w:hAnsi="Times New Roman" w:cs="Times New Roman"/>
          <w:sz w:val="24"/>
          <w:szCs w:val="24"/>
        </w:rPr>
        <w:t xml:space="preserve">ect of type </w:t>
      </w:r>
      <w:r w:rsidR="00C6676F" w:rsidRPr="005059DA">
        <w:rPr>
          <w:rFonts w:ascii="Times New Roman" w:hAnsi="Times New Roman" w:cs="Times New Roman"/>
          <w:noProof/>
          <w:sz w:val="24"/>
          <w:szCs w:val="24"/>
        </w:rPr>
        <w:t>ModelManag</w:t>
      </w:r>
      <w:r w:rsidR="00C6676F" w:rsidRPr="00C6676F">
        <w:rPr>
          <w:rFonts w:ascii="Times New Roman" w:hAnsi="Times New Roman" w:cs="Times New Roman"/>
          <w:noProof/>
          <w:sz w:val="24"/>
          <w:szCs w:val="24"/>
        </w:rPr>
        <w:t>er</w:t>
      </w:r>
      <w:r w:rsidRPr="00C6676F">
        <w:rPr>
          <w:rFonts w:ascii="Times New Roman" w:hAnsi="Times New Roman" w:cs="Times New Roman"/>
          <w:sz w:val="24"/>
          <w:szCs w:val="24"/>
        </w:rPr>
        <w:t>.</w:t>
      </w:r>
    </w:p>
    <w:p w:rsidR="00C24DB2" w:rsidRDefault="00C24DB2" w:rsidP="00C6676F">
      <w:pPr>
        <w:pStyle w:val="NormalWeb"/>
        <w:spacing w:before="0" w:beforeAutospacing="0" w:after="240" w:afterAutospacing="0" w:line="360" w:lineRule="auto"/>
        <w:ind w:left="48" w:right="48"/>
        <w:jc w:val="both"/>
        <w:rPr>
          <w:color w:val="000000"/>
        </w:rPr>
      </w:pPr>
    </w:p>
    <w:p w:rsidR="00C24DB2" w:rsidRDefault="00C24DB2" w:rsidP="00C6676F">
      <w:pPr>
        <w:spacing w:line="360" w:lineRule="auto"/>
        <w:jc w:val="both"/>
        <w:rPr>
          <w:rFonts w:ascii="Times New Roman" w:hAnsi="Times New Roman" w:cs="Times New Roman"/>
          <w:b/>
          <w:sz w:val="24"/>
          <w:szCs w:val="24"/>
        </w:rPr>
      </w:pPr>
    </w:p>
    <w:p w:rsidR="00C24DB2" w:rsidRDefault="00C24DB2" w:rsidP="00C6676F">
      <w:pPr>
        <w:spacing w:line="360" w:lineRule="auto"/>
        <w:jc w:val="both"/>
        <w:rPr>
          <w:rFonts w:ascii="Times New Roman" w:hAnsi="Times New Roman" w:cs="Times New Roman"/>
          <w:b/>
          <w:sz w:val="24"/>
          <w:szCs w:val="24"/>
        </w:rPr>
      </w:pPr>
    </w:p>
    <w:p w:rsidR="00C24DB2" w:rsidRPr="005059DA" w:rsidRDefault="00C24DB2" w:rsidP="00C6676F">
      <w:pPr>
        <w:spacing w:line="360" w:lineRule="auto"/>
        <w:jc w:val="both"/>
        <w:rPr>
          <w:rFonts w:ascii="Times New Roman" w:hAnsi="Times New Roman" w:cs="Times New Roman"/>
          <w:b/>
          <w:sz w:val="24"/>
          <w:szCs w:val="24"/>
        </w:rPr>
      </w:pPr>
    </w:p>
    <w:p w:rsidR="00A67519" w:rsidRPr="005059DA" w:rsidRDefault="00A67519" w:rsidP="00C6676F">
      <w:pPr>
        <w:spacing w:line="360" w:lineRule="auto"/>
        <w:jc w:val="both"/>
        <w:rPr>
          <w:rFonts w:ascii="Times New Roman" w:hAnsi="Times New Roman" w:cs="Times New Roman"/>
          <w:b/>
          <w:sz w:val="24"/>
          <w:szCs w:val="24"/>
        </w:rPr>
      </w:pPr>
      <w:r w:rsidRPr="005059DA">
        <w:rPr>
          <w:rFonts w:ascii="Times New Roman" w:hAnsi="Times New Roman" w:cs="Times New Roman"/>
          <w:b/>
          <w:sz w:val="24"/>
          <w:szCs w:val="24"/>
        </w:rPr>
        <w:t>Our System Description</w:t>
      </w:r>
    </w:p>
    <w:p w:rsidR="00342547" w:rsidRPr="00C6676F" w:rsidRDefault="00A67519" w:rsidP="00C6676F">
      <w:pPr>
        <w:spacing w:line="360" w:lineRule="auto"/>
        <w:jc w:val="both"/>
        <w:rPr>
          <w:rFonts w:ascii="Times New Roman" w:hAnsi="Times New Roman" w:cs="Times New Roman"/>
          <w:sz w:val="24"/>
          <w:szCs w:val="24"/>
        </w:rPr>
      </w:pPr>
      <w:r w:rsidRPr="005059DA">
        <w:rPr>
          <w:rFonts w:ascii="Times New Roman" w:hAnsi="Times New Roman" w:cs="Times New Roman"/>
          <w:sz w:val="24"/>
          <w:szCs w:val="24"/>
        </w:rPr>
        <w:t xml:space="preserve">In our </w:t>
      </w:r>
      <w:r w:rsidR="007C4668" w:rsidRPr="005059DA">
        <w:rPr>
          <w:rFonts w:ascii="Times New Roman" w:hAnsi="Times New Roman" w:cs="Times New Roman"/>
          <w:sz w:val="24"/>
          <w:szCs w:val="24"/>
        </w:rPr>
        <w:t>system,</w:t>
      </w:r>
      <w:r w:rsidRPr="005059DA">
        <w:rPr>
          <w:rFonts w:ascii="Times New Roman" w:hAnsi="Times New Roman" w:cs="Times New Roman"/>
          <w:sz w:val="24"/>
          <w:szCs w:val="24"/>
        </w:rPr>
        <w:t xml:space="preserve"> the data is also controlled </w:t>
      </w:r>
      <w:r w:rsidR="007C4668" w:rsidRPr="005059DA">
        <w:rPr>
          <w:rFonts w:ascii="Times New Roman" w:hAnsi="Times New Roman" w:cs="Times New Roman"/>
          <w:sz w:val="24"/>
          <w:szCs w:val="24"/>
        </w:rPr>
        <w:t xml:space="preserve">through one class called </w:t>
      </w:r>
      <w:r w:rsidR="007C4668" w:rsidRPr="005059DA">
        <w:rPr>
          <w:rFonts w:ascii="Times New Roman" w:hAnsi="Times New Roman" w:cs="Times New Roman"/>
          <w:color w:val="FF0000"/>
          <w:sz w:val="24"/>
          <w:szCs w:val="24"/>
        </w:rPr>
        <w:t>DataHandler</w:t>
      </w:r>
      <w:r w:rsidR="007C4668" w:rsidRPr="005059DA">
        <w:rPr>
          <w:rFonts w:ascii="Times New Roman" w:hAnsi="Times New Roman" w:cs="Times New Roman"/>
          <w:sz w:val="24"/>
          <w:szCs w:val="24"/>
        </w:rPr>
        <w:t>. The user is able to access all th</w:t>
      </w:r>
      <w:r w:rsidR="0042760F" w:rsidRPr="005059DA">
        <w:rPr>
          <w:rFonts w:ascii="Times New Roman" w:hAnsi="Times New Roman" w:cs="Times New Roman"/>
          <w:sz w:val="24"/>
          <w:szCs w:val="24"/>
        </w:rPr>
        <w:t xml:space="preserve">e data through this class. It doesn’t use an interface </w:t>
      </w:r>
      <w:r w:rsidR="000A5A26" w:rsidRPr="005059DA">
        <w:rPr>
          <w:rFonts w:ascii="Times New Roman" w:hAnsi="Times New Roman" w:cs="Times New Roman"/>
          <w:sz w:val="24"/>
          <w:szCs w:val="24"/>
        </w:rPr>
        <w:t>like it is shown on the original diagram</w:t>
      </w:r>
      <w:r w:rsidR="00C6676F">
        <w:rPr>
          <w:rFonts w:ascii="Times New Roman" w:hAnsi="Times New Roman" w:cs="Times New Roman"/>
          <w:sz w:val="24"/>
          <w:szCs w:val="24"/>
        </w:rPr>
        <w:t xml:space="preserve">. </w:t>
      </w:r>
      <w:r w:rsidR="005059DA" w:rsidRPr="005059DA">
        <w:rPr>
          <w:rFonts w:ascii="Times New Roman" w:hAnsi="Times New Roman" w:cs="Times New Roman"/>
          <w:sz w:val="24"/>
          <w:szCs w:val="24"/>
        </w:rPr>
        <w:t>When the client wants to</w:t>
      </w:r>
      <w:r w:rsidR="00342547" w:rsidRPr="005059DA">
        <w:rPr>
          <w:rFonts w:ascii="Times New Roman" w:hAnsi="Times New Roman" w:cs="Times New Roman"/>
          <w:sz w:val="24"/>
          <w:szCs w:val="24"/>
        </w:rPr>
        <w:t xml:space="preserve"> access </w:t>
      </w:r>
      <w:r w:rsidR="005059DA">
        <w:rPr>
          <w:rFonts w:ascii="Times New Roman" w:hAnsi="Times New Roman" w:cs="Times New Roman"/>
          <w:sz w:val="24"/>
          <w:szCs w:val="24"/>
        </w:rPr>
        <w:t>the</w:t>
      </w:r>
      <w:r w:rsidR="00342547" w:rsidRPr="005059DA">
        <w:rPr>
          <w:rFonts w:ascii="Times New Roman" w:hAnsi="Times New Roman" w:cs="Times New Roman"/>
          <w:sz w:val="24"/>
          <w:szCs w:val="24"/>
        </w:rPr>
        <w:t xml:space="preserve"> list of tours from </w:t>
      </w:r>
      <w:r w:rsidR="005059DA" w:rsidRPr="005059DA">
        <w:rPr>
          <w:rFonts w:ascii="Times New Roman" w:hAnsi="Times New Roman" w:cs="Times New Roman"/>
          <w:sz w:val="24"/>
          <w:szCs w:val="24"/>
        </w:rPr>
        <w:t xml:space="preserve">his computer, </w:t>
      </w:r>
      <w:r w:rsidR="005059DA" w:rsidRPr="005059DA">
        <w:rPr>
          <w:rFonts w:ascii="Times New Roman" w:hAnsi="Times New Roman" w:cs="Times New Roman"/>
          <w:sz w:val="24"/>
          <w:szCs w:val="24"/>
        </w:rPr>
        <w:t xml:space="preserve">The </w:t>
      </w:r>
      <w:proofErr w:type="spellStart"/>
      <w:r w:rsidR="005059DA" w:rsidRPr="005059DA">
        <w:rPr>
          <w:rFonts w:ascii="Times New Roman" w:hAnsi="Times New Roman" w:cs="Times New Roman"/>
          <w:color w:val="FF0000"/>
          <w:sz w:val="24"/>
          <w:szCs w:val="24"/>
        </w:rPr>
        <w:t>DataHandler</w:t>
      </w:r>
      <w:proofErr w:type="spellEnd"/>
      <w:r w:rsidR="005059DA" w:rsidRPr="005059DA">
        <w:rPr>
          <w:rFonts w:ascii="Times New Roman" w:hAnsi="Times New Roman" w:cs="Times New Roman"/>
          <w:sz w:val="24"/>
          <w:szCs w:val="24"/>
        </w:rPr>
        <w:t xml:space="preserve"> </w:t>
      </w:r>
      <w:r w:rsidR="005059DA" w:rsidRPr="005059DA">
        <w:rPr>
          <w:rFonts w:ascii="Times New Roman" w:hAnsi="Times New Roman" w:cs="Times New Roman"/>
          <w:sz w:val="24"/>
          <w:szCs w:val="24"/>
        </w:rPr>
        <w:t>class allows the use</w:t>
      </w:r>
      <w:r w:rsidR="005059DA" w:rsidRPr="005059DA">
        <w:rPr>
          <w:rFonts w:ascii="Times New Roman" w:hAnsi="Times New Roman" w:cs="Times New Roman"/>
          <w:sz w:val="24"/>
          <w:szCs w:val="24"/>
        </w:rPr>
        <w:t>r to get their list of information in one call by creating an ob</w:t>
      </w:r>
      <w:r w:rsidR="005059DA">
        <w:rPr>
          <w:rFonts w:ascii="Times New Roman" w:hAnsi="Times New Roman" w:cs="Times New Roman"/>
          <w:sz w:val="24"/>
          <w:szCs w:val="24"/>
        </w:rPr>
        <w:t>j</w:t>
      </w:r>
      <w:r w:rsidR="005059DA" w:rsidRPr="005059DA">
        <w:rPr>
          <w:rFonts w:ascii="Times New Roman" w:hAnsi="Times New Roman" w:cs="Times New Roman"/>
          <w:sz w:val="24"/>
          <w:szCs w:val="24"/>
        </w:rPr>
        <w:t xml:space="preserve">ect of type </w:t>
      </w:r>
      <w:proofErr w:type="spellStart"/>
      <w:r w:rsidR="005059DA" w:rsidRPr="005059DA">
        <w:rPr>
          <w:rFonts w:ascii="Times New Roman" w:hAnsi="Times New Roman" w:cs="Times New Roman"/>
          <w:color w:val="FF0000"/>
          <w:sz w:val="24"/>
          <w:szCs w:val="24"/>
        </w:rPr>
        <w:t>DataHandler</w:t>
      </w:r>
      <w:proofErr w:type="spellEnd"/>
      <w:r w:rsidR="005059DA" w:rsidRPr="005059DA">
        <w:rPr>
          <w:rFonts w:ascii="Times New Roman" w:hAnsi="Times New Roman" w:cs="Times New Roman"/>
          <w:color w:val="FF0000"/>
          <w:sz w:val="24"/>
          <w:szCs w:val="24"/>
        </w:rPr>
        <w:t>.</w:t>
      </w:r>
    </w:p>
    <w:p w:rsidR="005059DA" w:rsidRDefault="005059DA" w:rsidP="00C6676F">
      <w:pPr>
        <w:spacing w:line="360" w:lineRule="auto"/>
        <w:jc w:val="both"/>
        <w:rPr>
          <w:rFonts w:ascii="Times New Roman" w:hAnsi="Times New Roman" w:cs="Times New Roman"/>
          <w:color w:val="FF0000"/>
          <w:sz w:val="24"/>
          <w:szCs w:val="24"/>
        </w:rPr>
      </w:pPr>
    </w:p>
    <w:p w:rsidR="005059DA" w:rsidRPr="005059DA" w:rsidRDefault="005059DA" w:rsidP="00C6676F">
      <w:pPr>
        <w:spacing w:line="360" w:lineRule="auto"/>
        <w:jc w:val="both"/>
        <w:rPr>
          <w:rFonts w:ascii="Times New Roman" w:hAnsi="Times New Roman" w:cs="Times New Roman"/>
          <w:color w:val="FF0000"/>
          <w:sz w:val="24"/>
          <w:szCs w:val="24"/>
        </w:rPr>
      </w:pPr>
    </w:p>
    <w:p w:rsidR="005059DA" w:rsidRPr="005059DA" w:rsidRDefault="005059DA" w:rsidP="00C6676F">
      <w:pPr>
        <w:spacing w:line="360" w:lineRule="auto"/>
        <w:jc w:val="both"/>
        <w:rPr>
          <w:rFonts w:ascii="Times New Roman" w:hAnsi="Times New Roman" w:cs="Times New Roman"/>
          <w:sz w:val="24"/>
          <w:szCs w:val="24"/>
        </w:rPr>
      </w:pPr>
      <w:r w:rsidRPr="005059DA">
        <w:rPr>
          <w:rFonts w:ascii="Times New Roman" w:hAnsi="Times New Roman" w:cs="Times New Roman"/>
          <w:sz w:val="24"/>
          <w:szCs w:val="24"/>
        </w:rPr>
        <w:t>What we need to remember is that b</w:t>
      </w:r>
      <w:r w:rsidRPr="005059DA">
        <w:rPr>
          <w:rFonts w:ascii="Times New Roman" w:hAnsi="Times New Roman" w:cs="Times New Roman"/>
          <w:sz w:val="24"/>
          <w:szCs w:val="24"/>
        </w:rPr>
        <w:t xml:space="preserve">y introducing the Facade into </w:t>
      </w:r>
      <w:r w:rsidRPr="005059DA">
        <w:rPr>
          <w:rFonts w:ascii="Times New Roman" w:hAnsi="Times New Roman" w:cs="Times New Roman"/>
          <w:sz w:val="24"/>
          <w:szCs w:val="24"/>
        </w:rPr>
        <w:t>the</w:t>
      </w:r>
      <w:r w:rsidRPr="005059DA">
        <w:rPr>
          <w:rFonts w:ascii="Times New Roman" w:hAnsi="Times New Roman" w:cs="Times New Roman"/>
          <w:sz w:val="24"/>
          <w:szCs w:val="24"/>
        </w:rPr>
        <w:t xml:space="preserve"> code, is fine if the subsystem never changes, but if it does, </w:t>
      </w:r>
      <w:r w:rsidRPr="005059DA">
        <w:rPr>
          <w:rFonts w:ascii="Times New Roman" w:hAnsi="Times New Roman" w:cs="Times New Roman"/>
          <w:sz w:val="24"/>
          <w:szCs w:val="24"/>
        </w:rPr>
        <w:t>the</w:t>
      </w:r>
      <w:r w:rsidRPr="005059DA">
        <w:rPr>
          <w:rFonts w:ascii="Times New Roman" w:hAnsi="Times New Roman" w:cs="Times New Roman"/>
          <w:sz w:val="24"/>
          <w:szCs w:val="24"/>
        </w:rPr>
        <w:t xml:space="preserve"> Facade could be broken. </w:t>
      </w:r>
    </w:p>
    <w:sectPr w:rsidR="005059DA" w:rsidRPr="00505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7B"/>
    <w:rsid w:val="000A5A26"/>
    <w:rsid w:val="00263AB1"/>
    <w:rsid w:val="0029246B"/>
    <w:rsid w:val="00342547"/>
    <w:rsid w:val="003C3158"/>
    <w:rsid w:val="0042760F"/>
    <w:rsid w:val="005059DA"/>
    <w:rsid w:val="00507618"/>
    <w:rsid w:val="0058357B"/>
    <w:rsid w:val="005A7AD8"/>
    <w:rsid w:val="0062324B"/>
    <w:rsid w:val="006273EE"/>
    <w:rsid w:val="00722C28"/>
    <w:rsid w:val="007C4668"/>
    <w:rsid w:val="00806371"/>
    <w:rsid w:val="00810B4D"/>
    <w:rsid w:val="00A0474B"/>
    <w:rsid w:val="00A144EE"/>
    <w:rsid w:val="00A53F0D"/>
    <w:rsid w:val="00A67519"/>
    <w:rsid w:val="00A85583"/>
    <w:rsid w:val="00C24DB2"/>
    <w:rsid w:val="00C6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901A"/>
  <w15:chartTrackingRefBased/>
  <w15:docId w15:val="{CF89B0CF-7BFB-49B8-B93C-ED8A9A1C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5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2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236</Words>
  <Characters>1349</Characters>
  <Application>Microsoft Office Word</Application>
  <DocSecurity>0</DocSecurity>
  <Lines>11</Lines>
  <Paragraphs>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Brziaková</dc:creator>
  <cp:keywords/>
  <dc:description/>
  <cp:lastModifiedBy>Andreea Buturca (253691 ICT)</cp:lastModifiedBy>
  <cp:revision>7</cp:revision>
  <dcterms:created xsi:type="dcterms:W3CDTF">2017-04-24T08:26:00Z</dcterms:created>
  <dcterms:modified xsi:type="dcterms:W3CDTF">2017-04-24T21:10:00Z</dcterms:modified>
</cp:coreProperties>
</file>