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1EBFD" w14:textId="77777777" w:rsidR="00290F52" w:rsidRDefault="00290F52" w:rsidP="00E21019">
      <w:pPr>
        <w:rPr>
          <w:b/>
          <w:bCs/>
        </w:rPr>
      </w:pPr>
    </w:p>
    <w:p w14:paraId="0C9D18AF" w14:textId="04942E81" w:rsidR="00290F52" w:rsidRPr="00290F52" w:rsidRDefault="00290F52" w:rsidP="00290F52">
      <w:pPr>
        <w:spacing w:line="240" w:lineRule="auto"/>
        <w:jc w:val="center"/>
        <w:rPr>
          <w:b/>
          <w:bCs/>
          <w:sz w:val="36"/>
          <w:szCs w:val="36"/>
        </w:rPr>
      </w:pPr>
      <w:r w:rsidRPr="00290F52">
        <w:rPr>
          <w:b/>
          <w:bCs/>
          <w:sz w:val="36"/>
          <w:szCs w:val="36"/>
        </w:rPr>
        <w:t>Design Masterclass Module</w:t>
      </w:r>
    </w:p>
    <w:p w14:paraId="0AA96DD7" w14:textId="77777777" w:rsidR="00290F52" w:rsidRDefault="00290F52" w:rsidP="00290F52">
      <w:pPr>
        <w:spacing w:line="240" w:lineRule="auto"/>
        <w:jc w:val="center"/>
        <w:rPr>
          <w:sz w:val="20"/>
          <w:szCs w:val="20"/>
        </w:rPr>
      </w:pPr>
      <w:r w:rsidRPr="00290F52">
        <w:rPr>
          <w:sz w:val="20"/>
          <w:szCs w:val="20"/>
        </w:rPr>
        <w:t>Recorded Meeting Minutes on Project Development</w:t>
      </w:r>
      <w:r>
        <w:rPr>
          <w:sz w:val="20"/>
          <w:szCs w:val="20"/>
        </w:rPr>
        <w:t xml:space="preserve"> </w:t>
      </w:r>
      <w:r w:rsidRPr="00290F52">
        <w:rPr>
          <w:sz w:val="20"/>
          <w:szCs w:val="20"/>
        </w:rPr>
        <w:t xml:space="preserve">between </w:t>
      </w:r>
    </w:p>
    <w:p w14:paraId="43C8AB4F" w14:textId="25BE9BDC" w:rsidR="00290F52" w:rsidRDefault="00290F52" w:rsidP="00290F52">
      <w:pPr>
        <w:spacing w:line="240" w:lineRule="auto"/>
        <w:jc w:val="center"/>
        <w:rPr>
          <w:sz w:val="20"/>
          <w:szCs w:val="20"/>
        </w:rPr>
      </w:pPr>
      <w:r w:rsidRPr="00290F52">
        <w:rPr>
          <w:sz w:val="20"/>
          <w:szCs w:val="20"/>
        </w:rPr>
        <w:t>Andreea Mazarianu and Cyclosion Games</w:t>
      </w:r>
    </w:p>
    <w:p w14:paraId="4F247DE6" w14:textId="1C6E062A" w:rsidR="00BA2F4F" w:rsidRDefault="00BA2F4F" w:rsidP="00290F52">
      <w:pPr>
        <w:spacing w:line="240" w:lineRule="auto"/>
        <w:jc w:val="center"/>
        <w:rPr>
          <w:sz w:val="20"/>
          <w:szCs w:val="20"/>
        </w:rPr>
      </w:pPr>
      <w:r w:rsidRPr="00270AC8">
        <w:rPr>
          <w:b/>
          <w:bCs/>
          <w:noProof/>
        </w:rPr>
        <mc:AlternateContent>
          <mc:Choice Requires="wps">
            <w:drawing>
              <wp:anchor distT="0" distB="0" distL="114300" distR="114300" simplePos="0" relativeHeight="251671552" behindDoc="1" locked="0" layoutInCell="1" allowOverlap="1" wp14:anchorId="78918BF5" wp14:editId="1FDBA187">
                <wp:simplePos x="0" y="0"/>
                <wp:positionH relativeFrom="margin">
                  <wp:align>center</wp:align>
                </wp:positionH>
                <wp:positionV relativeFrom="paragraph">
                  <wp:posOffset>159385</wp:posOffset>
                </wp:positionV>
                <wp:extent cx="6115050" cy="368135"/>
                <wp:effectExtent l="0" t="0" r="19050" b="13335"/>
                <wp:wrapNone/>
                <wp:docPr id="6" name="Rectangle: Rounded Corners 6"/>
                <wp:cNvGraphicFramePr/>
                <a:graphic xmlns:a="http://schemas.openxmlformats.org/drawingml/2006/main">
                  <a:graphicData uri="http://schemas.microsoft.com/office/word/2010/wordprocessingShape">
                    <wps:wsp>
                      <wps:cNvSpPr/>
                      <wps:spPr>
                        <a:xfrm>
                          <a:off x="0" y="0"/>
                          <a:ext cx="6115050" cy="368135"/>
                        </a:xfrm>
                        <a:prstGeom prst="round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7762DCD" id="Rectangle: Rounded Corners 6" o:spid="_x0000_s1026" style="position:absolute;margin-left:0;margin-top:12.55pt;width:481.5pt;height:29pt;z-index:-2516449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" fillcolor="#f3a875 [2165]" strokecolor="#ed7d31 [3205]" strokeweight=".5pt">
                <v:fill color2="#f09558 [2613]" rotate="t" colors="0 #f7bda4;.5 #f5b195;1 #f8a581" focus="100%" type="gradient">
                  <o:fill v:ext="view" type="gradientUnscaled"/>
                </v:fill>
                <v:stroke joinstyle="miter"/>
                <w10:wrap anchorx="margin"/>
              </v:roundrect>
            </w:pict>
          </mc:Fallback>
        </mc:AlternateContent>
      </w:r>
    </w:p>
    <w:p w14:paraId="7C5A80A8" w14:textId="3706AC09" w:rsidR="00BA2F4F" w:rsidRPr="00BA2F4F" w:rsidRDefault="00BA2F4F" w:rsidP="00BA2F4F">
      <w:pPr>
        <w:spacing w:line="240" w:lineRule="auto"/>
        <w:rPr>
          <w:b/>
          <w:bCs/>
        </w:rPr>
      </w:pPr>
      <w:r w:rsidRPr="00BA2F4F">
        <w:rPr>
          <w:b/>
          <w:bCs/>
          <w:sz w:val="20"/>
          <w:szCs w:val="20"/>
        </w:rPr>
        <w:t xml:space="preserve">Cyclosion Games Webpage: </w:t>
      </w:r>
      <w:hyperlink r:id="rId7" w:history="1">
        <w:r w:rsidRPr="00BA2F4F">
          <w:rPr>
            <w:rStyle w:val="Hyperlink"/>
            <w:b/>
            <w:bCs/>
          </w:rPr>
          <w:t>https://www.cyclosion.com/games.html</w:t>
        </w:r>
      </w:hyperlink>
    </w:p>
    <w:p w14:paraId="5921C7BD" w14:textId="59A5F9A4" w:rsidR="00BA2F4F" w:rsidRPr="00BA2F4F" w:rsidRDefault="00BA2F4F" w:rsidP="00BA2F4F">
      <w:pPr>
        <w:spacing w:line="240" w:lineRule="auto"/>
        <w:rPr>
          <w:sz w:val="20"/>
          <w:szCs w:val="20"/>
        </w:rPr>
      </w:pPr>
    </w:p>
    <w:p w14:paraId="5919D5E2" w14:textId="3D81E4CD" w:rsidR="00E21019" w:rsidRPr="00270AC8" w:rsidRDefault="00270AC8" w:rsidP="00E21019">
      <w:pPr>
        <w:rPr>
          <w:b/>
          <w:bCs/>
        </w:rPr>
      </w:pPr>
      <w:r w:rsidRPr="00270AC8">
        <w:rPr>
          <w:b/>
          <w:bCs/>
          <w:noProof/>
        </w:rPr>
        <mc:AlternateContent>
          <mc:Choice Requires="wps">
            <w:drawing>
              <wp:anchor distT="0" distB="0" distL="114300" distR="114300" simplePos="0" relativeHeight="251659264" behindDoc="1" locked="0" layoutInCell="1" allowOverlap="1" wp14:anchorId="6658279E" wp14:editId="64D130A1">
                <wp:simplePos x="0" y="0"/>
                <wp:positionH relativeFrom="column">
                  <wp:posOffset>-123825</wp:posOffset>
                </wp:positionH>
                <wp:positionV relativeFrom="paragraph">
                  <wp:posOffset>-85725</wp:posOffset>
                </wp:positionV>
                <wp:extent cx="6115050" cy="59055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6115050" cy="590550"/>
                        </a:xfrm>
                        <a:prstGeom prst="round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CEBA14" id="Rectangle: Rounded Corners 1" o:spid="_x0000_s1026" style="position:absolute;margin-left:-9.75pt;margin-top:-6.75pt;width:481.5pt;height:46.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" fillcolor="#ffd555 [2167]" strokecolor="#ffc000 [3207]" strokeweight=".5pt">
                <v:fill color2="#ffcc31 [2615]" rotate="t" colors="0 #ffdd9c;.5 #ffd78e;1 #ffd479" focus="100%" type="gradient">
                  <o:fill v:ext="view" type="gradientUnscaled"/>
                </v:fill>
                <v:stroke joinstyle="miter"/>
              </v:roundrect>
            </w:pict>
          </mc:Fallback>
        </mc:AlternateContent>
      </w:r>
      <w:r w:rsidR="00DC3CBF" w:rsidRPr="00270AC8">
        <w:rPr>
          <w:b/>
          <w:bCs/>
        </w:rPr>
        <w:t>1</w:t>
      </w:r>
      <w:r w:rsidR="00DC3CBF" w:rsidRPr="00270AC8">
        <w:rPr>
          <w:b/>
          <w:bCs/>
          <w:vertAlign w:val="superscript"/>
        </w:rPr>
        <w:t>st</w:t>
      </w:r>
      <w:r w:rsidR="00DC3CBF" w:rsidRPr="00270AC8">
        <w:rPr>
          <w:b/>
          <w:bCs/>
        </w:rPr>
        <w:t xml:space="preserve"> February</w:t>
      </w:r>
      <w:r w:rsidR="00E21019" w:rsidRPr="00270AC8">
        <w:rPr>
          <w:b/>
          <w:bCs/>
        </w:rPr>
        <w:t xml:space="preserve"> </w:t>
      </w:r>
      <w:r w:rsidR="00E360D5">
        <w:rPr>
          <w:b/>
          <w:bCs/>
        </w:rPr>
        <w:t>2020</w:t>
      </w:r>
    </w:p>
    <w:p w14:paraId="01CEB55A" w14:textId="7970F89C" w:rsidR="00270AC8" w:rsidRPr="00270AC8" w:rsidRDefault="00270AC8" w:rsidP="00E21019">
      <w:pPr>
        <w:rPr>
          <w:b/>
          <w:bCs/>
        </w:rPr>
      </w:pPr>
      <w:r w:rsidRPr="00270AC8">
        <w:rPr>
          <w:b/>
          <w:bCs/>
        </w:rPr>
        <w:t>Danny Colclough (Cyclosion Games) &amp; Andreea Mazarianu</w:t>
      </w:r>
    </w:p>
    <w:p w14:paraId="57A92B51" w14:textId="29A98B1A" w:rsidR="00290F52" w:rsidRDefault="00290F52"/>
    <w:p w14:paraId="67FD7E3C" w14:textId="176C57E1" w:rsidR="00DC3CBF" w:rsidRDefault="00E21019">
      <w:r>
        <w:t xml:space="preserve">The character concept art was postponed until the completion of all the pick-up assets for the game. </w:t>
      </w:r>
    </w:p>
    <w:p w14:paraId="1DB121A5" w14:textId="41C85CF7" w:rsidR="00DC3CBF" w:rsidRDefault="00DC3CBF">
      <w:r>
        <w:t>The first deliverables were presented (props): Energy Vials and Upgrade Kit.</w:t>
      </w:r>
    </w:p>
    <w:p w14:paraId="25E80876" w14:textId="50343CD3" w:rsidR="00DC3CBF" w:rsidRDefault="00DC3CBF">
      <w:r>
        <w:t xml:space="preserve">The client was satisfied with the presented design sheet featuring variations of possible concepts for the Energy Vials and Upgrade Kit assets. From the presented iterations the client has chosen his preferred versions of the 2 props. </w:t>
      </w:r>
    </w:p>
    <w:p w14:paraId="7F0E4DC7" w14:textId="27087361" w:rsidR="00DC3CBF" w:rsidRDefault="00CC49BD">
      <w:r>
        <w:t>The changes required for the concept designs by the client included:</w:t>
      </w:r>
    </w:p>
    <w:p w14:paraId="0A3F0D62" w14:textId="653EE45C" w:rsidR="00CC49BD" w:rsidRDefault="001D497D" w:rsidP="00CC49BD">
      <w:pPr>
        <w:pStyle w:val="ListParagraph"/>
        <w:numPr>
          <w:ilvl w:val="0"/>
          <w:numId w:val="1"/>
        </w:numPr>
      </w:pPr>
      <w:r>
        <w:t>Colour change for the Energy Vials to cerulean</w:t>
      </w:r>
    </w:p>
    <w:p w14:paraId="38CB93BC" w14:textId="0F764798" w:rsidR="001D497D" w:rsidRDefault="001D497D" w:rsidP="00CC49BD">
      <w:pPr>
        <w:pStyle w:val="ListParagraph"/>
        <w:numPr>
          <w:ilvl w:val="0"/>
          <w:numId w:val="1"/>
        </w:numPr>
      </w:pPr>
      <w:r>
        <w:t>Colour change for the Upgrade Kit to yellow</w:t>
      </w:r>
    </w:p>
    <w:p w14:paraId="568131BA" w14:textId="5D98D915" w:rsidR="00E21019" w:rsidRDefault="006E3FC1" w:rsidP="00E21019">
      <w:r>
        <w:t>It has been decided that after the changes were made to the assets these will be exported as individual PNGs with transparent background and uploaded to the project’s</w:t>
      </w:r>
      <w:r w:rsidR="001B01C8">
        <w:t xml:space="preserve"> shared</w:t>
      </w:r>
      <w:r>
        <w:t xml:space="preserve"> Dropbox set by the client. </w:t>
      </w:r>
    </w:p>
    <w:p w14:paraId="3CE9CC6D" w14:textId="07F31FF0" w:rsidR="001B01C8" w:rsidRDefault="001B01C8" w:rsidP="00E21019">
      <w:r>
        <w:t>AM requested to know the priority list for the next two pick</w:t>
      </w:r>
      <w:r w:rsidR="006B00B3">
        <w:t>-</w:t>
      </w:r>
      <w:r>
        <w:t>ups that she has to prepare for</w:t>
      </w:r>
      <w:r w:rsidR="009213AE">
        <w:t xml:space="preserve"> the</w:t>
      </w:r>
      <w:r>
        <w:t xml:space="preserve"> </w:t>
      </w:r>
      <w:r w:rsidR="009213AE">
        <w:t>following</w:t>
      </w:r>
      <w:r>
        <w:t xml:space="preserve"> week. DC has</w:t>
      </w:r>
      <w:r w:rsidR="006B00B3">
        <w:t xml:space="preserve"> stated that he will be creating a spread sheet of </w:t>
      </w:r>
      <w:r w:rsidR="009213AE">
        <w:t>all</w:t>
      </w:r>
      <w:r w:rsidR="006B00B3">
        <w:t xml:space="preserve"> the pick-ups that will need to be conceptualized during the project. The document will be including the</w:t>
      </w:r>
      <w:r w:rsidR="009B248A">
        <w:t xml:space="preserve"> pick-up</w:t>
      </w:r>
      <w:r w:rsidR="00783C69">
        <w:t>’s</w:t>
      </w:r>
      <w:r w:rsidR="006B00B3">
        <w:t xml:space="preserve"> name, a brief description of what the purpose/ look of it should be. </w:t>
      </w:r>
    </w:p>
    <w:p w14:paraId="3831E46C" w14:textId="3246D101" w:rsidR="00290F52" w:rsidRDefault="00290F52" w:rsidP="00E21019">
      <w:pPr>
        <w:rPr>
          <w:b/>
          <w:bCs/>
        </w:rPr>
      </w:pPr>
    </w:p>
    <w:p w14:paraId="4AA1BFC1" w14:textId="50CBEB11" w:rsidR="009213AE" w:rsidRPr="008E4984" w:rsidRDefault="00290F52" w:rsidP="00E21019">
      <w:pPr>
        <w:rPr>
          <w:b/>
          <w:bCs/>
        </w:rPr>
      </w:pPr>
      <w:r w:rsidRPr="008E4984">
        <w:rPr>
          <w:b/>
          <w:bCs/>
          <w:noProof/>
        </w:rPr>
        <mc:AlternateContent>
          <mc:Choice Requires="wps">
            <w:drawing>
              <wp:anchor distT="0" distB="0" distL="114300" distR="114300" simplePos="0" relativeHeight="251661312" behindDoc="1" locked="0" layoutInCell="1" allowOverlap="1" wp14:anchorId="7811449A" wp14:editId="27EE519C">
                <wp:simplePos x="0" y="0"/>
                <wp:positionH relativeFrom="margin">
                  <wp:posOffset>-114300</wp:posOffset>
                </wp:positionH>
                <wp:positionV relativeFrom="paragraph">
                  <wp:posOffset>-50800</wp:posOffset>
                </wp:positionV>
                <wp:extent cx="6115050" cy="59055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6115050" cy="590550"/>
                        </a:xfrm>
                        <a:prstGeom prst="round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CD9B2F" id="Rectangle: Rounded Corners 2" o:spid="_x0000_s1026" style="position:absolute;margin-left:-9pt;margin-top:-4pt;width:481.5pt;height:46.5pt;z-index:-25165516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" fillcolor="#91bce3 [2168]" strokecolor="#5b9bd5 [3208]" strokeweight=".5pt">
                <v:fill color2="#7aaddd [2616]" rotate="t" colors="0 #b1cbe9;.5 #a3c1e5;1 #92b9e4" focus="100%" type="gradient">
                  <o:fill v:ext="view" type="gradientUnscaled"/>
                </v:fill>
                <v:stroke joinstyle="miter"/>
                <w10:wrap anchorx="margin"/>
              </v:roundrect>
            </w:pict>
          </mc:Fallback>
        </mc:AlternateContent>
      </w:r>
      <w:r w:rsidR="008E4984" w:rsidRPr="008E4984">
        <w:rPr>
          <w:b/>
          <w:bCs/>
        </w:rPr>
        <w:t>5</w:t>
      </w:r>
      <w:r w:rsidR="008E4984" w:rsidRPr="008E4984">
        <w:rPr>
          <w:b/>
          <w:bCs/>
          <w:vertAlign w:val="superscript"/>
        </w:rPr>
        <w:t>th</w:t>
      </w:r>
      <w:r w:rsidR="008E4984" w:rsidRPr="008E4984">
        <w:rPr>
          <w:b/>
          <w:bCs/>
        </w:rPr>
        <w:t xml:space="preserve"> February </w:t>
      </w:r>
      <w:r w:rsidR="00E360D5">
        <w:rPr>
          <w:b/>
          <w:bCs/>
        </w:rPr>
        <w:t>2020</w:t>
      </w:r>
    </w:p>
    <w:p w14:paraId="55357D08" w14:textId="5DA57574" w:rsidR="008E4984" w:rsidRDefault="008E4984" w:rsidP="008E4984">
      <w:pPr>
        <w:rPr>
          <w:b/>
          <w:bCs/>
        </w:rPr>
      </w:pPr>
      <w:r w:rsidRPr="00270AC8">
        <w:rPr>
          <w:b/>
          <w:bCs/>
        </w:rPr>
        <w:t>Danny Colclough (Cyclosion Games) &amp; Andreea Mazarianu</w:t>
      </w:r>
    </w:p>
    <w:p w14:paraId="49ECC316" w14:textId="77777777" w:rsidR="00290F52" w:rsidRDefault="00290F52" w:rsidP="008E4984"/>
    <w:p w14:paraId="3B39BB0E" w14:textId="77777777" w:rsidR="00BA2F4F" w:rsidRDefault="00290F52" w:rsidP="00204A4C">
      <w:pPr>
        <w:rPr>
          <w:b/>
          <w:bCs/>
        </w:rPr>
      </w:pPr>
      <w:r>
        <w:t>DC provided a link to the Google Spreadsheet with the start of the pick-ups list. The prioritized concepts for the following week were established to be for the Charger weapon and Health pick-up. (see image provided below)</w:t>
      </w:r>
    </w:p>
    <w:p w14:paraId="78925AF4" w14:textId="729AE46A" w:rsidR="00290F52" w:rsidRPr="00BA2F4F" w:rsidRDefault="00290F52" w:rsidP="00204A4C">
      <w:pPr>
        <w:rPr>
          <w:b/>
          <w:bCs/>
        </w:rPr>
      </w:pPr>
      <w:r>
        <w:rPr>
          <w:noProof/>
        </w:rPr>
        <w:lastRenderedPageBreak/>
        <w:drawing>
          <wp:anchor distT="0" distB="0" distL="114300" distR="114300" simplePos="0" relativeHeight="251666432" behindDoc="0" locked="0" layoutInCell="1" allowOverlap="1" wp14:anchorId="3908B544" wp14:editId="27BEB07C">
            <wp:simplePos x="0" y="0"/>
            <wp:positionH relativeFrom="margin">
              <wp:align>center</wp:align>
            </wp:positionH>
            <wp:positionV relativeFrom="paragraph">
              <wp:posOffset>501650</wp:posOffset>
            </wp:positionV>
            <wp:extent cx="7073256" cy="6524625"/>
            <wp:effectExtent l="19050" t="19050" r="13970" b="9525"/>
            <wp:wrapThrough wrapText="bothSides">
              <wp:wrapPolygon edited="0">
                <wp:start x="-58" y="-63"/>
                <wp:lineTo x="-58" y="21568"/>
                <wp:lineTo x="21584" y="21568"/>
                <wp:lineTo x="21584" y="-63"/>
                <wp:lineTo x="-58" y="-63"/>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073256" cy="6524625"/>
                    </a:xfrm>
                    <a:prstGeom prst="rect">
                      <a:avLst/>
                    </a:prstGeom>
                    <a:ln w="12700">
                      <a:solidFill>
                        <a:schemeClr val="bg1">
                          <a:lumMod val="75000"/>
                        </a:schemeClr>
                      </a:solidFill>
                    </a:ln>
                  </pic:spPr>
                </pic:pic>
              </a:graphicData>
            </a:graphic>
            <wp14:sizeRelH relativeFrom="page">
              <wp14:pctWidth>0</wp14:pctWidth>
            </wp14:sizeRelH>
            <wp14:sizeRelV relativeFrom="page">
              <wp14:pctHeight>0</wp14:pctHeight>
            </wp14:sizeRelV>
          </wp:anchor>
        </w:drawing>
      </w:r>
    </w:p>
    <w:p w14:paraId="49823AD1" w14:textId="77777777" w:rsidR="00290F52" w:rsidRDefault="00290F52" w:rsidP="00204A4C">
      <w:pPr>
        <w:rPr>
          <w:b/>
          <w:bCs/>
        </w:rPr>
      </w:pPr>
    </w:p>
    <w:p w14:paraId="2D0D9E54" w14:textId="77777777" w:rsidR="00290F52" w:rsidRDefault="00290F52" w:rsidP="00204A4C">
      <w:pPr>
        <w:rPr>
          <w:b/>
          <w:bCs/>
        </w:rPr>
      </w:pPr>
    </w:p>
    <w:p w14:paraId="09ED4B9F" w14:textId="77777777" w:rsidR="00290F52" w:rsidRDefault="00290F52" w:rsidP="00204A4C">
      <w:pPr>
        <w:rPr>
          <w:b/>
          <w:bCs/>
        </w:rPr>
      </w:pPr>
    </w:p>
    <w:p w14:paraId="548C9E66" w14:textId="77777777" w:rsidR="00290F52" w:rsidRDefault="00290F52" w:rsidP="00204A4C">
      <w:pPr>
        <w:rPr>
          <w:b/>
          <w:bCs/>
        </w:rPr>
      </w:pPr>
    </w:p>
    <w:p w14:paraId="3B2EB835" w14:textId="6F7AC962" w:rsidR="00204A4C" w:rsidRPr="00290F52" w:rsidRDefault="00204A4C" w:rsidP="00204A4C">
      <w:pPr>
        <w:rPr>
          <w:noProof/>
        </w:rPr>
      </w:pPr>
      <w:r w:rsidRPr="008E4984">
        <w:rPr>
          <w:b/>
          <w:bCs/>
          <w:noProof/>
        </w:rPr>
        <w:lastRenderedPageBreak/>
        <mc:AlternateContent>
          <mc:Choice Requires="wps">
            <w:drawing>
              <wp:anchor distT="0" distB="0" distL="114300" distR="114300" simplePos="0" relativeHeight="251663360" behindDoc="1" locked="0" layoutInCell="1" allowOverlap="1" wp14:anchorId="3C323573" wp14:editId="0D6ACCF1">
                <wp:simplePos x="0" y="0"/>
                <wp:positionH relativeFrom="margin">
                  <wp:posOffset>-95250</wp:posOffset>
                </wp:positionH>
                <wp:positionV relativeFrom="paragraph">
                  <wp:posOffset>-46990</wp:posOffset>
                </wp:positionV>
                <wp:extent cx="6115050" cy="590550"/>
                <wp:effectExtent l="0" t="0" r="19050" b="19050"/>
                <wp:wrapNone/>
                <wp:docPr id="3" name="Rectangle: Rounded Corners 3"/>
                <wp:cNvGraphicFramePr/>
                <a:graphic xmlns:a="http://schemas.openxmlformats.org/drawingml/2006/main">
                  <a:graphicData uri="http://schemas.microsoft.com/office/word/2010/wordprocessingShape">
                    <wps:wsp>
                      <wps:cNvSpPr/>
                      <wps:spPr>
                        <a:xfrm>
                          <a:off x="0" y="0"/>
                          <a:ext cx="6115050" cy="590550"/>
                        </a:xfrm>
                        <a:prstGeom prst="round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DCC682" id="Rectangle: Rounded Corners 3" o:spid="_x0000_s1026" style="position:absolute;margin-left:-7.5pt;margin-top:-3.7pt;width:481.5pt;height:46.5pt;z-index:-25165312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" fillcolor="#ffd555 [2167]" strokecolor="#ffc000 [3207]" strokeweight=".5pt">
                <v:fill color2="#ffcc31 [2615]" rotate="t" colors="0 #ffdd9c;.5 #ffd78e;1 #ffd479" focus="100%" type="gradient">
                  <o:fill v:ext="view" type="gradientUnscaled"/>
                </v:fill>
                <v:stroke joinstyle="miter"/>
                <w10:wrap anchorx="margin"/>
              </v:roundrect>
            </w:pict>
          </mc:Fallback>
        </mc:AlternateContent>
      </w:r>
      <w:r w:rsidR="00E360D5">
        <w:rPr>
          <w:b/>
          <w:bCs/>
        </w:rPr>
        <w:t>12</w:t>
      </w:r>
      <w:r w:rsidRPr="008E4984">
        <w:rPr>
          <w:b/>
          <w:bCs/>
          <w:vertAlign w:val="superscript"/>
        </w:rPr>
        <w:t>th</w:t>
      </w:r>
      <w:r w:rsidRPr="008E4984">
        <w:rPr>
          <w:b/>
          <w:bCs/>
        </w:rPr>
        <w:t xml:space="preserve"> February</w:t>
      </w:r>
      <w:r w:rsidR="00E360D5">
        <w:rPr>
          <w:b/>
          <w:bCs/>
        </w:rPr>
        <w:t xml:space="preserve"> 2020</w:t>
      </w:r>
      <w:r w:rsidRPr="008E4984">
        <w:rPr>
          <w:b/>
          <w:bCs/>
        </w:rPr>
        <w:t xml:space="preserve"> </w:t>
      </w:r>
    </w:p>
    <w:p w14:paraId="0A5D9A1B" w14:textId="17D50871" w:rsidR="00204A4C" w:rsidRPr="00270AC8" w:rsidRDefault="00204A4C" w:rsidP="00204A4C">
      <w:pPr>
        <w:rPr>
          <w:b/>
          <w:bCs/>
        </w:rPr>
      </w:pPr>
      <w:r w:rsidRPr="00270AC8">
        <w:rPr>
          <w:b/>
          <w:bCs/>
        </w:rPr>
        <w:t>Danny Colclough (Cyclosion Games) &amp; Andreea Mazarianu</w:t>
      </w:r>
    </w:p>
    <w:p w14:paraId="50333042" w14:textId="6D9DE244" w:rsidR="00204A4C" w:rsidRDefault="00204A4C" w:rsidP="00E21019"/>
    <w:p w14:paraId="0CDCD4EB" w14:textId="582D93CD" w:rsidR="00E360D5" w:rsidRDefault="00E360D5" w:rsidP="00E21019">
      <w:r>
        <w:t>AM has contacted DC in order to inform and apologize for the possibility of completing the work later than agreed</w:t>
      </w:r>
      <w:r w:rsidR="00A1566C">
        <w:t xml:space="preserve"> because she was preparing for</w:t>
      </w:r>
      <w:r>
        <w:t xml:space="preserve"> the Final Project Presentation on 17</w:t>
      </w:r>
      <w:r w:rsidRPr="00E360D5">
        <w:rPr>
          <w:vertAlign w:val="superscript"/>
        </w:rPr>
        <w:t>th</w:t>
      </w:r>
      <w:r>
        <w:t xml:space="preserve"> February. </w:t>
      </w:r>
    </w:p>
    <w:p w14:paraId="070C2A67" w14:textId="24E655CE" w:rsidR="000D5AD8" w:rsidRDefault="000D5AD8" w:rsidP="00E21019">
      <w:r>
        <w:t xml:space="preserve">The client approved of the newly set deadline and was happy to be informed about the changes in advance. </w:t>
      </w:r>
    </w:p>
    <w:p w14:paraId="2B42DB8A" w14:textId="0245A56F" w:rsidR="000D5AD8" w:rsidRDefault="00D37423" w:rsidP="00E21019">
      <w:r>
        <w:t>AM requested that the communication should be changed to email for future updates. DC agreed.</w:t>
      </w:r>
    </w:p>
    <w:p w14:paraId="44E843CE" w14:textId="3F750838" w:rsidR="00290F52" w:rsidRDefault="00290F52" w:rsidP="00E21019">
      <w:r w:rsidRPr="008E4984">
        <w:rPr>
          <w:b/>
          <w:bCs/>
          <w:noProof/>
        </w:rPr>
        <mc:AlternateContent>
          <mc:Choice Requires="wps">
            <w:drawing>
              <wp:anchor distT="0" distB="0" distL="114300" distR="114300" simplePos="0" relativeHeight="251665408" behindDoc="1" locked="0" layoutInCell="1" allowOverlap="1" wp14:anchorId="5654D74A" wp14:editId="6A33549B">
                <wp:simplePos x="0" y="0"/>
                <wp:positionH relativeFrom="margin">
                  <wp:align>center</wp:align>
                </wp:positionH>
                <wp:positionV relativeFrom="paragraph">
                  <wp:posOffset>189865</wp:posOffset>
                </wp:positionV>
                <wp:extent cx="6115050" cy="666750"/>
                <wp:effectExtent l="0" t="0" r="19050" b="19050"/>
                <wp:wrapNone/>
                <wp:docPr id="4" name="Rectangle: Rounded Corners 4"/>
                <wp:cNvGraphicFramePr/>
                <a:graphic xmlns:a="http://schemas.openxmlformats.org/drawingml/2006/main">
                  <a:graphicData uri="http://schemas.microsoft.com/office/word/2010/wordprocessingShape">
                    <wps:wsp>
                      <wps:cNvSpPr/>
                      <wps:spPr>
                        <a:xfrm>
                          <a:off x="0" y="0"/>
                          <a:ext cx="6115050" cy="666750"/>
                        </a:xfrm>
                        <a:prstGeom prst="round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FE8C7E0" id="Rectangle: Rounded Corners 4" o:spid="_x0000_s1026" style="position:absolute;margin-left:0;margin-top:14.95pt;width:481.5pt;height:52.5pt;z-index:-2516510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" fillcolor="#91bce3 [2168]" strokecolor="#5b9bd5 [3208]" strokeweight=".5pt">
                <v:fill color2="#7aaddd [2616]" rotate="t" colors="0 #b1cbe9;.5 #a3c1e5;1 #92b9e4" focus="100%" type="gradient">
                  <o:fill v:ext="view" type="gradientUnscaled"/>
                </v:fill>
                <v:stroke joinstyle="miter"/>
                <w10:wrap anchorx="margin"/>
              </v:roundrect>
            </w:pict>
          </mc:Fallback>
        </mc:AlternateContent>
      </w:r>
    </w:p>
    <w:p w14:paraId="3FC4F5B9" w14:textId="35F2D228" w:rsidR="00C828A4" w:rsidRPr="00FC4436" w:rsidRDefault="00FC4436" w:rsidP="00C828A4">
      <w:r>
        <w:rPr>
          <w:b/>
          <w:bCs/>
        </w:rPr>
        <w:t>25</w:t>
      </w:r>
      <w:r w:rsidR="00C828A4" w:rsidRPr="008E4984">
        <w:rPr>
          <w:b/>
          <w:bCs/>
          <w:vertAlign w:val="superscript"/>
        </w:rPr>
        <w:t>th</w:t>
      </w:r>
      <w:r w:rsidR="00C828A4" w:rsidRPr="008E4984">
        <w:rPr>
          <w:b/>
          <w:bCs/>
        </w:rPr>
        <w:t xml:space="preserve"> February</w:t>
      </w:r>
      <w:r w:rsidR="00C828A4">
        <w:rPr>
          <w:b/>
          <w:bCs/>
        </w:rPr>
        <w:t xml:space="preserve"> 2020</w:t>
      </w:r>
      <w:r w:rsidR="00C828A4" w:rsidRPr="008E4984">
        <w:rPr>
          <w:b/>
          <w:bCs/>
        </w:rPr>
        <w:t xml:space="preserve"> </w:t>
      </w:r>
    </w:p>
    <w:p w14:paraId="02138E48" w14:textId="370FCB34" w:rsidR="00C828A4" w:rsidRDefault="00C828A4" w:rsidP="00C828A4">
      <w:pPr>
        <w:rPr>
          <w:b/>
          <w:bCs/>
        </w:rPr>
      </w:pPr>
      <w:r w:rsidRPr="00270AC8">
        <w:rPr>
          <w:b/>
          <w:bCs/>
        </w:rPr>
        <w:t>Danny Colclough (Cyclosion Games) &amp; Andreea Mazarianu</w:t>
      </w:r>
    </w:p>
    <w:p w14:paraId="571013F5" w14:textId="1EDA83AF" w:rsidR="00EE1945" w:rsidRDefault="00EE1945" w:rsidP="00C828A4">
      <w:pPr>
        <w:rPr>
          <w:b/>
          <w:bCs/>
        </w:rPr>
      </w:pPr>
    </w:p>
    <w:p w14:paraId="3FFA96B5" w14:textId="79CD40C4" w:rsidR="00EE1945" w:rsidRDefault="00EE1945" w:rsidP="00C828A4">
      <w:r w:rsidRPr="00EE1945">
        <w:t xml:space="preserve">AM </w:t>
      </w:r>
      <w:r>
        <w:t>has provided a project update to DC via email</w:t>
      </w:r>
      <w:r w:rsidR="00D1443E">
        <w:t xml:space="preserve"> (see image below – Zoom In)</w:t>
      </w:r>
      <w:r>
        <w:t>. This included:</w:t>
      </w:r>
    </w:p>
    <w:p w14:paraId="527C3A8A" w14:textId="2E578EB2" w:rsidR="00EE1945" w:rsidRDefault="00EE1945" w:rsidP="00EE1945">
      <w:pPr>
        <w:pStyle w:val="ListParagraph"/>
        <w:numPr>
          <w:ilvl w:val="0"/>
          <w:numId w:val="2"/>
        </w:numPr>
      </w:pPr>
      <w:r>
        <w:t>Design sheet for the Charger weapon (presenting variations)</w:t>
      </w:r>
    </w:p>
    <w:p w14:paraId="700A1B87" w14:textId="45AA0AC5" w:rsidR="00EE1945" w:rsidRDefault="00EE1945" w:rsidP="00EE1945">
      <w:pPr>
        <w:pStyle w:val="ListParagraph"/>
        <w:numPr>
          <w:ilvl w:val="0"/>
          <w:numId w:val="2"/>
        </w:numPr>
      </w:pPr>
      <w:r>
        <w:t>Design sheet for the Health pick-up</w:t>
      </w:r>
    </w:p>
    <w:p w14:paraId="276BF3C5" w14:textId="04D0790E" w:rsidR="00EE1945" w:rsidRDefault="00EE1945" w:rsidP="00EE1945">
      <w:pPr>
        <w:pStyle w:val="ListParagraph"/>
        <w:numPr>
          <w:ilvl w:val="0"/>
          <w:numId w:val="2"/>
        </w:numPr>
      </w:pPr>
      <w:r>
        <w:t>Comment on how the references provided were used</w:t>
      </w:r>
    </w:p>
    <w:p w14:paraId="4CC0CDC6" w14:textId="2203B3AB" w:rsidR="00EE1945" w:rsidRDefault="00EE1945" w:rsidP="00EE1945">
      <w:pPr>
        <w:pStyle w:val="ListParagraph"/>
        <w:numPr>
          <w:ilvl w:val="0"/>
          <w:numId w:val="2"/>
        </w:numPr>
      </w:pPr>
      <w:r>
        <w:t>Suggestions on how the references provided were modified to fit the game’s IP (maintain consistency – Energy Vials must fit the colour of the Charger weapon since both of them are powered by the same element) and convey the desired message to the player (based on shape psychology)</w:t>
      </w:r>
    </w:p>
    <w:p w14:paraId="0310737A" w14:textId="2B34C094" w:rsidR="002A6CA7" w:rsidRPr="00EE1945" w:rsidRDefault="002A6CA7" w:rsidP="00EE1945">
      <w:pPr>
        <w:pStyle w:val="ListParagraph"/>
        <w:numPr>
          <w:ilvl w:val="0"/>
          <w:numId w:val="2"/>
        </w:numPr>
      </w:pPr>
      <w:r>
        <w:t>Provided extra development tracking details – GitHub</w:t>
      </w:r>
      <w:r w:rsidR="002A3BD6">
        <w:t>.</w:t>
      </w:r>
      <w:r>
        <w:t xml:space="preserve"> </w:t>
      </w:r>
      <w:r w:rsidR="002A3BD6">
        <w:t>A</w:t>
      </w:r>
      <w:r>
        <w:t>lthough the project’s deliverables are uploaded to a shared Dropbox, a link to the project’s Github was provided as backup for the files. Moreover, it includes all meeting minutes, moodboards, design sheets and exported 2D assets that the client may be interested in</w:t>
      </w:r>
      <w:r w:rsidR="002A3BD6">
        <w:t>.</w:t>
      </w:r>
    </w:p>
    <w:p w14:paraId="4124E729" w14:textId="21CCBEC4" w:rsidR="00C828A4" w:rsidRDefault="006C4CCD" w:rsidP="00E21019">
      <w:r>
        <w:rPr>
          <w:noProof/>
        </w:rPr>
        <w:drawing>
          <wp:anchor distT="0" distB="0" distL="114300" distR="114300" simplePos="0" relativeHeight="251667456" behindDoc="1" locked="0" layoutInCell="1" allowOverlap="1" wp14:anchorId="18D116E0" wp14:editId="37E7FF1E">
            <wp:simplePos x="0" y="0"/>
            <wp:positionH relativeFrom="margin">
              <wp:posOffset>371475</wp:posOffset>
            </wp:positionH>
            <wp:positionV relativeFrom="paragraph">
              <wp:posOffset>8890</wp:posOffset>
            </wp:positionV>
            <wp:extent cx="5275580" cy="2320290"/>
            <wp:effectExtent l="0" t="0" r="1270" b="3810"/>
            <wp:wrapTight wrapText="bothSides">
              <wp:wrapPolygon edited="0">
                <wp:start x="0" y="0"/>
                <wp:lineTo x="0" y="21458"/>
                <wp:lineTo x="21527" y="21458"/>
                <wp:lineTo x="2152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5580" cy="2320290"/>
                    </a:xfrm>
                    <a:prstGeom prst="rect">
                      <a:avLst/>
                    </a:prstGeom>
                  </pic:spPr>
                </pic:pic>
              </a:graphicData>
            </a:graphic>
            <wp14:sizeRelH relativeFrom="page">
              <wp14:pctWidth>0</wp14:pctWidth>
            </wp14:sizeRelH>
            <wp14:sizeRelV relativeFrom="page">
              <wp14:pctHeight>0</wp14:pctHeight>
            </wp14:sizeRelV>
          </wp:anchor>
        </w:drawing>
      </w:r>
    </w:p>
    <w:p w14:paraId="0E1A8A73" w14:textId="77777777" w:rsidR="00B41670" w:rsidRDefault="00B41670" w:rsidP="00E21019"/>
    <w:p w14:paraId="09A9CAF3" w14:textId="77777777" w:rsidR="00B41670" w:rsidRDefault="00B41670" w:rsidP="00E21019"/>
    <w:p w14:paraId="6F23B54D" w14:textId="77777777" w:rsidR="00B41670" w:rsidRDefault="00B41670" w:rsidP="00E21019"/>
    <w:p w14:paraId="4032858B" w14:textId="77777777" w:rsidR="00B41670" w:rsidRDefault="00B41670" w:rsidP="00E21019"/>
    <w:p w14:paraId="64A67C2E" w14:textId="77777777" w:rsidR="00B41670" w:rsidRDefault="00B41670" w:rsidP="00E21019"/>
    <w:p w14:paraId="56D8F175" w14:textId="77777777" w:rsidR="00B41670" w:rsidRDefault="00B41670" w:rsidP="00E21019"/>
    <w:p w14:paraId="24222FEA" w14:textId="77777777" w:rsidR="00B41670" w:rsidRDefault="00B41670" w:rsidP="00E21019"/>
    <w:p w14:paraId="67A4C5E2" w14:textId="767D3D4B" w:rsidR="00FC4436" w:rsidRPr="00DE6CA3" w:rsidRDefault="00B41670" w:rsidP="00E21019">
      <w:pPr>
        <w:rPr>
          <w:b/>
          <w:bCs/>
        </w:rPr>
      </w:pPr>
      <w:r w:rsidRPr="00DE6CA3">
        <w:rPr>
          <w:b/>
          <w:bCs/>
          <w:noProof/>
        </w:rPr>
        <w:lastRenderedPageBreak/>
        <mc:AlternateContent>
          <mc:Choice Requires="wps">
            <w:drawing>
              <wp:anchor distT="0" distB="0" distL="114300" distR="114300" simplePos="0" relativeHeight="251669504" behindDoc="1" locked="0" layoutInCell="1" allowOverlap="1" wp14:anchorId="6AA018CE" wp14:editId="032DB578">
                <wp:simplePos x="0" y="0"/>
                <wp:positionH relativeFrom="margin">
                  <wp:align>center</wp:align>
                </wp:positionH>
                <wp:positionV relativeFrom="paragraph">
                  <wp:posOffset>-69504</wp:posOffset>
                </wp:positionV>
                <wp:extent cx="6115050" cy="590550"/>
                <wp:effectExtent l="0" t="0" r="19050" b="19050"/>
                <wp:wrapNone/>
                <wp:docPr id="8" name="Rectangle: Rounded Corners 8"/>
                <wp:cNvGraphicFramePr/>
                <a:graphic xmlns:a="http://schemas.openxmlformats.org/drawingml/2006/main">
                  <a:graphicData uri="http://schemas.microsoft.com/office/word/2010/wordprocessingShape">
                    <wps:wsp>
                      <wps:cNvSpPr/>
                      <wps:spPr>
                        <a:xfrm>
                          <a:off x="0" y="0"/>
                          <a:ext cx="6115050" cy="590550"/>
                        </a:xfrm>
                        <a:prstGeom prst="round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BE0BCB" id="Rectangle: Rounded Corners 8" o:spid="_x0000_s1026" style="position:absolute;margin-left:0;margin-top:-5.45pt;width:481.5pt;height:46.5pt;z-index:-25164697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" fillcolor="#ffd555 [2167]" strokecolor="#ffc000 [3207]" strokeweight=".5pt">
                <v:fill color2="#ffcc31 [2615]" rotate="t" colors="0 #ffdd9c;.5 #ffd78e;1 #ffd479" focus="100%" type="gradient">
                  <o:fill v:ext="view" type="gradientUnscaled"/>
                </v:fill>
                <v:stroke joinstyle="miter"/>
                <w10:wrap anchorx="margin"/>
              </v:roundrect>
            </w:pict>
          </mc:Fallback>
        </mc:AlternateContent>
      </w:r>
      <w:r w:rsidR="00DE6CA3" w:rsidRPr="00DE6CA3">
        <w:rPr>
          <w:b/>
          <w:bCs/>
        </w:rPr>
        <w:t>27</w:t>
      </w:r>
      <w:r w:rsidR="00DE6CA3" w:rsidRPr="00DE6CA3">
        <w:rPr>
          <w:b/>
          <w:bCs/>
          <w:vertAlign w:val="superscript"/>
        </w:rPr>
        <w:t>th</w:t>
      </w:r>
      <w:r w:rsidR="00DE6CA3" w:rsidRPr="00DE6CA3">
        <w:rPr>
          <w:b/>
          <w:bCs/>
        </w:rPr>
        <w:t xml:space="preserve"> February 2020</w:t>
      </w:r>
    </w:p>
    <w:p w14:paraId="0B1C1530" w14:textId="77777777" w:rsidR="00DE6CA3" w:rsidRPr="00270AC8" w:rsidRDefault="00DE6CA3" w:rsidP="00DE6CA3">
      <w:pPr>
        <w:rPr>
          <w:b/>
          <w:bCs/>
        </w:rPr>
      </w:pPr>
      <w:r w:rsidRPr="00270AC8">
        <w:rPr>
          <w:b/>
          <w:bCs/>
        </w:rPr>
        <w:t>Danny Colclough (Cyclosion Games) &amp; Andreea Mazarianu</w:t>
      </w:r>
    </w:p>
    <w:p w14:paraId="3DA5578A" w14:textId="3FC1592E" w:rsidR="00DE6CA3" w:rsidRDefault="00DE6CA3" w:rsidP="00E21019"/>
    <w:p w14:paraId="77871352" w14:textId="22FD9C6A" w:rsidR="004C2280" w:rsidRDefault="00322DB9" w:rsidP="00E21019">
      <w:r>
        <w:t xml:space="preserve">Reply from DC </w:t>
      </w:r>
      <w:r w:rsidR="00270AC0">
        <w:t>(image of the response is provided below</w:t>
      </w:r>
      <w:r w:rsidR="00FC3F0C">
        <w:t xml:space="preserve"> – Zoom In</w:t>
      </w:r>
      <w:r w:rsidR="00270AC0">
        <w:t xml:space="preserve">) </w:t>
      </w:r>
      <w:r>
        <w:t>underlined the following aspects:</w:t>
      </w:r>
    </w:p>
    <w:p w14:paraId="41F9CCD4" w14:textId="343230DC" w:rsidR="00322DB9" w:rsidRDefault="00270AC0" w:rsidP="00322DB9">
      <w:pPr>
        <w:pStyle w:val="ListParagraph"/>
        <w:numPr>
          <w:ilvl w:val="0"/>
          <w:numId w:val="6"/>
        </w:numPr>
      </w:pPr>
      <w:r>
        <w:t>Pleased with design sheets</w:t>
      </w:r>
    </w:p>
    <w:p w14:paraId="048946C9" w14:textId="114D889D" w:rsidR="00270AC0" w:rsidRDefault="00270AC0" w:rsidP="00322DB9">
      <w:pPr>
        <w:pStyle w:val="ListParagraph"/>
        <w:numPr>
          <w:ilvl w:val="0"/>
          <w:numId w:val="6"/>
        </w:numPr>
      </w:pPr>
      <w:r>
        <w:t>Agreed on the suggestions made on the design adjustments for the Charger weapon and Health pickup</w:t>
      </w:r>
    </w:p>
    <w:p w14:paraId="667EB0BF" w14:textId="2358ACDE" w:rsidR="00270AC0" w:rsidRDefault="00270AC0" w:rsidP="00322DB9">
      <w:pPr>
        <w:pStyle w:val="ListParagraph"/>
        <w:numPr>
          <w:ilvl w:val="0"/>
          <w:numId w:val="6"/>
        </w:numPr>
      </w:pPr>
      <w:r>
        <w:t>Chosen the preferred designs for the 2 assets</w:t>
      </w:r>
    </w:p>
    <w:p w14:paraId="1BEC928C" w14:textId="064EC244" w:rsidR="00270AC0" w:rsidRDefault="00270AC0" w:rsidP="00322DB9">
      <w:pPr>
        <w:pStyle w:val="ListParagraph"/>
        <w:numPr>
          <w:ilvl w:val="0"/>
          <w:numId w:val="6"/>
        </w:numPr>
      </w:pPr>
      <w:r>
        <w:t>Made comments on how they could be improved to fit the requirements of the game and provided a reference image for better understanding of the use of the Charger weapon</w:t>
      </w:r>
    </w:p>
    <w:p w14:paraId="167F70B0" w14:textId="421D1369" w:rsidR="005C3CF7" w:rsidRDefault="005C3CF7" w:rsidP="00322DB9">
      <w:pPr>
        <w:pStyle w:val="ListParagraph"/>
        <w:numPr>
          <w:ilvl w:val="0"/>
          <w:numId w:val="6"/>
        </w:numPr>
      </w:pPr>
      <w:r>
        <w:t>Changes to the Charger weapon refer to the removal of the grip, as it will be a mount on the main character’s forearm.</w:t>
      </w:r>
    </w:p>
    <w:p w14:paraId="707E6ED2" w14:textId="201427E7" w:rsidR="00B25670" w:rsidRDefault="00B25670" w:rsidP="00322DB9">
      <w:pPr>
        <w:pStyle w:val="ListParagraph"/>
        <w:numPr>
          <w:ilvl w:val="0"/>
          <w:numId w:val="6"/>
        </w:numPr>
      </w:pPr>
      <w:r>
        <w:t>Offered to provide additional information on the assets if needed.</w:t>
      </w:r>
    </w:p>
    <w:p w14:paraId="404B9725" w14:textId="30A0C832" w:rsidR="00B25670" w:rsidRDefault="00B25670" w:rsidP="00322DB9">
      <w:pPr>
        <w:pStyle w:val="ListParagraph"/>
        <w:numPr>
          <w:ilvl w:val="0"/>
          <w:numId w:val="6"/>
        </w:numPr>
      </w:pPr>
      <w:r>
        <w:t>Stated that the Google Spreadsheet will be completed with additional information for the rest of the assets by</w:t>
      </w:r>
      <w:r w:rsidR="00C80C49">
        <w:t xml:space="preserve"> 1</w:t>
      </w:r>
      <w:r w:rsidR="00C80C49" w:rsidRPr="00C80C49">
        <w:rPr>
          <w:vertAlign w:val="superscript"/>
        </w:rPr>
        <w:t>st</w:t>
      </w:r>
      <w:r w:rsidR="00C80C49">
        <w:t xml:space="preserve"> March</w:t>
      </w:r>
      <w:r>
        <w:t>.</w:t>
      </w:r>
    </w:p>
    <w:p w14:paraId="3383651C" w14:textId="4CDD3DAE" w:rsidR="00322DB9" w:rsidRDefault="00322DB9" w:rsidP="00E21019">
      <w:r>
        <w:rPr>
          <w:noProof/>
        </w:rPr>
        <w:drawing>
          <wp:inline distT="0" distB="0" distL="0" distR="0" wp14:anchorId="4A5CBC34" wp14:editId="7069D60D">
            <wp:extent cx="5943600" cy="30410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41015"/>
                    </a:xfrm>
                    <a:prstGeom prst="rect">
                      <a:avLst/>
                    </a:prstGeom>
                  </pic:spPr>
                </pic:pic>
              </a:graphicData>
            </a:graphic>
          </wp:inline>
        </w:drawing>
      </w:r>
    </w:p>
    <w:p w14:paraId="6478B81A" w14:textId="5E940AA9" w:rsidR="008C4299" w:rsidRDefault="008C4299" w:rsidP="008C4299">
      <w:pPr>
        <w:rPr>
          <w:b/>
          <w:bCs/>
        </w:rPr>
      </w:pPr>
      <w:r w:rsidRPr="008E4984">
        <w:rPr>
          <w:b/>
          <w:bCs/>
          <w:noProof/>
        </w:rPr>
        <mc:AlternateContent>
          <mc:Choice Requires="wps">
            <w:drawing>
              <wp:anchor distT="0" distB="0" distL="114300" distR="114300" simplePos="0" relativeHeight="251668479" behindDoc="1" locked="0" layoutInCell="1" allowOverlap="1" wp14:anchorId="5C404C57" wp14:editId="43581598">
                <wp:simplePos x="0" y="0"/>
                <wp:positionH relativeFrom="margin">
                  <wp:posOffset>-71755</wp:posOffset>
                </wp:positionH>
                <wp:positionV relativeFrom="paragraph">
                  <wp:posOffset>164655</wp:posOffset>
                </wp:positionV>
                <wp:extent cx="6062353" cy="666750"/>
                <wp:effectExtent l="0" t="0" r="14605" b="19050"/>
                <wp:wrapNone/>
                <wp:docPr id="10" name="Rectangle: Rounded Corners 10"/>
                <wp:cNvGraphicFramePr/>
                <a:graphic xmlns:a="http://schemas.openxmlformats.org/drawingml/2006/main">
                  <a:graphicData uri="http://schemas.microsoft.com/office/word/2010/wordprocessingShape">
                    <wps:wsp>
                      <wps:cNvSpPr/>
                      <wps:spPr>
                        <a:xfrm>
                          <a:off x="0" y="0"/>
                          <a:ext cx="6062353" cy="666750"/>
                        </a:xfrm>
                        <a:prstGeom prst="round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D43B01" id="Rectangle: Rounded Corners 10" o:spid="_x0000_s1026" style="position:absolute;margin-left:-5.65pt;margin-top:12.95pt;width:477.35pt;height:52.5pt;z-index:-25164800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" fillcolor="#91bce3 [2168]" strokecolor="#5b9bd5 [3208]" strokeweight=".5pt">
                <v:fill color2="#7aaddd [2616]" rotate="t" colors="0 #b1cbe9;.5 #a3c1e5;1 #92b9e4" focus="100%" type="gradient">
                  <o:fill v:ext="view" type="gradientUnscaled"/>
                </v:fill>
                <v:stroke joinstyle="miter"/>
                <w10:wrap anchorx="margin"/>
              </v:roundrect>
            </w:pict>
          </mc:Fallback>
        </mc:AlternateContent>
      </w:r>
    </w:p>
    <w:p w14:paraId="3B800B25" w14:textId="352397F3" w:rsidR="008C4299" w:rsidRDefault="008C4299" w:rsidP="008C4299">
      <w:pPr>
        <w:rPr>
          <w:b/>
          <w:bCs/>
        </w:rPr>
      </w:pPr>
      <w:r>
        <w:rPr>
          <w:b/>
          <w:bCs/>
        </w:rPr>
        <w:t xml:space="preserve"> </w:t>
      </w:r>
      <w:bookmarkStart w:id="0" w:name="_GoBack"/>
      <w:bookmarkEnd w:id="0"/>
      <w:r w:rsidR="00D875C6">
        <w:rPr>
          <w:b/>
          <w:bCs/>
        </w:rPr>
        <w:t>17</w:t>
      </w:r>
      <w:r w:rsidR="00D875C6" w:rsidRPr="00D875C6">
        <w:rPr>
          <w:b/>
          <w:bCs/>
          <w:vertAlign w:val="superscript"/>
        </w:rPr>
        <w:t>th</w:t>
      </w:r>
      <w:r w:rsidR="00D875C6">
        <w:rPr>
          <w:b/>
          <w:bCs/>
        </w:rPr>
        <w:t xml:space="preserve"> </w:t>
      </w:r>
      <w:r>
        <w:rPr>
          <w:b/>
          <w:bCs/>
        </w:rPr>
        <w:t>March 2020</w:t>
      </w:r>
    </w:p>
    <w:p w14:paraId="34E79E73" w14:textId="7B844FD7" w:rsidR="008C4299" w:rsidRPr="00270AC8" w:rsidRDefault="008C4299" w:rsidP="008C4299">
      <w:pPr>
        <w:rPr>
          <w:b/>
          <w:bCs/>
        </w:rPr>
      </w:pPr>
      <w:r w:rsidRPr="00270AC8">
        <w:rPr>
          <w:b/>
          <w:bCs/>
        </w:rPr>
        <w:t>Danny Colclough (Cyclosion Games) &amp; Andreea Mazarianu</w:t>
      </w:r>
    </w:p>
    <w:p w14:paraId="2D2F674C" w14:textId="4CA0A37C" w:rsidR="008C4299" w:rsidRDefault="008C4299" w:rsidP="00E21019"/>
    <w:sectPr w:rsidR="008C429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1F72F" w14:textId="77777777" w:rsidR="00F12B57" w:rsidRDefault="00F12B57" w:rsidP="00FC4436">
      <w:pPr>
        <w:spacing w:after="0" w:line="240" w:lineRule="auto"/>
      </w:pPr>
      <w:r>
        <w:separator/>
      </w:r>
    </w:p>
  </w:endnote>
  <w:endnote w:type="continuationSeparator" w:id="0">
    <w:p w14:paraId="35AD9B56" w14:textId="77777777" w:rsidR="00F12B57" w:rsidRDefault="00F12B57" w:rsidP="00FC4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1F58B" w14:textId="77777777" w:rsidR="00FC4436" w:rsidRDefault="00FC4436">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32F9FDEA" w14:textId="77777777" w:rsidR="00FC4436" w:rsidRDefault="00FC44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6B341" w14:textId="77777777" w:rsidR="00F12B57" w:rsidRDefault="00F12B57" w:rsidP="00FC4436">
      <w:pPr>
        <w:spacing w:after="0" w:line="240" w:lineRule="auto"/>
      </w:pPr>
      <w:r>
        <w:separator/>
      </w:r>
    </w:p>
  </w:footnote>
  <w:footnote w:type="continuationSeparator" w:id="0">
    <w:p w14:paraId="6580EEE0" w14:textId="77777777" w:rsidR="00F12B57" w:rsidRDefault="00F12B57" w:rsidP="00FC44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4B5B0" w14:textId="11F99DE3" w:rsidR="00FC4436" w:rsidRDefault="00FC4436">
    <w:pPr>
      <w:pStyle w:val="Header"/>
    </w:pPr>
    <w:r>
      <w:t>Andreea-Cristina Mazarianu</w:t>
    </w:r>
    <w:r>
      <w:ptab w:relativeTo="margin" w:alignment="center" w:leader="none"/>
    </w:r>
    <w:r>
      <w:t>DMC</w:t>
    </w:r>
    <w:r>
      <w:ptab w:relativeTo="margin" w:alignment="right" w:leader="none"/>
    </w:r>
    <w:r>
      <w:t>S188697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E31FB"/>
    <w:multiLevelType w:val="hybridMultilevel"/>
    <w:tmpl w:val="63868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829B1"/>
    <w:multiLevelType w:val="hybridMultilevel"/>
    <w:tmpl w:val="32AC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2A5588"/>
    <w:multiLevelType w:val="hybridMultilevel"/>
    <w:tmpl w:val="2D7E8A9A"/>
    <w:lvl w:ilvl="0" w:tplc="3EB4DD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5068F"/>
    <w:multiLevelType w:val="hybridMultilevel"/>
    <w:tmpl w:val="750E04D8"/>
    <w:lvl w:ilvl="0" w:tplc="3EB4DD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3307FE"/>
    <w:multiLevelType w:val="hybridMultilevel"/>
    <w:tmpl w:val="8AE4D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8C12C8"/>
    <w:multiLevelType w:val="hybridMultilevel"/>
    <w:tmpl w:val="9506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194"/>
    <w:rsid w:val="000D5AD8"/>
    <w:rsid w:val="001B01C8"/>
    <w:rsid w:val="001D497D"/>
    <w:rsid w:val="00204A4C"/>
    <w:rsid w:val="00270AC0"/>
    <w:rsid w:val="00270AC8"/>
    <w:rsid w:val="00290F52"/>
    <w:rsid w:val="002A3BD6"/>
    <w:rsid w:val="002A6CA7"/>
    <w:rsid w:val="00322DB9"/>
    <w:rsid w:val="00427719"/>
    <w:rsid w:val="004C2280"/>
    <w:rsid w:val="005C3CF7"/>
    <w:rsid w:val="006B00B3"/>
    <w:rsid w:val="006C3F7F"/>
    <w:rsid w:val="006C4CCD"/>
    <w:rsid w:val="006E3FC1"/>
    <w:rsid w:val="00783C69"/>
    <w:rsid w:val="007D5241"/>
    <w:rsid w:val="008C4299"/>
    <w:rsid w:val="008D20F7"/>
    <w:rsid w:val="008E4984"/>
    <w:rsid w:val="008F7646"/>
    <w:rsid w:val="009213AE"/>
    <w:rsid w:val="00926194"/>
    <w:rsid w:val="009A3D41"/>
    <w:rsid w:val="009B248A"/>
    <w:rsid w:val="00A1566C"/>
    <w:rsid w:val="00B25670"/>
    <w:rsid w:val="00B41670"/>
    <w:rsid w:val="00BA2F4F"/>
    <w:rsid w:val="00C80C49"/>
    <w:rsid w:val="00C828A4"/>
    <w:rsid w:val="00CC49BD"/>
    <w:rsid w:val="00D1443E"/>
    <w:rsid w:val="00D37423"/>
    <w:rsid w:val="00D77D0B"/>
    <w:rsid w:val="00D875C6"/>
    <w:rsid w:val="00DC3CBF"/>
    <w:rsid w:val="00DE6CA3"/>
    <w:rsid w:val="00E21019"/>
    <w:rsid w:val="00E360D5"/>
    <w:rsid w:val="00E936B0"/>
    <w:rsid w:val="00EE1945"/>
    <w:rsid w:val="00F12B57"/>
    <w:rsid w:val="00FC3F0C"/>
    <w:rsid w:val="00FC4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42138"/>
  <w15:chartTrackingRefBased/>
  <w15:docId w15:val="{95C89199-357A-441F-AE0D-2679EDECF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9BD"/>
    <w:pPr>
      <w:ind w:left="720"/>
      <w:contextualSpacing/>
    </w:pPr>
  </w:style>
  <w:style w:type="paragraph" w:styleId="Header">
    <w:name w:val="header"/>
    <w:basedOn w:val="Normal"/>
    <w:link w:val="HeaderChar"/>
    <w:uiPriority w:val="99"/>
    <w:unhideWhenUsed/>
    <w:rsid w:val="00FC44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436"/>
  </w:style>
  <w:style w:type="paragraph" w:styleId="Footer">
    <w:name w:val="footer"/>
    <w:basedOn w:val="Normal"/>
    <w:link w:val="FooterChar"/>
    <w:uiPriority w:val="99"/>
    <w:unhideWhenUsed/>
    <w:qFormat/>
    <w:rsid w:val="00FC44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436"/>
  </w:style>
  <w:style w:type="character" w:styleId="Hyperlink">
    <w:name w:val="Hyperlink"/>
    <w:basedOn w:val="DefaultParagraphFont"/>
    <w:uiPriority w:val="99"/>
    <w:semiHidden/>
    <w:unhideWhenUsed/>
    <w:rsid w:val="00BA2F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yclosion.com/games.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SnowQueen</dc:creator>
  <cp:keywords/>
  <dc:description/>
  <cp:lastModifiedBy>SnowQueen</cp:lastModifiedBy>
  <cp:revision>43</cp:revision>
  <dcterms:created xsi:type="dcterms:W3CDTF">2020-03-17T12:09:00Z</dcterms:created>
  <dcterms:modified xsi:type="dcterms:W3CDTF">2020-03-17T19:50:00Z</dcterms:modified>
</cp:coreProperties>
</file>