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CA40" w14:textId="77777777" w:rsidR="00B17AA6" w:rsidRPr="007A04DB" w:rsidRDefault="00000000">
      <w:pPr>
        <w:jc w:val="center"/>
        <w:rPr>
          <w:lang w:val="it-IT"/>
        </w:rPr>
      </w:pPr>
      <w:r w:rsidRPr="007A04DB">
        <w:rPr>
          <w:b/>
          <w:color w:val="285B85"/>
          <w:sz w:val="22"/>
          <w:lang w:val="it-IT"/>
        </w:rPr>
        <w:t>PUNTO H - VALUTAZIONE FINALE</w:t>
      </w:r>
    </w:p>
    <w:p w14:paraId="64EFDEC7" w14:textId="77777777" w:rsidR="00B17AA6" w:rsidRPr="007A04DB" w:rsidRDefault="00000000">
      <w:pPr>
        <w:pStyle w:val="Titolo"/>
        <w:jc w:val="center"/>
        <w:rPr>
          <w:lang w:val="it-IT"/>
        </w:rPr>
      </w:pPr>
      <w:r w:rsidRPr="007A04DB">
        <w:rPr>
          <w:lang w:val="it-IT"/>
        </w:rPr>
        <w:t>Report tecnico dello script evaluate_model.py</w:t>
      </w:r>
    </w:p>
    <w:p w14:paraId="614256ED" w14:textId="77777777" w:rsidR="00B17AA6" w:rsidRPr="007A04DB" w:rsidRDefault="00000000">
      <w:pPr>
        <w:jc w:val="center"/>
        <w:rPr>
          <w:lang w:val="it-IT"/>
        </w:rPr>
      </w:pPr>
      <w:r w:rsidRPr="007A04DB">
        <w:rPr>
          <w:color w:val="44546A"/>
          <w:sz w:val="26"/>
          <w:lang w:val="it-IT"/>
        </w:rPr>
        <w:t>Confronto tra modello base e modelli fine-tuned su dataset GPTPlus e Claude</w:t>
      </w:r>
    </w:p>
    <w:p w14:paraId="490DABBF" w14:textId="77777777" w:rsidR="00B17AA6" w:rsidRPr="007A04DB" w:rsidRDefault="00B17AA6">
      <w:pPr>
        <w:rPr>
          <w:lang w:val="it-IT"/>
        </w:rPr>
      </w:pPr>
    </w:p>
    <w:p w14:paraId="2C829C93" w14:textId="77777777" w:rsidR="00B17AA6" w:rsidRPr="007A04DB" w:rsidRDefault="00B17AA6">
      <w:pPr>
        <w:rPr>
          <w:lang w:val="it-IT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576"/>
      </w:tblGrid>
      <w:tr w:rsidR="00B17AA6" w14:paraId="2ABFB07F" w14:textId="77777777">
        <w:trPr>
          <w:tblHeader/>
          <w:jc w:val="center"/>
        </w:trPr>
        <w:tc>
          <w:tcPr>
            <w:tcW w:w="238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D733E" w14:textId="77777777" w:rsidR="00B17AA6" w:rsidRDefault="00000000">
            <w:pPr>
              <w:jc w:val="center"/>
            </w:pPr>
            <w:r>
              <w:rPr>
                <w:b/>
              </w:rPr>
              <w:t>Elemento</w:t>
            </w:r>
          </w:p>
        </w:tc>
        <w:tc>
          <w:tcPr>
            <w:tcW w:w="657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AE212" w14:textId="77777777" w:rsidR="00B17AA6" w:rsidRDefault="00000000">
            <w:pPr>
              <w:jc w:val="center"/>
            </w:pPr>
            <w:r>
              <w:rPr>
                <w:b/>
              </w:rPr>
              <w:t>Configurazione</w:t>
            </w:r>
          </w:p>
        </w:tc>
      </w:tr>
      <w:tr w:rsidR="00B17AA6" w14:paraId="51188ED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E2B774" w14:textId="77777777" w:rsidR="00B17AA6" w:rsidRDefault="00000000">
            <w:pPr>
              <w:spacing w:after="0"/>
            </w:pPr>
            <w:r>
              <w:t>Fase della pipeline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A4A347" w14:textId="77777777" w:rsidR="00B17AA6" w:rsidRDefault="00000000">
            <w:pPr>
              <w:spacing w:after="0"/>
            </w:pPr>
            <w:r>
              <w:t>H - Valutazione finale</w:t>
            </w:r>
          </w:p>
        </w:tc>
      </w:tr>
      <w:tr w:rsidR="00B17AA6" w14:paraId="340F6C9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2DBDB4" w14:textId="77777777" w:rsidR="00B17AA6" w:rsidRDefault="00000000">
            <w:pPr>
              <w:spacing w:after="0"/>
            </w:pPr>
            <w:r>
              <w:t>Modello base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D3812E" w14:textId="77777777" w:rsidR="00B17AA6" w:rsidRDefault="00000000">
            <w:pPr>
              <w:spacing w:after="0"/>
            </w:pPr>
            <w:r>
              <w:t>Definito da MODEL_NAME in training/training_config.py</w:t>
            </w:r>
          </w:p>
        </w:tc>
      </w:tr>
      <w:tr w:rsidR="00B17AA6" w:rsidRPr="007A04DB" w14:paraId="494FFE3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C4F2FB" w14:textId="77777777" w:rsidR="00B17AA6" w:rsidRDefault="00000000">
            <w:pPr>
              <w:spacing w:after="0"/>
            </w:pPr>
            <w:r>
              <w:t>Varianti fine-tuned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AA6E22" w14:textId="77777777" w:rsidR="00B17AA6" w:rsidRPr="007A04DB" w:rsidRDefault="00000000">
            <w:pPr>
              <w:spacing w:after="0"/>
              <w:rPr>
                <w:lang w:val="it-IT"/>
              </w:rPr>
            </w:pPr>
            <w:r w:rsidRPr="007A04DB">
              <w:rPr>
                <w:lang w:val="it-IT"/>
              </w:rPr>
              <w:t>&lt;Base&gt;_GPTPlus-DS e &lt;Base&gt;_Claude-DS</w:t>
            </w:r>
          </w:p>
        </w:tc>
      </w:tr>
      <w:tr w:rsidR="00B17AA6" w14:paraId="1670921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D88B87" w14:textId="77777777" w:rsidR="00B17AA6" w:rsidRDefault="00000000">
            <w:pPr>
              <w:spacing w:after="0"/>
            </w:pPr>
            <w:r>
              <w:t>Test set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6D8413" w14:textId="77777777" w:rsidR="00B17AA6" w:rsidRDefault="00000000">
            <w:pPr>
              <w:spacing w:after="0"/>
            </w:pPr>
            <w:r>
              <w:t>GPTPlus test set e Claude test set</w:t>
            </w:r>
          </w:p>
        </w:tc>
      </w:tr>
      <w:tr w:rsidR="00B17AA6" w14:paraId="10F8756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A03C63" w14:textId="77777777" w:rsidR="00B17AA6" w:rsidRDefault="00000000">
            <w:pPr>
              <w:spacing w:after="0"/>
            </w:pPr>
            <w:r>
              <w:t>Esperimenti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39943B" w14:textId="77777777" w:rsidR="00B17AA6" w:rsidRDefault="00000000">
            <w:pPr>
              <w:spacing w:after="0"/>
            </w:pPr>
            <w:r>
              <w:t>3 modelli x 2 test set = 6 confronti</w:t>
            </w:r>
          </w:p>
        </w:tc>
      </w:tr>
      <w:tr w:rsidR="00B17AA6" w14:paraId="3DF0D66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BD8FD8" w14:textId="77777777" w:rsidR="00B17AA6" w:rsidRDefault="00000000">
            <w:pPr>
              <w:spacing w:after="0"/>
            </w:pPr>
            <w:r>
              <w:t>Metriche principali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44229E" w14:textId="77777777" w:rsidR="00B17AA6" w:rsidRDefault="00000000">
            <w:pPr>
              <w:spacing w:after="0"/>
            </w:pPr>
            <w:r>
              <w:t>ROUGE-1 F1, ROUGE-2 F1, BERTScore F1, Normalized Exact Match</w:t>
            </w:r>
          </w:p>
        </w:tc>
      </w:tr>
      <w:tr w:rsidR="00B17AA6" w:rsidRPr="007A04DB" w14:paraId="5EE6DC6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5CE595" w14:textId="77777777" w:rsidR="00B17AA6" w:rsidRDefault="00000000">
            <w:pPr>
              <w:spacing w:after="0"/>
            </w:pPr>
            <w:r>
              <w:t>Controlli aggiuntivi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E074A0" w14:textId="77777777" w:rsidR="00B17AA6" w:rsidRPr="007A04DB" w:rsidRDefault="00000000">
            <w:pPr>
              <w:spacing w:after="0"/>
              <w:rPr>
                <w:lang w:val="it-IT"/>
              </w:rPr>
            </w:pPr>
            <w:r w:rsidRPr="007A04DB">
              <w:rPr>
                <w:lang w:val="it-IT"/>
              </w:rPr>
              <w:t>Due alternative distinte + consistency strutturale automatica</w:t>
            </w:r>
          </w:p>
        </w:tc>
      </w:tr>
      <w:tr w:rsidR="00B17AA6" w14:paraId="594AC0C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A1BFFE" w14:textId="77777777" w:rsidR="00B17AA6" w:rsidRDefault="00000000">
            <w:pPr>
              <w:spacing w:after="0"/>
            </w:pPr>
            <w:r>
              <w:t>Output principale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4F610B" w14:textId="77777777" w:rsidR="00B17AA6" w:rsidRDefault="00000000">
            <w:pPr>
              <w:spacing w:after="0"/>
            </w:pPr>
            <w:r>
              <w:t>evaluation/results/model_comparison_summary.csv</w:t>
            </w:r>
          </w:p>
        </w:tc>
      </w:tr>
    </w:tbl>
    <w:p w14:paraId="23D38890" w14:textId="77777777" w:rsidR="00B17AA6" w:rsidRPr="007A04DB" w:rsidRDefault="00000000">
      <w:pPr>
        <w:spacing w:before="200"/>
        <w:jc w:val="center"/>
        <w:rPr>
          <w:lang w:val="it-IT"/>
        </w:rPr>
      </w:pPr>
      <w:r w:rsidRPr="007A04DB">
        <w:rPr>
          <w:i/>
          <w:sz w:val="20"/>
          <w:lang w:val="it-IT"/>
        </w:rPr>
        <w:t>Obiettivo: misurare quanto il fine-tuning migliora LFM2-700M e confrontare la generalizzazione dei dataset sintetici GPTPlus e Claude.</w:t>
      </w:r>
    </w:p>
    <w:p w14:paraId="052ABB1B" w14:textId="77777777" w:rsidR="00B17AA6" w:rsidRPr="007A04DB" w:rsidRDefault="00000000">
      <w:pPr>
        <w:pStyle w:val="Titolo1"/>
        <w:rPr>
          <w:lang w:val="it-IT"/>
        </w:rPr>
      </w:pPr>
      <w:r w:rsidRPr="007A04DB">
        <w:rPr>
          <w:lang w:val="it-IT"/>
        </w:rPr>
        <w:t>1. Ruolo dello script nella pipeline</w:t>
      </w:r>
    </w:p>
    <w:p w14:paraId="5358B687" w14:textId="77777777" w:rsidR="00B17AA6" w:rsidRPr="007A04DB" w:rsidRDefault="00000000">
      <w:pPr>
        <w:rPr>
          <w:lang w:val="it-IT"/>
        </w:rPr>
      </w:pPr>
      <w:r w:rsidRPr="007A04DB">
        <w:rPr>
          <w:lang w:val="it-IT"/>
        </w:rPr>
        <w:t>Lo script evaluate_model.py implementa il punto H della pipeline. Viene eseguito dopo il training LoRA e dopo il punto G, cioe dopo che gli adapter GPTPlus e Claude sono stati incorporati nei rispettivi modelli base tramite merge. Il suo compito non e addestrare ulteriormente il modello, ma interrogare in modo controllato tre modelli e confrontarne le risposte sui due test set mantenuti separati dal training.</w:t>
      </w:r>
    </w:p>
    <w:p w14:paraId="0D5F29F8" w14:textId="77777777" w:rsidR="00B17AA6" w:rsidRPr="007A04DB" w:rsidRDefault="00000000">
      <w:pPr>
        <w:pStyle w:val="CodeBlock"/>
        <w:rPr>
          <w:lang w:val="it-IT"/>
        </w:rPr>
      </w:pPr>
      <w:r w:rsidRPr="007A04DB">
        <w:rPr>
          <w:lang w:val="it-IT"/>
        </w:rPr>
        <w:t>Training LoRA</w:t>
      </w:r>
      <w:r w:rsidRPr="007A04DB">
        <w:rPr>
          <w:lang w:val="it-IT"/>
        </w:rPr>
        <w:br/>
        <w:t xml:space="preserve">      |</w:t>
      </w:r>
      <w:r w:rsidRPr="007A04DB">
        <w:rPr>
          <w:lang w:val="it-IT"/>
        </w:rPr>
        <w:br/>
        <w:t xml:space="preserve">      v</w:t>
      </w:r>
      <w:r w:rsidRPr="007A04DB">
        <w:rPr>
          <w:lang w:val="it-IT"/>
        </w:rPr>
        <w:br/>
        <w:t>Adapter GPTPlus / Adapter Claude</w:t>
      </w:r>
      <w:r w:rsidRPr="007A04DB">
        <w:rPr>
          <w:lang w:val="it-IT"/>
        </w:rPr>
        <w:br/>
        <w:t xml:space="preserve">      |</w:t>
      </w:r>
      <w:r w:rsidRPr="007A04DB">
        <w:rPr>
          <w:lang w:val="it-IT"/>
        </w:rPr>
        <w:br/>
        <w:t xml:space="preserve">      v</w:t>
      </w:r>
      <w:r w:rsidRPr="007A04DB">
        <w:rPr>
          <w:lang w:val="it-IT"/>
        </w:rPr>
        <w:br/>
        <w:t>G - Merge LoRA</w:t>
      </w:r>
      <w:r w:rsidRPr="007A04DB">
        <w:rPr>
          <w:lang w:val="it-IT"/>
        </w:rPr>
        <w:br/>
        <w:t xml:space="preserve">      |</w:t>
      </w:r>
      <w:r w:rsidRPr="007A04DB">
        <w:rPr>
          <w:lang w:val="it-IT"/>
        </w:rPr>
        <w:br/>
        <w:t xml:space="preserve">      +--&gt; LFM2-700M_GPTPlus-DS</w:t>
      </w:r>
      <w:r w:rsidRPr="007A04DB">
        <w:rPr>
          <w:lang w:val="it-IT"/>
        </w:rPr>
        <w:br/>
        <w:t xml:space="preserve">      +--&gt; LFM2-700M_Claude-DS</w:t>
      </w:r>
      <w:r w:rsidRPr="007A04DB">
        <w:rPr>
          <w:lang w:val="it-IT"/>
        </w:rPr>
        <w:br/>
      </w:r>
      <w:r w:rsidRPr="007A04DB">
        <w:rPr>
          <w:lang w:val="it-IT"/>
        </w:rPr>
        <w:br/>
        <w:t>H - Evaluation</w:t>
      </w:r>
      <w:r w:rsidRPr="007A04DB">
        <w:rPr>
          <w:lang w:val="it-IT"/>
        </w:rPr>
        <w:br/>
        <w:t xml:space="preserve">      |</w:t>
      </w:r>
      <w:r w:rsidRPr="007A04DB">
        <w:rPr>
          <w:lang w:val="it-IT"/>
        </w:rPr>
        <w:br/>
        <w:t xml:space="preserve">      +--&gt; confronto con LFM2-700M base</w:t>
      </w:r>
      <w:r w:rsidRPr="007A04DB">
        <w:rPr>
          <w:lang w:val="it-IT"/>
        </w:rPr>
        <w:br/>
        <w:t xml:space="preserve">      +--&gt; metriche automatiche</w:t>
      </w:r>
      <w:r w:rsidRPr="007A04DB">
        <w:rPr>
          <w:lang w:val="it-IT"/>
        </w:rPr>
        <w:br/>
        <w:t xml:space="preserve">      +--&gt; controlli di consistency</w:t>
      </w:r>
      <w:r w:rsidRPr="007A04DB">
        <w:rPr>
          <w:lang w:val="it-IT"/>
        </w:rPr>
        <w:br/>
        <w:t xml:space="preserve">      +--&gt; casi per revisione qualitativa</w:t>
      </w:r>
    </w:p>
    <w:p w14:paraId="16D9C92B" w14:textId="77777777" w:rsidR="00B17AA6" w:rsidRPr="007A04DB" w:rsidRDefault="00000000">
      <w:pPr>
        <w:pStyle w:val="Titolo1"/>
        <w:rPr>
          <w:lang w:val="it-IT"/>
        </w:rPr>
      </w:pPr>
      <w:r w:rsidRPr="007A04DB">
        <w:rPr>
          <w:lang w:val="it-IT"/>
        </w:rPr>
        <w:lastRenderedPageBreak/>
        <w:t>2. I tre modelli interrogati</w:t>
      </w:r>
    </w:p>
    <w:p w14:paraId="3C072155" w14:textId="77777777" w:rsidR="00B17AA6" w:rsidRPr="007A04DB" w:rsidRDefault="00000000">
      <w:pPr>
        <w:rPr>
          <w:lang w:val="it-IT"/>
        </w:rPr>
      </w:pPr>
      <w:r w:rsidRPr="007A04DB">
        <w:rPr>
          <w:lang w:val="it-IT"/>
        </w:rPr>
        <w:t>Lo script distingue una chiave interna usata dal codice da un nome leggibile usato nei risultati. Il nome leggibile del modello base non e scritto manualmente: viene derivato automaticamente dall identificatore MODEL_NAME, cosi il report rimane coerente anche se in futuro il modello base viene sostituito.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645"/>
        <w:gridCol w:w="5387"/>
      </w:tblGrid>
      <w:tr w:rsidR="00B17AA6" w14:paraId="243B4DF0" w14:textId="77777777">
        <w:trPr>
          <w:tblHeader/>
          <w:jc w:val="center"/>
        </w:trPr>
        <w:tc>
          <w:tcPr>
            <w:tcW w:w="243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681E2" w14:textId="77777777" w:rsidR="00B17AA6" w:rsidRDefault="00000000">
            <w:pPr>
              <w:jc w:val="center"/>
            </w:pPr>
            <w:r>
              <w:rPr>
                <w:b/>
              </w:rPr>
              <w:t>Modello nei risultati</w:t>
            </w:r>
          </w:p>
        </w:tc>
        <w:tc>
          <w:tcPr>
            <w:tcW w:w="306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1AA4C" w14:textId="77777777" w:rsidR="00B17AA6" w:rsidRDefault="00000000">
            <w:pPr>
              <w:jc w:val="center"/>
            </w:pPr>
            <w:r>
              <w:rPr>
                <w:b/>
              </w:rPr>
              <w:t>Origine</w:t>
            </w:r>
          </w:p>
        </w:tc>
        <w:tc>
          <w:tcPr>
            <w:tcW w:w="345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EEE5D" w14:textId="77777777" w:rsidR="00B17AA6" w:rsidRDefault="00000000">
            <w:pPr>
              <w:jc w:val="center"/>
            </w:pPr>
            <w:r>
              <w:rPr>
                <w:b/>
              </w:rPr>
              <w:t>Percorso / caricamento</w:t>
            </w:r>
          </w:p>
        </w:tc>
      </w:tr>
      <w:tr w:rsidR="00B17AA6" w14:paraId="47E5F035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29B640" w14:textId="77777777" w:rsidR="00B17AA6" w:rsidRDefault="00000000">
            <w:pPr>
              <w:spacing w:after="0"/>
            </w:pPr>
            <w:r>
              <w:t>LFM2-700M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41625B" w14:textId="77777777" w:rsidR="00B17AA6" w:rsidRDefault="00000000">
            <w:pPr>
              <w:spacing w:after="0"/>
            </w:pPr>
            <w:r>
              <w:t>Checkpoint base originale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67243D" w14:textId="77777777" w:rsidR="00B17AA6" w:rsidRDefault="00000000">
            <w:pPr>
              <w:spacing w:after="0"/>
            </w:pPr>
            <w:r>
              <w:t>MODEL_NAME; AutoModelForCausalLM.from_pretrained(MODEL_NAME)</w:t>
            </w:r>
          </w:p>
        </w:tc>
      </w:tr>
      <w:tr w:rsidR="00B17AA6" w14:paraId="770B9547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3CF5FF" w14:textId="77777777" w:rsidR="00B17AA6" w:rsidRDefault="00000000">
            <w:pPr>
              <w:spacing w:after="0"/>
            </w:pPr>
            <w:r>
              <w:t>LFM2-700M_GPTPlus-DS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B6222F" w14:textId="1B88FC86" w:rsidR="00B17AA6" w:rsidRPr="007A04DB" w:rsidRDefault="00000000">
            <w:pPr>
              <w:spacing w:after="0"/>
              <w:rPr>
                <w:lang w:val="it-IT"/>
              </w:rPr>
            </w:pPr>
            <w:r w:rsidRPr="007A04DB">
              <w:rPr>
                <w:lang w:val="it-IT"/>
              </w:rPr>
              <w:t>Modello merged dopo LoRA su</w:t>
            </w:r>
            <w:r w:rsidR="007A04DB" w:rsidRPr="007A04DB">
              <w:rPr>
                <w:lang w:val="it-IT"/>
              </w:rPr>
              <w:t xml:space="preserve"> </w:t>
            </w:r>
            <w:r w:rsidR="007A04DB">
              <w:rPr>
                <w:lang w:val="it-IT"/>
              </w:rPr>
              <w:t>ds</w:t>
            </w:r>
            <w:r w:rsidRPr="007A04DB">
              <w:rPr>
                <w:lang w:val="it-IT"/>
              </w:rPr>
              <w:t xml:space="preserve"> GPTPlus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4A4A28" w14:textId="77777777" w:rsidR="00B17AA6" w:rsidRDefault="00000000">
            <w:pPr>
              <w:spacing w:after="0"/>
            </w:pPr>
            <w:r>
              <w:t>models/lfm2_700m_gptplus_merged/</w:t>
            </w:r>
          </w:p>
        </w:tc>
      </w:tr>
      <w:tr w:rsidR="00B17AA6" w14:paraId="59B43C09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6AC035" w14:textId="77777777" w:rsidR="00B17AA6" w:rsidRDefault="00000000">
            <w:pPr>
              <w:spacing w:after="0"/>
            </w:pPr>
            <w:r>
              <w:t>LFM2-700M_Claude-DS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5C5B97" w14:textId="6D343D23" w:rsidR="00B17AA6" w:rsidRPr="007A04DB" w:rsidRDefault="00000000">
            <w:pPr>
              <w:spacing w:after="0"/>
              <w:rPr>
                <w:lang w:val="it-IT"/>
              </w:rPr>
            </w:pPr>
            <w:r w:rsidRPr="007A04DB">
              <w:rPr>
                <w:lang w:val="it-IT"/>
              </w:rPr>
              <w:t xml:space="preserve">Modello merged dopo LoRA su </w:t>
            </w:r>
            <w:r w:rsidR="007A04DB">
              <w:rPr>
                <w:lang w:val="it-IT"/>
              </w:rPr>
              <w:t xml:space="preserve">ds </w:t>
            </w:r>
            <w:r w:rsidRPr="007A04DB">
              <w:rPr>
                <w:lang w:val="it-IT"/>
              </w:rPr>
              <w:t>Claude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327B63" w14:textId="77777777" w:rsidR="00B17AA6" w:rsidRDefault="00000000">
            <w:pPr>
              <w:spacing w:after="0"/>
            </w:pPr>
            <w:r>
              <w:t>models/lfm2_700m_claude_merged/</w:t>
            </w:r>
          </w:p>
        </w:tc>
      </w:tr>
    </w:tbl>
    <w:p w14:paraId="72701283" w14:textId="77777777" w:rsidR="00B17AA6" w:rsidRPr="007A04DB" w:rsidRDefault="00000000">
      <w:pPr>
        <w:pStyle w:val="Titolo2"/>
        <w:rPr>
          <w:lang w:val="it-IT"/>
        </w:rPr>
      </w:pPr>
      <w:r w:rsidRPr="007A04DB">
        <w:rPr>
          <w:lang w:val="it-IT"/>
        </w:rPr>
        <w:t>2.1 Perche il modello base e caricato diversamente</w:t>
      </w:r>
    </w:p>
    <w:p w14:paraId="50832559" w14:textId="77777777" w:rsidR="00B17AA6" w:rsidRPr="007A04DB" w:rsidRDefault="00000000">
      <w:pPr>
        <w:rPr>
          <w:lang w:val="it-IT"/>
        </w:rPr>
      </w:pPr>
      <w:r w:rsidRPr="007A04DB">
        <w:rPr>
          <w:lang w:val="it-IT"/>
        </w:rPr>
        <w:t>Il modello base viene caricato tramite MODEL_NAME. Se non e gia presente nella cache della macchina, Transformers puo recuperarlo dal repository configurato. I due modelli fine-tuned, invece, sono artefatti locali prodotti dal punto G e vengono caricati dalle cartelle merged del progetto. In questo modo la valutazione confronta il checkpoint originale con due checkpoint completi e autonomi, non con i soli adapter LoRA.</w:t>
      </w:r>
    </w:p>
    <w:p w14:paraId="523CA79D" w14:textId="77777777" w:rsidR="00B17AA6" w:rsidRPr="007A04DB" w:rsidRDefault="00000000">
      <w:pPr>
        <w:pStyle w:val="Titolo2"/>
        <w:rPr>
          <w:lang w:val="it-IT"/>
        </w:rPr>
      </w:pPr>
      <w:r w:rsidRPr="007A04DB">
        <w:rPr>
          <w:lang w:val="it-IT"/>
        </w:rPr>
        <w:t>2.2 Gestione della memoria GPU</w:t>
      </w:r>
    </w:p>
    <w:p w14:paraId="7BF71B88" w14:textId="77777777" w:rsidR="00B17AA6" w:rsidRPr="007A04DB" w:rsidRDefault="00000000">
      <w:pPr>
        <w:rPr>
          <w:lang w:val="it-IT"/>
        </w:rPr>
      </w:pPr>
      <w:r w:rsidRPr="007A04DB">
        <w:rPr>
          <w:lang w:val="it-IT"/>
        </w:rPr>
        <w:t>I tre modelli non vengono mantenuti contemporaneamente in VRAM. Lo script carica un modello, lo valuta prima sul test GPTPlus e poi sul test Claude, quindi lo elimina dalla memoria e svuota la cache CUDA prima di passare al modello successivo. Questa scelta riduce il consumo di memoria sulla GPU della EC2.</w:t>
      </w:r>
    </w:p>
    <w:p w14:paraId="51E82704" w14:textId="77777777" w:rsidR="00B17AA6" w:rsidRPr="007A04DB" w:rsidRDefault="00000000">
      <w:pPr>
        <w:pStyle w:val="Titolo1"/>
        <w:rPr>
          <w:lang w:val="it-IT"/>
        </w:rPr>
      </w:pPr>
      <w:r w:rsidRPr="007A04DB">
        <w:rPr>
          <w:lang w:val="it-IT"/>
        </w:rPr>
        <w:t>3. Sorgenti dei test set e controllo di allineamento</w:t>
      </w:r>
    </w:p>
    <w:p w14:paraId="522DB2F9" w14:textId="77777777" w:rsidR="00B17AA6" w:rsidRPr="007A04DB" w:rsidRDefault="00000000">
      <w:pPr>
        <w:rPr>
          <w:lang w:val="it-IT"/>
        </w:rPr>
      </w:pPr>
      <w:r w:rsidRPr="007A04DB">
        <w:rPr>
          <w:lang w:val="it-IT"/>
        </w:rPr>
        <w:t>Per ciascuna sorgente dati lo script utilizza due rappresentazioni dello stesso test set, per due scopi diversi.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712"/>
        <w:gridCol w:w="2948"/>
        <w:gridCol w:w="3061"/>
      </w:tblGrid>
      <w:tr w:rsidR="00B17AA6" w14:paraId="2E8AE8C6" w14:textId="77777777">
        <w:trPr>
          <w:tblHeader/>
          <w:jc w:val="center"/>
        </w:trPr>
        <w:tc>
          <w:tcPr>
            <w:tcW w:w="294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7D139" w14:textId="77777777" w:rsidR="00B17AA6" w:rsidRDefault="00000000">
            <w:pPr>
              <w:jc w:val="center"/>
            </w:pPr>
            <w:r>
              <w:rPr>
                <w:b/>
              </w:rPr>
              <w:t>File</w:t>
            </w:r>
          </w:p>
        </w:tc>
        <w:tc>
          <w:tcPr>
            <w:tcW w:w="294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25E95" w14:textId="77777777" w:rsidR="00B17AA6" w:rsidRDefault="00000000">
            <w:pPr>
              <w:jc w:val="center"/>
            </w:pPr>
            <w:r>
              <w:rPr>
                <w:b/>
              </w:rPr>
              <w:t>Contenuto utilizzato</w:t>
            </w:r>
          </w:p>
        </w:tc>
        <w:tc>
          <w:tcPr>
            <w:tcW w:w="306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36308" w14:textId="77777777" w:rsidR="00B17AA6" w:rsidRDefault="00000000">
            <w:pPr>
              <w:jc w:val="center"/>
            </w:pPr>
            <w:r>
              <w:rPr>
                <w:b/>
              </w:rPr>
              <w:t>Perche serve</w:t>
            </w:r>
          </w:p>
        </w:tc>
      </w:tr>
      <w:tr w:rsidR="00B17AA6" w:rsidRPr="007A04DB" w14:paraId="7B8559CA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10B69E" w14:textId="77777777" w:rsidR="00B17AA6" w:rsidRDefault="00000000">
            <w:pPr>
              <w:spacing w:after="0"/>
            </w:pPr>
            <w:r>
              <w:t>data_GptPlus/splits/test.jsonl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3A9832" w14:textId="77777777" w:rsidR="00B17AA6" w:rsidRDefault="00000000">
            <w:pPr>
              <w:spacing w:after="0"/>
            </w:pPr>
            <w:r>
              <w:t>Campi strutturati + expected_output[0] e expected_output[1]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EDBD56" w14:textId="77777777" w:rsidR="00B17AA6" w:rsidRPr="007A04DB" w:rsidRDefault="00000000">
            <w:pPr>
              <w:spacing w:after="0"/>
              <w:rPr>
                <w:lang w:val="it-IT"/>
              </w:rPr>
            </w:pPr>
            <w:r w:rsidRPr="007A04DB">
              <w:rPr>
                <w:lang w:val="it-IT"/>
              </w:rPr>
              <w:t>Reference originali e controlli di consistency</w:t>
            </w:r>
          </w:p>
        </w:tc>
      </w:tr>
      <w:tr w:rsidR="00B17AA6" w:rsidRPr="007A04DB" w14:paraId="06F1F41D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D29A83" w14:textId="77777777" w:rsidR="00B17AA6" w:rsidRDefault="00000000">
            <w:pPr>
              <w:spacing w:after="0"/>
            </w:pPr>
            <w:r>
              <w:t>data_GptPlus/processed/test_sft.jsonl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7E5E72" w14:textId="77777777" w:rsidR="00B17AA6" w:rsidRDefault="00000000">
            <w:pPr>
              <w:spacing w:after="0"/>
            </w:pPr>
            <w:r>
              <w:t>prompt + completion preprocessata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FA007F" w14:textId="77777777" w:rsidR="00B17AA6" w:rsidRPr="007A04DB" w:rsidRDefault="00000000">
            <w:pPr>
              <w:spacing w:after="0"/>
              <w:rPr>
                <w:lang w:val="it-IT"/>
              </w:rPr>
            </w:pPr>
            <w:r w:rsidRPr="007A04DB">
              <w:rPr>
                <w:lang w:val="it-IT"/>
              </w:rPr>
              <w:t>Prompt esatto nello stesso formato usato durante SFT</w:t>
            </w:r>
          </w:p>
        </w:tc>
      </w:tr>
      <w:tr w:rsidR="00B17AA6" w:rsidRPr="007A04DB" w14:paraId="1151494D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2EA646" w14:textId="77777777" w:rsidR="00B17AA6" w:rsidRDefault="00000000">
            <w:pPr>
              <w:spacing w:after="0"/>
            </w:pPr>
            <w:r>
              <w:t>data_Claude/splits/test.jsonl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AD8594" w14:textId="77777777" w:rsidR="00B17AA6" w:rsidRDefault="00000000">
            <w:pPr>
              <w:spacing w:after="0"/>
            </w:pPr>
            <w:r>
              <w:t>Campi strutturati + expected_output[0] e expected_output[1]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EA3071" w14:textId="77777777" w:rsidR="00B17AA6" w:rsidRPr="007A04DB" w:rsidRDefault="00000000">
            <w:pPr>
              <w:spacing w:after="0"/>
              <w:rPr>
                <w:lang w:val="it-IT"/>
              </w:rPr>
            </w:pPr>
            <w:r w:rsidRPr="007A04DB">
              <w:rPr>
                <w:lang w:val="it-IT"/>
              </w:rPr>
              <w:t>Reference originali e controlli di consistency</w:t>
            </w:r>
          </w:p>
        </w:tc>
      </w:tr>
      <w:tr w:rsidR="00B17AA6" w:rsidRPr="007A04DB" w14:paraId="123E1ACC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75D853" w14:textId="77777777" w:rsidR="00B17AA6" w:rsidRDefault="00000000">
            <w:pPr>
              <w:spacing w:after="0"/>
            </w:pPr>
            <w:r>
              <w:t>data_Claude/processed/test_sft.jsonl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F8E1B0" w14:textId="77777777" w:rsidR="00B17AA6" w:rsidRDefault="00000000">
            <w:pPr>
              <w:spacing w:after="0"/>
            </w:pPr>
            <w:r>
              <w:t>prompt + completion preprocessata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F6E863" w14:textId="77777777" w:rsidR="00B17AA6" w:rsidRPr="007A04DB" w:rsidRDefault="00000000">
            <w:pPr>
              <w:spacing w:after="0"/>
              <w:rPr>
                <w:lang w:val="it-IT"/>
              </w:rPr>
            </w:pPr>
            <w:r w:rsidRPr="007A04DB">
              <w:rPr>
                <w:lang w:val="it-IT"/>
              </w:rPr>
              <w:t>Prompt esatto nello stesso formato usato durante SFT</w:t>
            </w:r>
          </w:p>
        </w:tc>
      </w:tr>
    </w:tbl>
    <w:p w14:paraId="7396CF1C" w14:textId="77777777" w:rsidR="00B17AA6" w:rsidRPr="007A04DB" w:rsidRDefault="00000000">
      <w:pPr>
        <w:rPr>
          <w:lang w:val="it-IT"/>
        </w:rPr>
      </w:pPr>
      <w:r w:rsidRPr="007A04DB">
        <w:rPr>
          <w:lang w:val="it-IT"/>
        </w:rPr>
        <w:t xml:space="preserve">Prima della generazione viene eseguito un controllo rigoroso: i file raw e SFT devono avere la stessa numerosita; ogni record raw deve contenere esattamente due expected_output non vuoti; ogni record SFT deve avere prompt e completion validi; infine entrambi gli expected_output originali devono comparire nella completion </w:t>
      </w:r>
      <w:r w:rsidRPr="007A04DB">
        <w:rPr>
          <w:lang w:val="it-IT"/>
        </w:rPr>
        <w:lastRenderedPageBreak/>
        <w:t>preprocessata corrispondente. Se anche uno solo di questi controlli fallisce, la valutazione si interrompe invece di proseguire su dati potenzialmente disallineati.</w:t>
      </w:r>
    </w:p>
    <w:p w14:paraId="7B945E8D" w14:textId="77777777" w:rsidR="00B17AA6" w:rsidRPr="007A04DB" w:rsidRDefault="00000000">
      <w:pPr>
        <w:pStyle w:val="CodeBlock"/>
        <w:rPr>
          <w:lang w:val="it-IT"/>
        </w:rPr>
      </w:pPr>
      <w:r w:rsidRPr="007A04DB">
        <w:rPr>
          <w:lang w:val="it-IT"/>
        </w:rPr>
        <w:t>splits/test.jsonl                   processed/test_sft.jsonl</w:t>
      </w:r>
      <w:r w:rsidRPr="007A04DB">
        <w:rPr>
          <w:lang w:val="it-IT"/>
        </w:rPr>
        <w:br/>
        <w:t>expected_output[0]  -------------&gt;  deve essere presente nella completion</w:t>
      </w:r>
      <w:r w:rsidRPr="007A04DB">
        <w:rPr>
          <w:lang w:val="it-IT"/>
        </w:rPr>
        <w:br/>
        <w:t>expected_output[1]  -------------&gt;  deve essere presente nella completion</w:t>
      </w:r>
      <w:r w:rsidRPr="007A04DB">
        <w:rPr>
          <w:lang w:val="it-IT"/>
        </w:rPr>
        <w:br/>
      </w:r>
      <w:r w:rsidRPr="007A04DB">
        <w:rPr>
          <w:lang w:val="it-IT"/>
        </w:rPr>
        <w:br/>
        <w:t>Entrambi presenti = record allineato</w:t>
      </w:r>
      <w:r w:rsidRPr="007A04DB">
        <w:rPr>
          <w:lang w:val="it-IT"/>
        </w:rPr>
        <w:br/>
        <w:t>Uno mancante      = errore e stop della valutazione</w:t>
      </w:r>
    </w:p>
    <w:p w14:paraId="05FC5152" w14:textId="77777777" w:rsidR="00B17AA6" w:rsidRPr="007A04DB" w:rsidRDefault="00000000">
      <w:pPr>
        <w:pStyle w:val="Titolo1"/>
        <w:rPr>
          <w:lang w:val="it-IT"/>
        </w:rPr>
      </w:pPr>
      <w:r w:rsidRPr="007A04DB">
        <w:rPr>
          <w:lang w:val="it-IT"/>
        </w:rPr>
        <w:t>4. Disegno sperimentale: sei confronti</w:t>
      </w:r>
    </w:p>
    <w:p w14:paraId="3BC86146" w14:textId="77777777" w:rsidR="00B17AA6" w:rsidRPr="007A04DB" w:rsidRDefault="00000000">
      <w:pPr>
        <w:rPr>
          <w:lang w:val="it-IT"/>
        </w:rPr>
      </w:pPr>
      <w:r w:rsidRPr="007A04DB">
        <w:rPr>
          <w:lang w:val="it-IT"/>
        </w:rPr>
        <w:t>Ogni modello viene interrogato su entrambi i test set. Il disegno sperimentale contiene quindi sei esperimenti indipendenti.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665"/>
        <w:gridCol w:w="2665"/>
      </w:tblGrid>
      <w:tr w:rsidR="00B17AA6" w14:paraId="40CF77EF" w14:textId="77777777"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893E6" w14:textId="77777777" w:rsidR="00B17AA6" w:rsidRDefault="00000000">
            <w:pPr>
              <w:jc w:val="center"/>
            </w:pPr>
            <w:r>
              <w:rPr>
                <w:b/>
              </w:rPr>
              <w:t>Modello</w:t>
            </w:r>
          </w:p>
        </w:tc>
        <w:tc>
          <w:tcPr>
            <w:tcW w:w="266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E8D63" w14:textId="77777777" w:rsidR="00B17AA6" w:rsidRDefault="00000000">
            <w:pPr>
              <w:jc w:val="center"/>
            </w:pPr>
            <w:r>
              <w:rPr>
                <w:b/>
              </w:rPr>
              <w:t>GPTPlus test set</w:t>
            </w:r>
          </w:p>
        </w:tc>
        <w:tc>
          <w:tcPr>
            <w:tcW w:w="266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2D699" w14:textId="77777777" w:rsidR="00B17AA6" w:rsidRDefault="00000000">
            <w:pPr>
              <w:jc w:val="center"/>
            </w:pPr>
            <w:r>
              <w:rPr>
                <w:b/>
              </w:rPr>
              <w:t>Claude test set</w:t>
            </w:r>
          </w:p>
        </w:tc>
      </w:tr>
      <w:tr w:rsidR="00B17AA6" w14:paraId="62DA2152" w14:textId="77777777">
        <w:trPr>
          <w:jc w:val="center"/>
        </w:trPr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38E92F" w14:textId="77777777" w:rsidR="00B17AA6" w:rsidRDefault="00000000">
            <w:pPr>
              <w:spacing w:after="0"/>
            </w:pPr>
            <w:r>
              <w:t>LFM2-700M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56965B" w14:textId="77777777" w:rsidR="00B17AA6" w:rsidRDefault="00000000">
            <w:pPr>
              <w:spacing w:after="0"/>
            </w:pPr>
            <w:r>
              <w:t>Valutato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D2D249" w14:textId="77777777" w:rsidR="00B17AA6" w:rsidRDefault="00000000">
            <w:pPr>
              <w:spacing w:after="0"/>
            </w:pPr>
            <w:r>
              <w:t>Valutato</w:t>
            </w:r>
          </w:p>
        </w:tc>
      </w:tr>
      <w:tr w:rsidR="00B17AA6" w14:paraId="66C17CB7" w14:textId="77777777">
        <w:trPr>
          <w:jc w:val="center"/>
        </w:trPr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3D28B8" w14:textId="77777777" w:rsidR="00B17AA6" w:rsidRDefault="00000000">
            <w:pPr>
              <w:spacing w:after="0"/>
            </w:pPr>
            <w:r>
              <w:t>LFM2-700M_GPTPlus-DS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500431" w14:textId="77777777" w:rsidR="00B17AA6" w:rsidRDefault="00000000">
            <w:pPr>
              <w:spacing w:after="0"/>
            </w:pPr>
            <w:r>
              <w:t>Valutato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BDB479" w14:textId="77777777" w:rsidR="00B17AA6" w:rsidRDefault="00000000">
            <w:pPr>
              <w:spacing w:after="0"/>
            </w:pPr>
            <w:r>
              <w:t>Valutato</w:t>
            </w:r>
          </w:p>
        </w:tc>
      </w:tr>
      <w:tr w:rsidR="00B17AA6" w14:paraId="530FA4E2" w14:textId="77777777">
        <w:trPr>
          <w:jc w:val="center"/>
        </w:trPr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DA74F0" w14:textId="77777777" w:rsidR="00B17AA6" w:rsidRDefault="00000000">
            <w:pPr>
              <w:spacing w:after="0"/>
            </w:pPr>
            <w:r>
              <w:t>LFM2-700M_Claude-DS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C4E9B7" w14:textId="77777777" w:rsidR="00B17AA6" w:rsidRDefault="00000000">
            <w:pPr>
              <w:spacing w:after="0"/>
            </w:pPr>
            <w:r>
              <w:t>Valutato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46D2BE" w14:textId="77777777" w:rsidR="00B17AA6" w:rsidRDefault="00000000">
            <w:pPr>
              <w:spacing w:after="0"/>
            </w:pPr>
            <w:r>
              <w:t>Valutato</w:t>
            </w:r>
          </w:p>
        </w:tc>
      </w:tr>
    </w:tbl>
    <w:p w14:paraId="1A354520" w14:textId="77777777" w:rsidR="00B17AA6" w:rsidRPr="007A04DB" w:rsidRDefault="00000000">
      <w:pPr>
        <w:rPr>
          <w:lang w:val="it-IT"/>
        </w:rPr>
      </w:pPr>
      <w:r w:rsidRPr="007A04DB">
        <w:rPr>
          <w:lang w:val="it-IT"/>
        </w:rPr>
        <w:t>Questa impostazione consente di rispondere a due domande diverse: (1) il fine-tuning migliora il modello base? e (2) quale sorgente sintetica produce un adattamento che generalizza meglio anche sul test set generato dall altra sorgente? Il cross-test evita di confondere la qualita del modello con la possibile facilita del proprio test set.</w:t>
      </w:r>
    </w:p>
    <w:p w14:paraId="08A999FF" w14:textId="77777777" w:rsidR="00B17AA6" w:rsidRPr="007A04DB" w:rsidRDefault="00000000">
      <w:pPr>
        <w:pStyle w:val="Titolo1"/>
        <w:rPr>
          <w:lang w:val="it-IT"/>
        </w:rPr>
      </w:pPr>
      <w:r w:rsidRPr="007A04DB">
        <w:rPr>
          <w:lang w:val="it-IT"/>
        </w:rPr>
        <w:t>5. Generazione delle prediction</w:t>
      </w:r>
    </w:p>
    <w:p w14:paraId="6D85760B" w14:textId="77777777" w:rsidR="00B17AA6" w:rsidRPr="007A04DB" w:rsidRDefault="00000000">
      <w:pPr>
        <w:rPr>
          <w:lang w:val="it-IT"/>
        </w:rPr>
      </w:pPr>
      <w:r w:rsidRPr="007A04DB">
        <w:rPr>
          <w:lang w:val="it-IT"/>
        </w:rPr>
        <w:t>Per ogni record lo script usa il prompt contenuto nel test_sft.jsonl e aggiunge due newline, replicando il prefisso prompt + "\n\n" usato dal training prima della completion. Il tokenizer usa padding a sinistra, utile per la generazione batch con modelli decoder-only, e tronca il prompt a MAX_SEQ_LENGTH.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953"/>
      </w:tblGrid>
      <w:tr w:rsidR="00B17AA6" w14:paraId="56EF5680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E7CDB" w14:textId="77777777" w:rsidR="00B17AA6" w:rsidRDefault="00000000">
            <w:pPr>
              <w:jc w:val="center"/>
            </w:pPr>
            <w:r>
              <w:rPr>
                <w:b/>
              </w:rPr>
              <w:t>Parametro</w:t>
            </w:r>
          </w:p>
        </w:tc>
        <w:tc>
          <w:tcPr>
            <w:tcW w:w="595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8B6F3" w14:textId="77777777" w:rsidR="00B17AA6" w:rsidRDefault="00000000">
            <w:pPr>
              <w:jc w:val="center"/>
            </w:pPr>
            <w:r>
              <w:rPr>
                <w:b/>
              </w:rPr>
              <w:t>Valore di default / comportamento</w:t>
            </w:r>
          </w:p>
        </w:tc>
      </w:tr>
      <w:tr w:rsidR="00B17AA6" w14:paraId="550706C2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D65E9E" w14:textId="77777777" w:rsidR="00B17AA6" w:rsidRDefault="00000000">
            <w:pPr>
              <w:spacing w:after="0"/>
            </w:pPr>
            <w:r>
              <w:t>batch size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F89F60" w14:textId="77777777" w:rsidR="00B17AA6" w:rsidRDefault="00000000">
            <w:pPr>
              <w:spacing w:after="0"/>
            </w:pPr>
            <w:r>
              <w:t>8</w:t>
            </w:r>
          </w:p>
        </w:tc>
      </w:tr>
      <w:tr w:rsidR="00B17AA6" w14:paraId="04F1A53D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9B1500" w14:textId="77777777" w:rsidR="00B17AA6" w:rsidRDefault="00000000">
            <w:pPr>
              <w:spacing w:after="0"/>
            </w:pPr>
            <w:r>
              <w:t>max new tokens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815048" w14:textId="77777777" w:rsidR="00B17AA6" w:rsidRDefault="00000000">
            <w:pPr>
              <w:spacing w:after="0"/>
            </w:pPr>
            <w:r>
              <w:t>64</w:t>
            </w:r>
          </w:p>
        </w:tc>
      </w:tr>
      <w:tr w:rsidR="00B17AA6" w14:paraId="08F83FA4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5CC8C9" w14:textId="77777777" w:rsidR="00B17AA6" w:rsidRDefault="00000000">
            <w:pPr>
              <w:spacing w:after="0"/>
            </w:pPr>
            <w:r>
              <w:t>decoding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8FA6A2" w14:textId="77777777" w:rsidR="00B17AA6" w:rsidRDefault="00000000">
            <w:pPr>
              <w:spacing w:after="0"/>
            </w:pPr>
            <w:r>
              <w:t>greedy</w:t>
            </w:r>
          </w:p>
        </w:tc>
      </w:tr>
      <w:tr w:rsidR="00B17AA6" w14:paraId="0A2FEDB9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AE1F31" w14:textId="77777777" w:rsidR="00B17AA6" w:rsidRDefault="00000000">
            <w:pPr>
              <w:spacing w:after="0"/>
            </w:pPr>
            <w:r>
              <w:t>do_sample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EF5F82" w14:textId="77777777" w:rsidR="00B17AA6" w:rsidRDefault="00000000">
            <w:pPr>
              <w:spacing w:after="0"/>
            </w:pPr>
            <w:r>
              <w:t>False</w:t>
            </w:r>
          </w:p>
        </w:tc>
      </w:tr>
      <w:tr w:rsidR="00B17AA6" w14:paraId="051346AF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BF9078" w14:textId="77777777" w:rsidR="00B17AA6" w:rsidRDefault="00000000">
            <w:pPr>
              <w:spacing w:after="0"/>
            </w:pPr>
            <w:r>
              <w:t>num_beams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1649A0" w14:textId="77777777" w:rsidR="00B17AA6" w:rsidRDefault="00000000">
            <w:pPr>
              <w:spacing w:after="0"/>
            </w:pPr>
            <w:r>
              <w:t>1</w:t>
            </w:r>
          </w:p>
        </w:tc>
      </w:tr>
      <w:tr w:rsidR="00B17AA6" w:rsidRPr="007A04DB" w14:paraId="4FE77EF3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8B6CF5" w14:textId="77777777" w:rsidR="00B17AA6" w:rsidRDefault="00000000">
            <w:pPr>
              <w:spacing w:after="0"/>
            </w:pPr>
            <w:r>
              <w:t>seed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DFD47D" w14:textId="77777777" w:rsidR="00B17AA6" w:rsidRPr="007A04DB" w:rsidRDefault="00000000">
            <w:pPr>
              <w:spacing w:after="0"/>
              <w:rPr>
                <w:lang w:val="it-IT"/>
              </w:rPr>
            </w:pPr>
            <w:r w:rsidRPr="007A04DB">
              <w:rPr>
                <w:lang w:val="it-IT"/>
              </w:rPr>
              <w:t>importato da training_config.py</w:t>
            </w:r>
          </w:p>
        </w:tc>
      </w:tr>
      <w:tr w:rsidR="00B17AA6" w14:paraId="1F8B42D5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FE0B50" w14:textId="77777777" w:rsidR="00B17AA6" w:rsidRDefault="00000000">
            <w:pPr>
              <w:spacing w:after="0"/>
            </w:pPr>
            <w:r>
              <w:t>dtype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04F080" w14:textId="77777777" w:rsidR="00B17AA6" w:rsidRDefault="00000000">
            <w:pPr>
              <w:spacing w:after="0"/>
            </w:pPr>
            <w:r>
              <w:t>float16 su CUDA; float32 su CPU</w:t>
            </w:r>
          </w:p>
        </w:tc>
      </w:tr>
      <w:tr w:rsidR="00B17AA6" w14:paraId="77A09393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8FA13F" w14:textId="77777777" w:rsidR="00B17AA6" w:rsidRDefault="00000000">
            <w:pPr>
              <w:spacing w:after="0"/>
            </w:pPr>
            <w:r>
              <w:t>use_cache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29CCBE" w14:textId="77777777" w:rsidR="00B17AA6" w:rsidRDefault="00000000">
            <w:pPr>
              <w:spacing w:after="0"/>
            </w:pPr>
            <w:r>
              <w:t>True durante inferenza</w:t>
            </w:r>
          </w:p>
        </w:tc>
      </w:tr>
    </w:tbl>
    <w:p w14:paraId="664A66A9" w14:textId="77777777" w:rsidR="00B17AA6" w:rsidRPr="007A04DB" w:rsidRDefault="00000000">
      <w:pPr>
        <w:rPr>
          <w:lang w:val="it-IT"/>
        </w:rPr>
      </w:pPr>
      <w:r w:rsidRPr="007A04DB">
        <w:rPr>
          <w:lang w:val="it-IT"/>
        </w:rPr>
        <w:t>Il decoding e deterministico: non viene usato sampling. A parita di modello, prompt e ambiente, questo riduce la variabilita casuale e rende il confronto tra i tre modelli piu controllato.</w:t>
      </w:r>
    </w:p>
    <w:p w14:paraId="4F514FC3" w14:textId="77777777" w:rsidR="00B17AA6" w:rsidRPr="007A04DB" w:rsidRDefault="00000000">
      <w:pPr>
        <w:pStyle w:val="Titolo1"/>
        <w:rPr>
          <w:lang w:val="it-IT"/>
        </w:rPr>
      </w:pPr>
      <w:r w:rsidRPr="007A04DB">
        <w:rPr>
          <w:lang w:val="it-IT"/>
        </w:rPr>
        <w:lastRenderedPageBreak/>
        <w:t>6. Estrazione delle due alternative generate</w:t>
      </w:r>
    </w:p>
    <w:p w14:paraId="7D6DDB08" w14:textId="77777777" w:rsidR="00B17AA6" w:rsidRPr="007A04DB" w:rsidRDefault="00000000">
      <w:pPr>
        <w:rPr>
          <w:lang w:val="it-IT"/>
        </w:rPr>
      </w:pPr>
      <w:r w:rsidRPr="007A04DB">
        <w:rPr>
          <w:lang w:val="it-IT"/>
        </w:rPr>
        <w:t>Il task richiede due causali. L output testuale del modello puo assumere formati diversi, quindi lo script applica un parser che cerca di ricavare fino a due alternative da piu rappresentazioni comuni.</w:t>
      </w:r>
    </w:p>
    <w:p w14:paraId="7A78B106" w14:textId="77777777" w:rsidR="00B17AA6" w:rsidRPr="007A04DB" w:rsidRDefault="00000000">
      <w:pPr>
        <w:pStyle w:val="Puntoelenco"/>
        <w:rPr>
          <w:lang w:val="it-IT"/>
        </w:rPr>
      </w:pPr>
      <w:r w:rsidRPr="007A04DB">
        <w:rPr>
          <w:lang w:val="it-IT"/>
        </w:rPr>
        <w:t>lista JSON, per esempio ["causale 1", "causale 2"]</w:t>
      </w:r>
    </w:p>
    <w:p w14:paraId="032C1B69" w14:textId="77777777" w:rsidR="00B17AA6" w:rsidRDefault="00000000">
      <w:pPr>
        <w:pStyle w:val="Puntoelenco"/>
      </w:pPr>
      <w:r>
        <w:t>Alternative 1: ... / Alternative 2: ...</w:t>
      </w:r>
    </w:p>
    <w:p w14:paraId="4E2431BB" w14:textId="77777777" w:rsidR="00B17AA6" w:rsidRDefault="00000000">
      <w:pPr>
        <w:pStyle w:val="Puntoelenco"/>
      </w:pPr>
      <w:r>
        <w:t>1. ... / 2. ...</w:t>
      </w:r>
    </w:p>
    <w:p w14:paraId="5D94C1AE" w14:textId="77777777" w:rsidR="00B17AA6" w:rsidRDefault="00000000">
      <w:pPr>
        <w:pStyle w:val="Puntoelenco"/>
      </w:pPr>
      <w:r>
        <w:t>due righe separate</w:t>
      </w:r>
    </w:p>
    <w:p w14:paraId="2ED70C86" w14:textId="77777777" w:rsidR="00B17AA6" w:rsidRDefault="00000000">
      <w:pPr>
        <w:pStyle w:val="Puntoelenco"/>
      </w:pPr>
      <w:r>
        <w:t>due elementi separati da |</w:t>
      </w:r>
    </w:p>
    <w:p w14:paraId="0B084221" w14:textId="77777777" w:rsidR="00B17AA6" w:rsidRDefault="00000000">
      <w:pPr>
        <w:pStyle w:val="Puntoelenco"/>
      </w:pPr>
      <w:r>
        <w:t>una singola descrizione come fallback</w:t>
      </w:r>
    </w:p>
    <w:p w14:paraId="56DDB079" w14:textId="77777777" w:rsidR="00B17AA6" w:rsidRPr="007A04DB" w:rsidRDefault="00000000">
      <w:pPr>
        <w:rPr>
          <w:lang w:val="it-IT"/>
        </w:rPr>
      </w:pPr>
      <w:r w:rsidRPr="007A04DB">
        <w:rPr>
          <w:lang w:val="it-IT"/>
        </w:rPr>
        <w:t>Se viene trovata una sola alternativa, la seconda viene considerata mancante nelle metriche che richiedono due output: questo evita di premiare un modello che produce una sola causale quando il task ne richiede due.</w:t>
      </w:r>
    </w:p>
    <w:p w14:paraId="11C7EC8C" w14:textId="77777777" w:rsidR="00B17AA6" w:rsidRPr="007A04DB" w:rsidRDefault="00000000">
      <w:pPr>
        <w:pStyle w:val="Titolo1"/>
        <w:rPr>
          <w:lang w:val="it-IT"/>
        </w:rPr>
      </w:pPr>
      <w:r w:rsidRPr="007A04DB">
        <w:rPr>
          <w:lang w:val="it-IT"/>
        </w:rPr>
        <w:t>7. Strategia di confronto con le due reference</w:t>
      </w:r>
    </w:p>
    <w:p w14:paraId="3DCA817D" w14:textId="77777777" w:rsidR="00B17AA6" w:rsidRPr="007A04DB" w:rsidRDefault="00000000">
      <w:pPr>
        <w:rPr>
          <w:lang w:val="it-IT"/>
        </w:rPr>
      </w:pPr>
      <w:r>
        <w:t xml:space="preserve">Ogni record raw contiene due expected_output validi. </w:t>
      </w:r>
      <w:r w:rsidRPr="007A04DB">
        <w:rPr>
          <w:lang w:val="it-IT"/>
        </w:rPr>
        <w:t>Anche il modello dovrebbe produrre due alternative. Non e corretto imporre che la prima prediction corrisponda necessariamente alla prima reference, perche l ordine delle due formulazioni e arbitrario. Lo script costruisce quindi una matrice 2 x 2 di punteggi e prova i due abbinamenti uno-a-uno possibili.</w:t>
      </w:r>
    </w:p>
    <w:p w14:paraId="1CD66EF4" w14:textId="77777777" w:rsidR="00B17AA6" w:rsidRDefault="00000000">
      <w:pPr>
        <w:pStyle w:val="CodeBlock"/>
      </w:pPr>
      <w:r w:rsidRPr="007A04DB">
        <w:rPr>
          <w:lang w:val="it-IT"/>
        </w:rPr>
        <w:t xml:space="preserve">              </w:t>
      </w:r>
      <w:r>
        <w:t>Reference 1   Reference 2</w:t>
      </w:r>
      <w:r>
        <w:br/>
        <w:t>Prediction 1      s11           s12</w:t>
      </w:r>
      <w:r>
        <w:br/>
        <w:t>Prediction 2      s21           s22</w:t>
      </w:r>
      <w:r>
        <w:br/>
      </w:r>
      <w:r>
        <w:br/>
        <w:t>Abbinamento A = s11 + s22</w:t>
      </w:r>
      <w:r>
        <w:br/>
        <w:t>Abbinamento B = s12 + s21</w:t>
      </w:r>
      <w:r>
        <w:br/>
      </w:r>
      <w:r>
        <w:br/>
        <w:t>Punteggio record = max(A, B) / 2</w:t>
      </w:r>
    </w:p>
    <w:p w14:paraId="696B589C" w14:textId="77777777" w:rsidR="00B17AA6" w:rsidRPr="007A04DB" w:rsidRDefault="00000000">
      <w:pPr>
        <w:rPr>
          <w:lang w:val="it-IT"/>
        </w:rPr>
      </w:pPr>
      <w:r w:rsidRPr="007A04DB">
        <w:rPr>
          <w:lang w:val="it-IT"/>
        </w:rPr>
        <w:t>Questa logica viene applicata a ROUGE, BERTScore e Normalized Exact Match. Se manca una prediction, i relativi valori sono zero. In questo modo l ordine delle alternative non penalizza il modello, ma l assenza della seconda alternativa si.</w:t>
      </w:r>
    </w:p>
    <w:p w14:paraId="56334DEF" w14:textId="77777777" w:rsidR="00B17AA6" w:rsidRDefault="00000000">
      <w:pPr>
        <w:pStyle w:val="Titolo1"/>
      </w:pPr>
      <w:r>
        <w:t>8. Metriche automatiche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948"/>
        <w:gridCol w:w="3572"/>
      </w:tblGrid>
      <w:tr w:rsidR="00B17AA6" w14:paraId="6D4729B2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1ADEF" w14:textId="77777777" w:rsidR="00B17AA6" w:rsidRDefault="00000000">
            <w:pPr>
              <w:jc w:val="center"/>
            </w:pPr>
            <w:r>
              <w:rPr>
                <w:b/>
              </w:rPr>
              <w:t>Metrica</w:t>
            </w:r>
          </w:p>
        </w:tc>
        <w:tc>
          <w:tcPr>
            <w:tcW w:w="294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A50B6" w14:textId="77777777" w:rsidR="00B17AA6" w:rsidRDefault="00000000">
            <w:pPr>
              <w:jc w:val="center"/>
            </w:pPr>
            <w:r>
              <w:rPr>
                <w:b/>
              </w:rPr>
              <w:t>Che cosa misura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73A60" w14:textId="77777777" w:rsidR="00B17AA6" w:rsidRDefault="00000000">
            <w:pPr>
              <w:jc w:val="center"/>
            </w:pPr>
            <w:r>
              <w:rPr>
                <w:b/>
              </w:rPr>
              <w:t>Interpretazione nel progetto</w:t>
            </w:r>
          </w:p>
        </w:tc>
      </w:tr>
      <w:tr w:rsidR="00B17AA6" w:rsidRPr="007A04DB" w14:paraId="44EF0124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17940A" w14:textId="77777777" w:rsidR="00B17AA6" w:rsidRDefault="00000000">
            <w:pPr>
              <w:spacing w:after="0"/>
            </w:pPr>
            <w:r>
              <w:t>ROUGE-1 F1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9736A6" w14:textId="77777777" w:rsidR="00B17AA6" w:rsidRDefault="00000000">
            <w:pPr>
              <w:spacing w:after="0"/>
            </w:pPr>
            <w:r>
              <w:t>Sovrapposizione di unigrammi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18512D" w14:textId="77777777" w:rsidR="00B17AA6" w:rsidRPr="007A04DB" w:rsidRDefault="00000000">
            <w:pPr>
              <w:spacing w:after="0"/>
              <w:rPr>
                <w:lang w:val="it-IT"/>
              </w:rPr>
            </w:pPr>
            <w:r w:rsidRPr="007A04DB">
              <w:rPr>
                <w:lang w:val="it-IT"/>
              </w:rPr>
              <w:t>Similarita lessicale a livello di parole</w:t>
            </w:r>
          </w:p>
        </w:tc>
      </w:tr>
      <w:tr w:rsidR="00B17AA6" w:rsidRPr="007A04DB" w14:paraId="6AA06D1B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0B9B18" w14:textId="77777777" w:rsidR="00B17AA6" w:rsidRDefault="00000000">
            <w:pPr>
              <w:spacing w:after="0"/>
            </w:pPr>
            <w:r>
              <w:t>ROUGE-2 F1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49B976" w14:textId="77777777" w:rsidR="00B17AA6" w:rsidRDefault="00000000">
            <w:pPr>
              <w:spacing w:after="0"/>
            </w:pPr>
            <w:r>
              <w:t>Sovrapposizione di bigrammi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5CEA97" w14:textId="77777777" w:rsidR="00B17AA6" w:rsidRPr="007A04DB" w:rsidRDefault="00000000">
            <w:pPr>
              <w:spacing w:after="0"/>
              <w:rPr>
                <w:lang w:val="it-IT"/>
              </w:rPr>
            </w:pPr>
            <w:r w:rsidRPr="007A04DB">
              <w:rPr>
                <w:lang w:val="it-IT"/>
              </w:rPr>
              <w:t>Similarita lessicale piu sensibile alla formulazione locale</w:t>
            </w:r>
          </w:p>
        </w:tc>
      </w:tr>
      <w:tr w:rsidR="00B17AA6" w:rsidRPr="007A04DB" w14:paraId="7C16BD44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86A53D" w14:textId="77777777" w:rsidR="00B17AA6" w:rsidRDefault="00000000">
            <w:pPr>
              <w:spacing w:after="0"/>
            </w:pPr>
            <w:r>
              <w:t>BERTScore F1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7DD55F" w14:textId="77777777" w:rsidR="00B17AA6" w:rsidRDefault="00000000">
            <w:pPr>
              <w:spacing w:after="0"/>
            </w:pPr>
            <w:r>
              <w:t>Similarita contestuale tramite embedding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6F90E7" w14:textId="77777777" w:rsidR="00B17AA6" w:rsidRPr="007A04DB" w:rsidRDefault="00000000">
            <w:pPr>
              <w:spacing w:after="0"/>
              <w:rPr>
                <w:lang w:val="it-IT"/>
              </w:rPr>
            </w:pPr>
            <w:r w:rsidRPr="007A04DB">
              <w:rPr>
                <w:lang w:val="it-IT"/>
              </w:rPr>
              <w:t>Cattura meglio parafrasi semanticamente simili</w:t>
            </w:r>
          </w:p>
        </w:tc>
      </w:tr>
      <w:tr w:rsidR="00B17AA6" w:rsidRPr="007A04DB" w14:paraId="5F237E33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67C142" w14:textId="77777777" w:rsidR="00B17AA6" w:rsidRDefault="00000000">
            <w:pPr>
              <w:spacing w:after="0"/>
            </w:pPr>
            <w:r>
              <w:t>Normalized Exact Match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6DB5A7" w14:textId="77777777" w:rsidR="00B17AA6" w:rsidRDefault="00000000">
            <w:pPr>
              <w:spacing w:after="0"/>
            </w:pPr>
            <w:r>
              <w:t>Uguaglianza dopo normalizzazione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DE95BD" w14:textId="77777777" w:rsidR="00B17AA6" w:rsidRPr="007A04DB" w:rsidRDefault="00000000">
            <w:pPr>
              <w:spacing w:after="0"/>
              <w:rPr>
                <w:lang w:val="it-IT"/>
              </w:rPr>
            </w:pPr>
            <w:r w:rsidRPr="007A04DB">
              <w:rPr>
                <w:lang w:val="it-IT"/>
              </w:rPr>
              <w:t>Misura i casi di corrispondenza esatta con le reference</w:t>
            </w:r>
          </w:p>
        </w:tc>
      </w:tr>
    </w:tbl>
    <w:p w14:paraId="6FAD652F" w14:textId="77777777" w:rsidR="00B17AA6" w:rsidRPr="007A04DB" w:rsidRDefault="00000000">
      <w:pPr>
        <w:pStyle w:val="Titolo2"/>
        <w:rPr>
          <w:lang w:val="it-IT"/>
        </w:rPr>
      </w:pPr>
      <w:r w:rsidRPr="007A04DB">
        <w:rPr>
          <w:lang w:val="it-IT"/>
        </w:rPr>
        <w:lastRenderedPageBreak/>
        <w:t>8.1 ROUGE-1 e ROUGE-2</w:t>
      </w:r>
    </w:p>
    <w:p w14:paraId="6A0FA32C" w14:textId="77777777" w:rsidR="00B17AA6" w:rsidRPr="007A04DB" w:rsidRDefault="00000000">
      <w:pPr>
        <w:rPr>
          <w:lang w:val="it-IT"/>
        </w:rPr>
      </w:pPr>
      <w:r w:rsidRPr="007A04DB">
        <w:rPr>
          <w:lang w:val="it-IT"/>
        </w:rPr>
        <w:t>Lo script usa RougeScorer con stemming abilitato e salva il valore F1. ROUGE-1 e piu permissivo, mentre ROUGE-2 richiede una maggiore continuita lessicale. Le due metriche non vengono fuse in un unico indice: restano colonne separate nei risultati.</w:t>
      </w:r>
    </w:p>
    <w:p w14:paraId="74F3CCC9" w14:textId="77777777" w:rsidR="00B17AA6" w:rsidRPr="007A04DB" w:rsidRDefault="00000000">
      <w:pPr>
        <w:pStyle w:val="Titolo2"/>
        <w:rPr>
          <w:lang w:val="it-IT"/>
        </w:rPr>
      </w:pPr>
      <w:r w:rsidRPr="007A04DB">
        <w:rPr>
          <w:lang w:val="it-IT"/>
        </w:rPr>
        <w:t>8.2 BERTScore F1</w:t>
      </w:r>
    </w:p>
    <w:p w14:paraId="48043A3F" w14:textId="77777777" w:rsidR="00B17AA6" w:rsidRPr="007A04DB" w:rsidRDefault="00000000">
      <w:pPr>
        <w:rPr>
          <w:lang w:val="it-IT"/>
        </w:rPr>
      </w:pPr>
      <w:r w:rsidRPr="007A04DB">
        <w:rPr>
          <w:lang w:val="it-IT"/>
        </w:rPr>
        <w:t>BERTScore e calcolato dopo aver scaricato dalla GPU i tre modelli LFM, cosi la memoria puo essere riutilizzata dal modello di embedding. Il modello predefinito e roberta-large. Il flag --bertscore-rescale abilita opzionalmente il rescaling con baseline; senza il flag viene riportato il BERTScore F1 grezzo. Il flag --skip-bertscore permette di saltarlo nei test rapidi.</w:t>
      </w:r>
    </w:p>
    <w:p w14:paraId="653B6D35" w14:textId="77777777" w:rsidR="00B17AA6" w:rsidRDefault="00000000">
      <w:pPr>
        <w:pStyle w:val="Titolo2"/>
      </w:pPr>
      <w:r>
        <w:t>8.3 Normalized Exact Match</w:t>
      </w:r>
    </w:p>
    <w:p w14:paraId="33D980CB" w14:textId="77777777" w:rsidR="00B17AA6" w:rsidRDefault="00000000">
      <w:r>
        <w:t>Prima dell Exact Match lo script normalizza Unicode con NFKC, converte il testo in minuscolo, rimuove la punteggiatura e comprime gli spazi. Due stringhe che differiscono soltanto per maiuscole, punteggiatura o spaziatura possono quindi essere considerate equivalenti. Il punteggio finale del record e il miglior abbinamento uno-a-uno diviso per due.</w:t>
      </w:r>
    </w:p>
    <w:p w14:paraId="3A2EACDC" w14:textId="77777777" w:rsidR="00B17AA6" w:rsidRDefault="00000000">
      <w:pPr>
        <w:pStyle w:val="Titolo1"/>
      </w:pPr>
      <w:r>
        <w:t>9. Controlli aggiuntivi oltre alle metriche testuali</w:t>
      </w:r>
    </w:p>
    <w:p w14:paraId="2BAA47D8" w14:textId="77777777" w:rsidR="00B17AA6" w:rsidRDefault="00000000">
      <w:pPr>
        <w:pStyle w:val="Titolo2"/>
      </w:pPr>
      <w:r>
        <w:t>9.1 Tasso di due alternative distinte</w:t>
      </w:r>
    </w:p>
    <w:p w14:paraId="3E92EDBB" w14:textId="77777777" w:rsidR="00B17AA6" w:rsidRDefault="00000000">
      <w:r>
        <w:t>Lo script controlla se il modello ha prodotto esattamente due alternative non vuote e diverse dopo normalizzazione. Questo indicatore misura l aderenza al formato del task e viene aggregato come two_distinct_alternatives_rate.</w:t>
      </w:r>
    </w:p>
    <w:p w14:paraId="25B6E49E" w14:textId="77777777" w:rsidR="00B17AA6" w:rsidRDefault="00000000">
      <w:pPr>
        <w:pStyle w:val="Titolo2"/>
      </w:pPr>
      <w:r>
        <w:t>9.2 Structured consistency</w:t>
      </w:r>
    </w:p>
    <w:p w14:paraId="746D5863" w14:textId="77777777" w:rsidR="00B17AA6" w:rsidRDefault="00000000">
      <w:r>
        <w:t>Le metriche di similarita non garantiscono che una causale sia fattualmente coerente con i dati dell operazione. Per questo lo script esegue anche controlli strutturati conservativi sulle informazioni esplicitamente presenti nella prediction.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236"/>
      </w:tblGrid>
      <w:tr w:rsidR="00B17AA6" w14:paraId="1D8AC417" w14:textId="77777777">
        <w:trPr>
          <w:tblHeader/>
          <w:jc w:val="center"/>
        </w:trPr>
        <w:tc>
          <w:tcPr>
            <w:tcW w:w="260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4C9C0" w14:textId="77777777" w:rsidR="00B17AA6" w:rsidRDefault="00000000">
            <w:pPr>
              <w:jc w:val="center"/>
            </w:pPr>
            <w:r>
              <w:rPr>
                <w:b/>
              </w:rPr>
              <w:t>Controllo</w:t>
            </w:r>
          </w:p>
        </w:tc>
        <w:tc>
          <w:tcPr>
            <w:tcW w:w="623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C80EC" w14:textId="77777777" w:rsidR="00B17AA6" w:rsidRDefault="00000000">
            <w:pPr>
              <w:jc w:val="center"/>
            </w:pPr>
            <w:r>
              <w:rPr>
                <w:b/>
              </w:rPr>
              <w:t>Cosa verifica</w:t>
            </w:r>
          </w:p>
        </w:tc>
      </w:tr>
      <w:tr w:rsidR="00B17AA6" w14:paraId="223EFB56" w14:textId="77777777">
        <w:trPr>
          <w:jc w:val="center"/>
        </w:trPr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915E79" w14:textId="77777777" w:rsidR="00B17AA6" w:rsidRDefault="00000000">
            <w:pPr>
              <w:spacing w:after="0"/>
            </w:pPr>
            <w:r>
              <w:t>Currency consistency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E24A09" w14:textId="77777777" w:rsidR="00B17AA6" w:rsidRDefault="00000000">
            <w:pPr>
              <w:spacing w:after="0"/>
            </w:pPr>
            <w:r>
              <w:t>Se la prediction menziona EUR/USD/GBP, la valuta deve coincidere con quella del record.</w:t>
            </w:r>
          </w:p>
        </w:tc>
      </w:tr>
      <w:tr w:rsidR="00B17AA6" w14:paraId="116EBF66" w14:textId="77777777">
        <w:trPr>
          <w:jc w:val="center"/>
        </w:trPr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3CD154" w14:textId="77777777" w:rsidR="00B17AA6" w:rsidRDefault="00000000">
            <w:pPr>
              <w:spacing w:after="0"/>
            </w:pPr>
            <w:r>
              <w:t>Amount consistency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378178" w14:textId="77777777" w:rsidR="00B17AA6" w:rsidRDefault="00000000">
            <w:pPr>
              <w:spacing w:after="0"/>
            </w:pPr>
            <w:r>
              <w:t>Se compare un importo associato alla valuta, deve coincidere con l importo del record entro una piccola tolleranza numerica.</w:t>
            </w:r>
          </w:p>
        </w:tc>
      </w:tr>
      <w:tr w:rsidR="00B17AA6" w14:paraId="28CCA2D9" w14:textId="77777777">
        <w:trPr>
          <w:jc w:val="center"/>
        </w:trPr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B1679F" w14:textId="77777777" w:rsidR="00B17AA6" w:rsidRDefault="00000000">
            <w:pPr>
              <w:spacing w:after="0"/>
            </w:pPr>
            <w:r>
              <w:t>Temporal consistency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E1281D" w14:textId="77777777" w:rsidR="00B17AA6" w:rsidRDefault="00000000">
            <w:pPr>
              <w:spacing w:after="0"/>
            </w:pPr>
            <w:r>
              <w:t>Mesi, anni, trimestri e riferimenti a installment presenti nella prediction devono essere supportati dai campi sorgente.</w:t>
            </w:r>
          </w:p>
        </w:tc>
      </w:tr>
      <w:tr w:rsidR="00B17AA6" w14:paraId="254D7FCF" w14:textId="77777777">
        <w:trPr>
          <w:jc w:val="center"/>
        </w:trPr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902F28" w14:textId="77777777" w:rsidR="00B17AA6" w:rsidRDefault="00000000">
            <w:pPr>
              <w:spacing w:after="0"/>
            </w:pPr>
            <w:r>
              <w:t>Beneficiary mention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6DE095" w14:textId="77777777" w:rsidR="00B17AA6" w:rsidRDefault="00000000">
            <w:pPr>
              <w:spacing w:after="0"/>
            </w:pPr>
            <w:r>
              <w:t>Registra se il beneficiario compare nella prediction; e un indicatore descrittivo, non un requisito assoluto.</w:t>
            </w:r>
          </w:p>
        </w:tc>
      </w:tr>
      <w:tr w:rsidR="00B17AA6" w14:paraId="5BAB8B1F" w14:textId="77777777">
        <w:trPr>
          <w:jc w:val="center"/>
        </w:trPr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2CED36" w14:textId="77777777" w:rsidR="00B17AA6" w:rsidRDefault="00000000">
            <w:pPr>
              <w:spacing w:after="0"/>
            </w:pPr>
            <w:r>
              <w:t>Calendar reflection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94EF42" w14:textId="77777777" w:rsidR="00B17AA6" w:rsidRDefault="00000000">
            <w:pPr>
              <w:spacing w:after="0"/>
            </w:pPr>
            <w:r>
              <w:t>Per record con calendar_context verifica un overlap con titolo evento o riferimenti temporali della data.</w:t>
            </w:r>
          </w:p>
        </w:tc>
      </w:tr>
    </w:tbl>
    <w:p w14:paraId="5F04FD6D" w14:textId="77777777" w:rsidR="00B17AA6" w:rsidRDefault="00000000">
      <w:r>
        <w:t>L automatic_structured_consistency_pass richiede almeno una prediction e il superamento dei controlli su valuta, importo e riferimenti temporali. Il documento JSON di run registra esplicitamente una limitazione: questo controllo non e un rilevatore completo di allucinazioni semantiche. Per questo la revisione qualitativa rimane necessaria.</w:t>
      </w:r>
    </w:p>
    <w:p w14:paraId="5D7B1E48" w14:textId="77777777" w:rsidR="00B17AA6" w:rsidRDefault="00000000">
      <w:pPr>
        <w:pStyle w:val="Titolo1"/>
      </w:pPr>
      <w:r>
        <w:lastRenderedPageBreak/>
        <w:t>10. File prodotti dallo script</w:t>
      </w:r>
    </w:p>
    <w:p w14:paraId="57458845" w14:textId="77777777" w:rsidR="00B17AA6" w:rsidRDefault="00000000">
      <w:r>
        <w:t>Tutti gli artefatti vengono salvati sotto evaluation/results/.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85"/>
        <w:gridCol w:w="5726"/>
      </w:tblGrid>
      <w:tr w:rsidR="00B17AA6" w14:paraId="43A9F0EB" w14:textId="77777777">
        <w:trPr>
          <w:tblHeader/>
          <w:jc w:val="center"/>
        </w:trPr>
        <w:tc>
          <w:tcPr>
            <w:tcW w:w="311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9B049" w14:textId="77777777" w:rsidR="00B17AA6" w:rsidRDefault="00000000">
            <w:pPr>
              <w:jc w:val="center"/>
            </w:pPr>
            <w:r>
              <w:rPr>
                <w:b/>
              </w:rPr>
              <w:t>File / cartella</w:t>
            </w:r>
          </w:p>
        </w:tc>
        <w:tc>
          <w:tcPr>
            <w:tcW w:w="572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CA59B" w14:textId="77777777" w:rsidR="00B17AA6" w:rsidRDefault="00000000">
            <w:pPr>
              <w:jc w:val="center"/>
            </w:pPr>
            <w:r>
              <w:rPr>
                <w:b/>
              </w:rPr>
              <w:t>Contenuto e utilizzo</w:t>
            </w:r>
          </w:p>
        </w:tc>
      </w:tr>
      <w:tr w:rsidR="00B17AA6" w14:paraId="085A6E99" w14:textId="77777777">
        <w:trPr>
          <w:jc w:val="center"/>
        </w:trPr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8C3764" w14:textId="77777777" w:rsidR="00B17AA6" w:rsidRDefault="00000000">
            <w:pPr>
              <w:spacing w:after="0"/>
            </w:pPr>
            <w:r>
              <w:t>model_comparison_summary.csv</w:t>
            </w:r>
          </w:p>
        </w:tc>
        <w:tc>
          <w:tcPr>
            <w:tcW w:w="57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35F73B" w14:textId="77777777" w:rsidR="00B17AA6" w:rsidRDefault="00000000">
            <w:pPr>
              <w:spacing w:after="0"/>
            </w:pPr>
            <w:r>
              <w:t>Risultato principale: 6 righe, una per ogni combinazione modello x test set, con metriche aggregate e consistency.</w:t>
            </w:r>
          </w:p>
        </w:tc>
      </w:tr>
      <w:tr w:rsidR="00B17AA6" w14:paraId="1077BF42" w14:textId="77777777">
        <w:trPr>
          <w:jc w:val="center"/>
        </w:trPr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51A718" w14:textId="77777777" w:rsidR="00B17AA6" w:rsidRDefault="00000000">
            <w:pPr>
              <w:spacing w:after="0"/>
            </w:pPr>
            <w:r>
              <w:t>evaluation_run_details.json</w:t>
            </w:r>
          </w:p>
        </w:tc>
        <w:tc>
          <w:tcPr>
            <w:tcW w:w="57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841072" w14:textId="77777777" w:rsidR="00B17AA6" w:rsidRDefault="00000000">
            <w:pPr>
              <w:spacing w:after="0"/>
            </w:pPr>
            <w:r>
              <w:t>Configurazione completa della run, modelli, percorsi, test set, decoding, metriche, parametri e risultati aggregati.</w:t>
            </w:r>
          </w:p>
        </w:tc>
      </w:tr>
      <w:tr w:rsidR="00B17AA6" w14:paraId="6481BFDE" w14:textId="77777777">
        <w:trPr>
          <w:jc w:val="center"/>
        </w:trPr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F0F249" w14:textId="77777777" w:rsidR="00B17AA6" w:rsidRDefault="00000000">
            <w:pPr>
              <w:spacing w:after="0"/>
            </w:pPr>
            <w:r>
              <w:t>model_comparison_by_activity.csv</w:t>
            </w:r>
          </w:p>
        </w:tc>
        <w:tc>
          <w:tcPr>
            <w:tcW w:w="57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8BB3E9" w14:textId="77777777" w:rsidR="00B17AA6" w:rsidRDefault="00000000">
            <w:pPr>
              <w:spacing w:after="0"/>
            </w:pPr>
            <w:r>
              <w:t>Metriche separate per GENERATION, COMPLETION e NORMALIZATION per ogni modello e test set.</w:t>
            </w:r>
          </w:p>
        </w:tc>
      </w:tr>
      <w:tr w:rsidR="00B17AA6" w14:paraId="3BAE8598" w14:textId="77777777">
        <w:trPr>
          <w:jc w:val="center"/>
        </w:trPr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AA99C3" w14:textId="77777777" w:rsidR="00B17AA6" w:rsidRDefault="00000000">
            <w:pPr>
              <w:spacing w:after="0"/>
            </w:pPr>
            <w:r>
              <w:t>qualitative_review_cases.jsonl</w:t>
            </w:r>
          </w:p>
        </w:tc>
        <w:tc>
          <w:tcPr>
            <w:tcW w:w="57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D9C02F" w14:textId="77777777" w:rsidR="00B17AA6" w:rsidRDefault="00000000">
            <w:pPr>
              <w:spacing w:after="0"/>
            </w:pPr>
            <w:r>
              <w:t>Fino a 60 casi prioritari per ispezione manuale, favorendo consistency failure, formato errato e punteggi bassi.</w:t>
            </w:r>
          </w:p>
        </w:tc>
      </w:tr>
      <w:tr w:rsidR="00B17AA6" w14:paraId="73B04F69" w14:textId="77777777">
        <w:trPr>
          <w:jc w:val="center"/>
        </w:trPr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47ECBD" w14:textId="77777777" w:rsidR="00B17AA6" w:rsidRDefault="00000000">
            <w:pPr>
              <w:spacing w:after="0"/>
            </w:pPr>
            <w:r>
              <w:t>predictions/</w:t>
            </w:r>
          </w:p>
        </w:tc>
        <w:tc>
          <w:tcPr>
            <w:tcW w:w="57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51E44E" w14:textId="77777777" w:rsidR="00B17AA6" w:rsidRDefault="00000000">
            <w:pPr>
              <w:spacing w:after="0"/>
            </w:pPr>
            <w:r>
              <w:t>Sei JSONL record-per-record con prediction, reference, metriche e controlli strutturati.</w:t>
            </w:r>
          </w:p>
        </w:tc>
      </w:tr>
    </w:tbl>
    <w:p w14:paraId="4DE36F7F" w14:textId="77777777" w:rsidR="00B17AA6" w:rsidRDefault="00000000">
      <w:pPr>
        <w:pStyle w:val="Titolo2"/>
      </w:pPr>
      <w:r>
        <w:t>10.1 Nomi dei sei file di prediction</w:t>
      </w:r>
    </w:p>
    <w:p w14:paraId="29393AD2" w14:textId="77777777" w:rsidR="00B17AA6" w:rsidRDefault="00000000">
      <w:pPr>
        <w:pStyle w:val="Puntoelenco"/>
      </w:pPr>
      <w:r>
        <w:t>predictions_lfm2_700m_on_gptplus_test.jsonl</w:t>
      </w:r>
    </w:p>
    <w:p w14:paraId="13926268" w14:textId="77777777" w:rsidR="00B17AA6" w:rsidRDefault="00000000">
      <w:pPr>
        <w:pStyle w:val="Puntoelenco"/>
      </w:pPr>
      <w:r>
        <w:t>predictions_lfm2_700m_on_claude_test.jsonl</w:t>
      </w:r>
    </w:p>
    <w:p w14:paraId="71D5FAA2" w14:textId="77777777" w:rsidR="00B17AA6" w:rsidRDefault="00000000">
      <w:pPr>
        <w:pStyle w:val="Puntoelenco"/>
      </w:pPr>
      <w:r>
        <w:t>predictions_lfm2_700m_gptplus_ds_on_gptplus_test.jsonl</w:t>
      </w:r>
    </w:p>
    <w:p w14:paraId="38FD044D" w14:textId="77777777" w:rsidR="00B17AA6" w:rsidRDefault="00000000">
      <w:pPr>
        <w:pStyle w:val="Puntoelenco"/>
      </w:pPr>
      <w:r>
        <w:t>predictions_lfm2_700m_gptplus_ds_on_claude_test.jsonl</w:t>
      </w:r>
    </w:p>
    <w:p w14:paraId="5D9AC3BB" w14:textId="77777777" w:rsidR="00B17AA6" w:rsidRDefault="00000000">
      <w:pPr>
        <w:pStyle w:val="Puntoelenco"/>
      </w:pPr>
      <w:r>
        <w:t>predictions_lfm2_700m_claude_ds_on_gptplus_test.jsonl</w:t>
      </w:r>
    </w:p>
    <w:p w14:paraId="1553BAE6" w14:textId="77777777" w:rsidR="00B17AA6" w:rsidRDefault="00000000">
      <w:pPr>
        <w:pStyle w:val="Puntoelenco"/>
      </w:pPr>
      <w:r>
        <w:t>predictions_lfm2_700m_claude_ds_on_claude_test.jsonl</w:t>
      </w:r>
    </w:p>
    <w:p w14:paraId="4835B47D" w14:textId="77777777" w:rsidR="00B17AA6" w:rsidRDefault="00000000">
      <w:r>
        <w:t>I nomi vengono generati automaticamente con slugify_label: il nome del modello e del test set viene trasformato in una stringa minuscola e sicura per il filesystem. Quindi, se MODEL_NAME cambiasse, anche i nomi dei file base si adatterebbero automaticamente.</w:t>
      </w:r>
    </w:p>
    <w:p w14:paraId="4F59FC52" w14:textId="77777777" w:rsidR="00B17AA6" w:rsidRDefault="00000000">
      <w:pPr>
        <w:pStyle w:val="Titolo2"/>
      </w:pPr>
      <w:r>
        <w:t>10.2 Struttura di model_comparison_summary.csv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829"/>
        <w:gridCol w:w="5329"/>
      </w:tblGrid>
      <w:tr w:rsidR="00B17AA6" w14:paraId="24A1F22A" w14:textId="77777777">
        <w:trPr>
          <w:tblHeader/>
          <w:jc w:val="center"/>
        </w:trPr>
        <w:tc>
          <w:tcPr>
            <w:tcW w:w="351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1B89F" w14:textId="77777777" w:rsidR="00B17AA6" w:rsidRDefault="00000000">
            <w:pPr>
              <w:jc w:val="center"/>
            </w:pPr>
            <w:r>
              <w:rPr>
                <w:b/>
              </w:rPr>
              <w:t>Colonna</w:t>
            </w:r>
          </w:p>
        </w:tc>
        <w:tc>
          <w:tcPr>
            <w:tcW w:w="532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475A3" w14:textId="77777777" w:rsidR="00B17AA6" w:rsidRDefault="00000000">
            <w:pPr>
              <w:jc w:val="center"/>
            </w:pPr>
            <w:r>
              <w:rPr>
                <w:b/>
              </w:rPr>
              <w:t>Significato</w:t>
            </w:r>
          </w:p>
        </w:tc>
      </w:tr>
      <w:tr w:rsidR="00B17AA6" w14:paraId="28F98FB8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D40A26" w14:textId="77777777" w:rsidR="00B17AA6" w:rsidRDefault="00000000">
            <w:pPr>
              <w:spacing w:after="0"/>
            </w:pPr>
            <w:r>
              <w:t>model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964C4B" w14:textId="77777777" w:rsidR="00B17AA6" w:rsidRDefault="00000000">
            <w:pPr>
              <w:spacing w:after="0"/>
            </w:pPr>
            <w:r>
              <w:t>Nome leggibile del modello</w:t>
            </w:r>
          </w:p>
        </w:tc>
      </w:tr>
      <w:tr w:rsidR="00B17AA6" w14:paraId="45650B53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0B61B6" w14:textId="77777777" w:rsidR="00B17AA6" w:rsidRDefault="00000000">
            <w:pPr>
              <w:spacing w:after="0"/>
            </w:pPr>
            <w:r>
              <w:t>test_set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B02AC2" w14:textId="77777777" w:rsidR="00B17AA6" w:rsidRDefault="00000000">
            <w:pPr>
              <w:spacing w:after="0"/>
            </w:pPr>
            <w:r>
              <w:t>GPTPlus oppure Claude</w:t>
            </w:r>
          </w:p>
        </w:tc>
      </w:tr>
      <w:tr w:rsidR="00B17AA6" w14:paraId="31E31C7E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70477E" w14:textId="77777777" w:rsidR="00B17AA6" w:rsidRDefault="00000000">
            <w:pPr>
              <w:spacing w:after="0"/>
            </w:pPr>
            <w:r>
              <w:t>records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738C87" w14:textId="77777777" w:rsidR="00B17AA6" w:rsidRDefault="00000000">
            <w:pPr>
              <w:spacing w:after="0"/>
            </w:pPr>
            <w:r>
              <w:t>Numero di record valutati</w:t>
            </w:r>
          </w:p>
        </w:tc>
      </w:tr>
      <w:tr w:rsidR="00B17AA6" w14:paraId="2BD73FEB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C8D494" w14:textId="77777777" w:rsidR="00B17AA6" w:rsidRDefault="00000000">
            <w:pPr>
              <w:spacing w:after="0"/>
            </w:pPr>
            <w:r>
              <w:t>rouge1_f1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90248E" w14:textId="77777777" w:rsidR="00B17AA6" w:rsidRDefault="00000000">
            <w:pPr>
              <w:spacing w:after="0"/>
            </w:pPr>
            <w:r>
              <w:t>Media ROUGE-1 F1</w:t>
            </w:r>
          </w:p>
        </w:tc>
      </w:tr>
      <w:tr w:rsidR="00B17AA6" w14:paraId="45B14B31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BBD629" w14:textId="77777777" w:rsidR="00B17AA6" w:rsidRDefault="00000000">
            <w:pPr>
              <w:spacing w:after="0"/>
            </w:pPr>
            <w:r>
              <w:t>rouge2_f1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13E125" w14:textId="77777777" w:rsidR="00B17AA6" w:rsidRDefault="00000000">
            <w:pPr>
              <w:spacing w:after="0"/>
            </w:pPr>
            <w:r>
              <w:t>Media ROUGE-2 F1</w:t>
            </w:r>
          </w:p>
        </w:tc>
      </w:tr>
      <w:tr w:rsidR="00B17AA6" w14:paraId="2DCC9F9C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9E6F4B" w14:textId="77777777" w:rsidR="00B17AA6" w:rsidRDefault="00000000">
            <w:pPr>
              <w:spacing w:after="0"/>
            </w:pPr>
            <w:r>
              <w:t>bertscore_f1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205795" w14:textId="77777777" w:rsidR="00B17AA6" w:rsidRDefault="00000000">
            <w:pPr>
              <w:spacing w:after="0"/>
            </w:pPr>
            <w:r>
              <w:t>Media BERTScore F1, se abilitato</w:t>
            </w:r>
          </w:p>
        </w:tc>
      </w:tr>
      <w:tr w:rsidR="00B17AA6" w14:paraId="637C70D0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13EB29" w14:textId="77777777" w:rsidR="00B17AA6" w:rsidRDefault="00000000">
            <w:pPr>
              <w:spacing w:after="0"/>
            </w:pPr>
            <w:r>
              <w:t>normalized_exact_match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3132F2" w14:textId="77777777" w:rsidR="00B17AA6" w:rsidRDefault="00000000">
            <w:pPr>
              <w:spacing w:after="0"/>
            </w:pPr>
            <w:r>
              <w:t>Media dell Exact Match normalizzato</w:t>
            </w:r>
          </w:p>
        </w:tc>
      </w:tr>
      <w:tr w:rsidR="00B17AA6" w14:paraId="0D5E8361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00C1FE" w14:textId="77777777" w:rsidR="00B17AA6" w:rsidRDefault="00000000">
            <w:pPr>
              <w:spacing w:after="0"/>
            </w:pPr>
            <w:r>
              <w:t>two_distinct_alternatives_rate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1EEC5E" w14:textId="77777777" w:rsidR="00B17AA6" w:rsidRDefault="00000000">
            <w:pPr>
              <w:spacing w:after="0"/>
            </w:pPr>
            <w:r>
              <w:t>Quota di record con due alternative valide e diverse</w:t>
            </w:r>
          </w:p>
        </w:tc>
      </w:tr>
      <w:tr w:rsidR="00B17AA6" w14:paraId="315971B8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E2E0AC" w14:textId="77777777" w:rsidR="00B17AA6" w:rsidRDefault="00000000">
            <w:pPr>
              <w:spacing w:after="0"/>
            </w:pPr>
            <w:r>
              <w:t>automatic_structured_consistency_rate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D22EC8" w14:textId="77777777" w:rsidR="00B17AA6" w:rsidRDefault="00000000">
            <w:pPr>
              <w:spacing w:after="0"/>
            </w:pPr>
            <w:r>
              <w:t xml:space="preserve">Quota di record che supera i controlli strutturati </w:t>
            </w:r>
            <w:r>
              <w:lastRenderedPageBreak/>
              <w:t>automatici</w:t>
            </w:r>
          </w:p>
        </w:tc>
      </w:tr>
      <w:tr w:rsidR="00B17AA6" w14:paraId="499DE070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6C691F" w14:textId="77777777" w:rsidR="00B17AA6" w:rsidRDefault="00000000">
            <w:pPr>
              <w:spacing w:after="0"/>
            </w:pPr>
            <w:r>
              <w:lastRenderedPageBreak/>
              <w:t>currency_consistency_rate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09BCD5" w14:textId="77777777" w:rsidR="00B17AA6" w:rsidRDefault="00000000">
            <w:pPr>
              <w:spacing w:after="0"/>
            </w:pPr>
            <w:r>
              <w:t>Quota senza contraddizioni di valuta</w:t>
            </w:r>
          </w:p>
        </w:tc>
      </w:tr>
      <w:tr w:rsidR="00B17AA6" w14:paraId="31CF5DB2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B81735" w14:textId="77777777" w:rsidR="00B17AA6" w:rsidRDefault="00000000">
            <w:pPr>
              <w:spacing w:after="0"/>
            </w:pPr>
            <w:r>
              <w:t>amount_consistency_rate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5F2305" w14:textId="77777777" w:rsidR="00B17AA6" w:rsidRDefault="00000000">
            <w:pPr>
              <w:spacing w:after="0"/>
            </w:pPr>
            <w:r>
              <w:t>Quota senza contraddizioni di importo esplicito</w:t>
            </w:r>
          </w:p>
        </w:tc>
      </w:tr>
      <w:tr w:rsidR="00B17AA6" w14:paraId="5E93923C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4A3832" w14:textId="77777777" w:rsidR="00B17AA6" w:rsidRDefault="00000000">
            <w:pPr>
              <w:spacing w:after="0"/>
            </w:pPr>
            <w:r>
              <w:t>temporal_consistency_rate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5AE1C1" w14:textId="77777777" w:rsidR="00B17AA6" w:rsidRDefault="00000000">
            <w:pPr>
              <w:spacing w:after="0"/>
            </w:pPr>
            <w:r>
              <w:t>Quota senza contraddizioni temporali</w:t>
            </w:r>
          </w:p>
        </w:tc>
      </w:tr>
      <w:tr w:rsidR="00B17AA6" w14:paraId="6D4953BA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5E01EE" w14:textId="77777777" w:rsidR="00B17AA6" w:rsidRDefault="00000000">
            <w:pPr>
              <w:spacing w:after="0"/>
            </w:pPr>
            <w:r>
              <w:t>beneficiary_mention_rate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7CE425" w14:textId="77777777" w:rsidR="00B17AA6" w:rsidRDefault="00000000">
            <w:pPr>
              <w:spacing w:after="0"/>
            </w:pPr>
            <w:r>
              <w:t>Frequenza con cui compare il beneficiario</w:t>
            </w:r>
          </w:p>
        </w:tc>
      </w:tr>
      <w:tr w:rsidR="00B17AA6" w14:paraId="4FF11174" w14:textId="77777777">
        <w:trPr>
          <w:jc w:val="center"/>
        </w:trPr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1E032D" w14:textId="77777777" w:rsidR="00B17AA6" w:rsidRDefault="00000000">
            <w:pPr>
              <w:spacing w:after="0"/>
            </w:pPr>
            <w:r>
              <w:t>calendar_context_reflection_rate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6CB1E2" w14:textId="77777777" w:rsidR="00B17AA6" w:rsidRDefault="00000000">
            <w:pPr>
              <w:spacing w:after="0"/>
            </w:pPr>
            <w:r>
              <w:t>Per i record con calendario, frequenza di riflessione del contesto</w:t>
            </w:r>
          </w:p>
        </w:tc>
      </w:tr>
    </w:tbl>
    <w:p w14:paraId="6E376D9F" w14:textId="77777777" w:rsidR="00B17AA6" w:rsidRDefault="00000000">
      <w:pPr>
        <w:pStyle w:val="Titolo2"/>
      </w:pPr>
      <w:r>
        <w:t>10.3 Contenuto dei JSONL record-per-record</w:t>
      </w:r>
    </w:p>
    <w:p w14:paraId="5F756ED6" w14:textId="77777777" w:rsidR="00B17AA6" w:rsidRDefault="00000000">
      <w:r>
        <w:t>Ogni riga dei file nella cartella predictions/ conserva le informazioni necessarie per risalire dal risultato aggregato al singolo esempio.</w:t>
      </w:r>
    </w:p>
    <w:p w14:paraId="3729EE2C" w14:textId="77777777" w:rsidR="00B17AA6" w:rsidRDefault="00000000">
      <w:pPr>
        <w:pStyle w:val="Puntoelenco"/>
      </w:pPr>
      <w:r>
        <w:t>id_example, model e test_set</w:t>
      </w:r>
    </w:p>
    <w:p w14:paraId="5EA2CD13" w14:textId="77777777" w:rsidR="00B17AA6" w:rsidRDefault="00000000">
      <w:pPr>
        <w:pStyle w:val="Puntoelenco"/>
      </w:pPr>
      <w:r>
        <w:t>activity_type e operation_category</w:t>
      </w:r>
    </w:p>
    <w:p w14:paraId="26A2297F" w14:textId="77777777" w:rsidR="00B17AA6" w:rsidRDefault="00000000">
      <w:pPr>
        <w:pStyle w:val="Puntoelenco"/>
      </w:pPr>
      <w:r>
        <w:t>campi strutturati sorgente: beneficiario, importo, valuta, periodo, input_text e calendar_context</w:t>
      </w:r>
    </w:p>
    <w:p w14:paraId="361EAD93" w14:textId="77777777" w:rsidR="00B17AA6" w:rsidRDefault="00000000">
      <w:pPr>
        <w:pStyle w:val="Puntoelenco"/>
      </w:pPr>
      <w:r>
        <w:t>le due references originali</w:t>
      </w:r>
    </w:p>
    <w:p w14:paraId="51F5C255" w14:textId="77777777" w:rsidR="00B17AA6" w:rsidRDefault="00000000">
      <w:pPr>
        <w:pStyle w:val="Puntoelenco"/>
      </w:pPr>
      <w:r>
        <w:t>raw_prediction completa del modello</w:t>
      </w:r>
    </w:p>
    <w:p w14:paraId="5C2D203A" w14:textId="77777777" w:rsidR="00B17AA6" w:rsidRDefault="00000000">
      <w:pPr>
        <w:pStyle w:val="Puntoelenco"/>
      </w:pPr>
      <w:r>
        <w:t>predicted_alternatives estratte dal parser</w:t>
      </w:r>
    </w:p>
    <w:p w14:paraId="4A3A39BF" w14:textId="77777777" w:rsidR="00B17AA6" w:rsidRDefault="00000000">
      <w:pPr>
        <w:pStyle w:val="Puntoelenco"/>
      </w:pPr>
      <w:r>
        <w:t>ROUGE-1, ROUGE-2, BERTScore e Normalized Exact Match del record</w:t>
      </w:r>
    </w:p>
    <w:p w14:paraId="36C624B6" w14:textId="77777777" w:rsidR="00B17AA6" w:rsidRDefault="00000000">
      <w:pPr>
        <w:pStyle w:val="Puntoelenco"/>
      </w:pPr>
      <w:r>
        <w:t>flag two_distinct_alternatives</w:t>
      </w:r>
    </w:p>
    <w:p w14:paraId="6A7B292A" w14:textId="77777777" w:rsidR="00B17AA6" w:rsidRDefault="00000000">
      <w:pPr>
        <w:pStyle w:val="Puntoelenco"/>
      </w:pPr>
      <w:r>
        <w:t>flag di consistency su valuta, importo e tempo, piu indicatori su beneficiario e calendario</w:t>
      </w:r>
    </w:p>
    <w:p w14:paraId="11E7224D" w14:textId="77777777" w:rsidR="00B17AA6" w:rsidRDefault="00000000">
      <w:pPr>
        <w:pStyle w:val="Titolo1"/>
      </w:pPr>
      <w:r>
        <w:t>11. Selezione dei casi per revisione qualitativa</w:t>
      </w:r>
    </w:p>
    <w:p w14:paraId="6B1BA8FB" w14:textId="77777777" w:rsidR="00B17AA6" w:rsidRDefault="00000000">
      <w:r>
        <w:t>Lo script non richiede di leggere manualmente tutte le prediction. Costruisce una lista di candidati, assegna priorita maggiore ai record che falliscono la consistency automatica e a quelli che non producono due alternative distinte, quindi ordina anche in funzione di BERTScore (o ROUGE-1 se BERTScore non e disponibile). I primi 60 casi vengono salvati in qualitative_review_cases.jsonl.</w:t>
      </w:r>
    </w:p>
    <w:p w14:paraId="1F2E8A30" w14:textId="77777777" w:rsidR="00B17AA6" w:rsidRDefault="00000000">
      <w:r>
        <w:t>Questo file serve a studiare errori reali, esempi da mostrare nella tesi e situazioni in cui le metriche automatiche possono essere ingannevoli. Non sostituisce il CSV principale: e una vista qualitativa complementare.</w:t>
      </w:r>
    </w:p>
    <w:p w14:paraId="57782795" w14:textId="77777777" w:rsidR="00B17AA6" w:rsidRDefault="00000000">
      <w:pPr>
        <w:pStyle w:val="Titolo1"/>
      </w:pPr>
      <w:r>
        <w:t>12. Parametri CLI e modalita di esecuzione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4309"/>
      </w:tblGrid>
      <w:tr w:rsidR="00B17AA6" w14:paraId="6048E69E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93584B" w14:textId="77777777" w:rsidR="00B17AA6" w:rsidRDefault="00000000">
            <w:pPr>
              <w:jc w:val="center"/>
            </w:pPr>
            <w:r>
              <w:rPr>
                <w:b/>
              </w:rPr>
              <w:t>Argomento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F14EE" w14:textId="77777777" w:rsidR="00B17AA6" w:rsidRDefault="00000000">
            <w:pPr>
              <w:jc w:val="center"/>
            </w:pPr>
            <w:r>
              <w:rPr>
                <w:b/>
              </w:rPr>
              <w:t>Default</w:t>
            </w:r>
          </w:p>
        </w:tc>
        <w:tc>
          <w:tcPr>
            <w:tcW w:w="430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C2C694" w14:textId="77777777" w:rsidR="00B17AA6" w:rsidRDefault="00000000">
            <w:pPr>
              <w:jc w:val="center"/>
            </w:pPr>
            <w:r>
              <w:rPr>
                <w:b/>
              </w:rPr>
              <w:t>Scopo</w:t>
            </w:r>
          </w:p>
        </w:tc>
      </w:tr>
      <w:tr w:rsidR="00B17AA6" w14:paraId="71EDED70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C426D8" w14:textId="77777777" w:rsidR="00B17AA6" w:rsidRDefault="00000000">
            <w:pPr>
              <w:spacing w:after="0"/>
            </w:pPr>
            <w:r>
              <w:t>--batch-size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131870" w14:textId="77777777" w:rsidR="00B17AA6" w:rsidRDefault="00000000">
            <w:pPr>
              <w:spacing w:after="0"/>
            </w:pPr>
            <w:r>
              <w:t>8</w:t>
            </w:r>
          </w:p>
        </w:tc>
        <w:tc>
          <w:tcPr>
            <w:tcW w:w="430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9D7713" w14:textId="77777777" w:rsidR="00B17AA6" w:rsidRDefault="00000000">
            <w:pPr>
              <w:spacing w:after="0"/>
            </w:pPr>
            <w:r>
              <w:t>Batch di generazione delle causali</w:t>
            </w:r>
          </w:p>
        </w:tc>
      </w:tr>
      <w:tr w:rsidR="00B17AA6" w14:paraId="07044F20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BAE436" w14:textId="77777777" w:rsidR="00B17AA6" w:rsidRDefault="00000000">
            <w:pPr>
              <w:spacing w:after="0"/>
            </w:pPr>
            <w:r>
              <w:t>--max-new-tokens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D1D5A4" w14:textId="77777777" w:rsidR="00B17AA6" w:rsidRDefault="00000000">
            <w:pPr>
              <w:spacing w:after="0"/>
            </w:pPr>
            <w:r>
              <w:t>64</w:t>
            </w:r>
          </w:p>
        </w:tc>
        <w:tc>
          <w:tcPr>
            <w:tcW w:w="430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FDCF3E" w14:textId="77777777" w:rsidR="00B17AA6" w:rsidRDefault="00000000">
            <w:pPr>
              <w:spacing w:after="0"/>
            </w:pPr>
            <w:r>
              <w:t>Limite massimo di token generati per prompt</w:t>
            </w:r>
          </w:p>
        </w:tc>
      </w:tr>
      <w:tr w:rsidR="00B17AA6" w14:paraId="1309820A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5C2AAF" w14:textId="77777777" w:rsidR="00B17AA6" w:rsidRDefault="00000000">
            <w:pPr>
              <w:spacing w:after="0"/>
            </w:pPr>
            <w:r>
              <w:t>--bertscore-model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DE4DEC" w14:textId="77777777" w:rsidR="00B17AA6" w:rsidRDefault="00000000">
            <w:pPr>
              <w:spacing w:after="0"/>
            </w:pPr>
            <w:r>
              <w:t>roberta-large</w:t>
            </w:r>
          </w:p>
        </w:tc>
        <w:tc>
          <w:tcPr>
            <w:tcW w:w="430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60221D" w14:textId="77777777" w:rsidR="00B17AA6" w:rsidRDefault="00000000">
            <w:pPr>
              <w:spacing w:after="0"/>
            </w:pPr>
            <w:r>
              <w:t>Modello usato da BERTScore</w:t>
            </w:r>
          </w:p>
        </w:tc>
      </w:tr>
      <w:tr w:rsidR="00B17AA6" w14:paraId="2BE95019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CE6264" w14:textId="77777777" w:rsidR="00B17AA6" w:rsidRDefault="00000000">
            <w:pPr>
              <w:spacing w:after="0"/>
            </w:pPr>
            <w:r>
              <w:t>--bertscore-batch-size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A18F55" w14:textId="77777777" w:rsidR="00B17AA6" w:rsidRDefault="00000000">
            <w:pPr>
              <w:spacing w:after="0"/>
            </w:pPr>
            <w:r>
              <w:t>32</w:t>
            </w:r>
          </w:p>
        </w:tc>
        <w:tc>
          <w:tcPr>
            <w:tcW w:w="430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04BD92" w14:textId="77777777" w:rsidR="00B17AA6" w:rsidRDefault="00000000">
            <w:pPr>
              <w:spacing w:after="0"/>
            </w:pPr>
            <w:r>
              <w:t>Batch per il calcolo BERTScore</w:t>
            </w:r>
          </w:p>
        </w:tc>
      </w:tr>
      <w:tr w:rsidR="00B17AA6" w14:paraId="0FD046FA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B2A28E" w14:textId="77777777" w:rsidR="00B17AA6" w:rsidRDefault="00000000">
            <w:pPr>
              <w:spacing w:after="0"/>
            </w:pPr>
            <w:r>
              <w:lastRenderedPageBreak/>
              <w:t>--bertscore-rescale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12E266" w14:textId="77777777" w:rsidR="00B17AA6" w:rsidRDefault="00000000">
            <w:pPr>
              <w:spacing w:after="0"/>
            </w:pPr>
            <w:r>
              <w:t>off</w:t>
            </w:r>
          </w:p>
        </w:tc>
        <w:tc>
          <w:tcPr>
            <w:tcW w:w="430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844176" w14:textId="77777777" w:rsidR="00B17AA6" w:rsidRDefault="00000000">
            <w:pPr>
              <w:spacing w:after="0"/>
            </w:pPr>
            <w:r>
              <w:t>Abilita rescale_with_baseline</w:t>
            </w:r>
          </w:p>
        </w:tc>
      </w:tr>
      <w:tr w:rsidR="00B17AA6" w14:paraId="53D0C281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3FA914" w14:textId="77777777" w:rsidR="00B17AA6" w:rsidRDefault="00000000">
            <w:pPr>
              <w:spacing w:after="0"/>
            </w:pPr>
            <w:r>
              <w:t>--limit 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465050" w14:textId="77777777" w:rsidR="00B17AA6" w:rsidRDefault="00000000">
            <w:pPr>
              <w:spacing w:after="0"/>
            </w:pPr>
            <w:r>
              <w:t>nessun limite</w:t>
            </w:r>
          </w:p>
        </w:tc>
        <w:tc>
          <w:tcPr>
            <w:tcW w:w="430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83E40D" w14:textId="77777777" w:rsidR="00B17AA6" w:rsidRDefault="00000000">
            <w:pPr>
              <w:spacing w:after="0"/>
            </w:pPr>
            <w:r>
              <w:t>Valuta solo i primi N record di ogni test set</w:t>
            </w:r>
          </w:p>
        </w:tc>
      </w:tr>
      <w:tr w:rsidR="00B17AA6" w14:paraId="12DE6E6B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C2AB67" w14:textId="77777777" w:rsidR="00B17AA6" w:rsidRDefault="00000000">
            <w:pPr>
              <w:spacing w:after="0"/>
            </w:pPr>
            <w:r>
              <w:t>--skip-bertscore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364E68" w14:textId="77777777" w:rsidR="00B17AA6" w:rsidRDefault="00000000">
            <w:pPr>
              <w:spacing w:after="0"/>
            </w:pPr>
            <w:r>
              <w:t>off</w:t>
            </w:r>
          </w:p>
        </w:tc>
        <w:tc>
          <w:tcPr>
            <w:tcW w:w="430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6ACA44" w14:textId="77777777" w:rsidR="00B17AA6" w:rsidRDefault="00000000">
            <w:pPr>
              <w:spacing w:after="0"/>
            </w:pPr>
            <w:r>
              <w:t>Salta BERTScore per smoke test rapidi</w:t>
            </w:r>
          </w:p>
        </w:tc>
      </w:tr>
      <w:tr w:rsidR="00B17AA6" w14:paraId="0A31A126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3EBEEE" w14:textId="77777777" w:rsidR="00B17AA6" w:rsidRDefault="00000000">
            <w:pPr>
              <w:spacing w:after="0"/>
            </w:pPr>
            <w:r>
              <w:t>--overwrite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2FBC47" w14:textId="77777777" w:rsidR="00B17AA6" w:rsidRDefault="00000000">
            <w:pPr>
              <w:spacing w:after="0"/>
            </w:pPr>
            <w:r>
              <w:t>off</w:t>
            </w:r>
          </w:p>
        </w:tc>
        <w:tc>
          <w:tcPr>
            <w:tcW w:w="430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56C789" w14:textId="77777777" w:rsidR="00B17AA6" w:rsidRDefault="00000000">
            <w:pPr>
              <w:spacing w:after="0"/>
            </w:pPr>
            <w:r>
              <w:t>Consente di sovrascrivere risultati gia presenti</w:t>
            </w:r>
          </w:p>
        </w:tc>
      </w:tr>
    </w:tbl>
    <w:p w14:paraId="2CFFE222" w14:textId="77777777" w:rsidR="00B17AA6" w:rsidRDefault="00000000">
      <w:pPr>
        <w:pStyle w:val="Titolo2"/>
      </w:pPr>
      <w:r>
        <w:t>12.1 Smoke test consigliato</w:t>
      </w:r>
    </w:p>
    <w:p w14:paraId="6F92F616" w14:textId="77777777" w:rsidR="00B17AA6" w:rsidRDefault="00000000">
      <w:pPr>
        <w:pStyle w:val="CodeBlock"/>
      </w:pPr>
      <w:r>
        <w:t>python evaluation/evaluate_model.py --limit 10 --skip-bertscore</w:t>
      </w:r>
    </w:p>
    <w:p w14:paraId="73F78B9F" w14:textId="77777777" w:rsidR="00B17AA6" w:rsidRDefault="00000000">
      <w:r>
        <w:t>Serve a verificare rapidamente percorsi, caricamento dei modelli, prompt, parser e salvataggio dei risultati prima della valutazione completa.</w:t>
      </w:r>
    </w:p>
    <w:p w14:paraId="7AB446AC" w14:textId="77777777" w:rsidR="00B17AA6" w:rsidRDefault="00000000">
      <w:pPr>
        <w:pStyle w:val="Titolo2"/>
      </w:pPr>
      <w:r>
        <w:t>12.2 Valutazione completa</w:t>
      </w:r>
    </w:p>
    <w:p w14:paraId="710834AF" w14:textId="77777777" w:rsidR="00B17AA6" w:rsidRDefault="00000000">
      <w:pPr>
        <w:pStyle w:val="CodeBlock"/>
      </w:pPr>
      <w:r>
        <w:t>python evaluation/evaluate_model.py</w:t>
      </w:r>
    </w:p>
    <w:p w14:paraId="62DA15AF" w14:textId="77777777" w:rsidR="00B17AA6" w:rsidRDefault="00000000">
      <w:pPr>
        <w:pStyle w:val="Titolo2"/>
      </w:pPr>
      <w:r>
        <w:t>12.3 Ripetizione intenzionale della valutazione</w:t>
      </w:r>
    </w:p>
    <w:p w14:paraId="637EBB01" w14:textId="77777777" w:rsidR="00B17AA6" w:rsidRDefault="00000000">
      <w:pPr>
        <w:pStyle w:val="CodeBlock"/>
      </w:pPr>
      <w:r>
        <w:t>python evaluation/evaluate_model.py --overwrite</w:t>
      </w:r>
    </w:p>
    <w:p w14:paraId="0FD90CCD" w14:textId="77777777" w:rsidR="00B17AA6" w:rsidRDefault="00000000">
      <w:r>
        <w:t>Senza --overwrite lo script si ferma se evaluation/results/ contiene gia file, proteggendo da sovrascritture accidentali.</w:t>
      </w:r>
    </w:p>
    <w:p w14:paraId="14CCDC7B" w14:textId="77777777" w:rsidR="00B17AA6" w:rsidRDefault="00000000">
      <w:pPr>
        <w:pStyle w:val="Titolo1"/>
      </w:pPr>
      <w:r>
        <w:t>13. Dipendenze principali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009"/>
      </w:tblGrid>
      <w:tr w:rsidR="00B17AA6" w14:paraId="7359D2E7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32384" w14:textId="77777777" w:rsidR="00B17AA6" w:rsidRDefault="00000000">
            <w:pPr>
              <w:jc w:val="center"/>
            </w:pPr>
            <w:r>
              <w:rPr>
                <w:b/>
              </w:rPr>
              <w:t>Libreria</w:t>
            </w:r>
          </w:p>
        </w:tc>
        <w:tc>
          <w:tcPr>
            <w:tcW w:w="600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647B5" w14:textId="77777777" w:rsidR="00B17AA6" w:rsidRDefault="00000000">
            <w:pPr>
              <w:jc w:val="center"/>
            </w:pPr>
            <w:r>
              <w:rPr>
                <w:b/>
              </w:rPr>
              <w:t>Uso nello script</w:t>
            </w:r>
          </w:p>
        </w:tc>
      </w:tr>
      <w:tr w:rsidR="00B17AA6" w14:paraId="57BF892B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FCD430" w14:textId="77777777" w:rsidR="00B17AA6" w:rsidRDefault="00000000">
            <w:pPr>
              <w:spacing w:after="0"/>
            </w:pPr>
            <w:r>
              <w:t>torch</w:t>
            </w:r>
          </w:p>
        </w:tc>
        <w:tc>
          <w:tcPr>
            <w:tcW w:w="600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652169" w14:textId="77777777" w:rsidR="00B17AA6" w:rsidRDefault="00000000">
            <w:pPr>
              <w:spacing w:after="0"/>
            </w:pPr>
            <w:r>
              <w:t>Inferenza, gestione device, seed, inference_mode e cache CUDA</w:t>
            </w:r>
          </w:p>
        </w:tc>
      </w:tr>
      <w:tr w:rsidR="00B17AA6" w14:paraId="7D66EFF5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FE1028" w14:textId="77777777" w:rsidR="00B17AA6" w:rsidRDefault="00000000">
            <w:pPr>
              <w:spacing w:after="0"/>
            </w:pPr>
            <w:r>
              <w:t>transformers</w:t>
            </w:r>
          </w:p>
        </w:tc>
        <w:tc>
          <w:tcPr>
            <w:tcW w:w="600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BED10E" w14:textId="77777777" w:rsidR="00B17AA6" w:rsidRDefault="00000000">
            <w:pPr>
              <w:spacing w:after="0"/>
            </w:pPr>
            <w:r>
              <w:t>AutoTokenizer, AutoModelForCausalLM e generate</w:t>
            </w:r>
          </w:p>
        </w:tc>
      </w:tr>
      <w:tr w:rsidR="00B17AA6" w14:paraId="1642CEB3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107D17" w14:textId="77777777" w:rsidR="00B17AA6" w:rsidRDefault="00000000">
            <w:pPr>
              <w:spacing w:after="0"/>
            </w:pPr>
            <w:r>
              <w:t>rouge-score</w:t>
            </w:r>
          </w:p>
        </w:tc>
        <w:tc>
          <w:tcPr>
            <w:tcW w:w="600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9BDB8F" w14:textId="77777777" w:rsidR="00B17AA6" w:rsidRDefault="00000000">
            <w:pPr>
              <w:spacing w:after="0"/>
            </w:pPr>
            <w:r>
              <w:t>ROUGE-1 e ROUGE-2</w:t>
            </w:r>
          </w:p>
        </w:tc>
      </w:tr>
      <w:tr w:rsidR="00B17AA6" w14:paraId="199567A6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006306" w14:textId="77777777" w:rsidR="00B17AA6" w:rsidRDefault="00000000">
            <w:pPr>
              <w:spacing w:after="0"/>
            </w:pPr>
            <w:r>
              <w:t>bert-score</w:t>
            </w:r>
          </w:p>
        </w:tc>
        <w:tc>
          <w:tcPr>
            <w:tcW w:w="600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E3A748" w14:textId="77777777" w:rsidR="00B17AA6" w:rsidRDefault="00000000">
            <w:pPr>
              <w:spacing w:after="0"/>
            </w:pPr>
            <w:r>
              <w:t>BERTScore F1</w:t>
            </w:r>
          </w:p>
        </w:tc>
      </w:tr>
      <w:tr w:rsidR="00B17AA6" w14:paraId="490F114A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B613C3" w14:textId="77777777" w:rsidR="00B17AA6" w:rsidRDefault="00000000">
            <w:pPr>
              <w:spacing w:after="0"/>
            </w:pPr>
            <w:r>
              <w:t>standard library</w:t>
            </w:r>
          </w:p>
        </w:tc>
        <w:tc>
          <w:tcPr>
            <w:tcW w:w="600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20EC1E" w14:textId="77777777" w:rsidR="00B17AA6" w:rsidRDefault="00000000">
            <w:pPr>
              <w:spacing w:after="0"/>
            </w:pPr>
            <w:r>
              <w:t>JSON/CSV, regex, path, normalizzazione Unicode, aggregazione</w:t>
            </w:r>
          </w:p>
        </w:tc>
      </w:tr>
    </w:tbl>
    <w:p w14:paraId="62172E47" w14:textId="77777777" w:rsidR="00B17AA6" w:rsidRDefault="00000000">
      <w:pPr>
        <w:pStyle w:val="CodeBlock"/>
      </w:pPr>
      <w:r>
        <w:t>pip install rouge-score bert-score</w:t>
      </w:r>
    </w:p>
    <w:p w14:paraId="2E57574D" w14:textId="77777777" w:rsidR="00B17AA6" w:rsidRDefault="00000000">
      <w:r>
        <w:t>Transformers e PyTorch sono gia richiesti dalla pipeline di training; sulla EC2 dovranno essere mantenute versioni compatibili con il modello e con l ambiente configurato.</w:t>
      </w:r>
    </w:p>
    <w:p w14:paraId="67BCE1F6" w14:textId="77777777" w:rsidR="00B17AA6" w:rsidRDefault="00000000">
      <w:pPr>
        <w:pStyle w:val="Titolo1"/>
      </w:pPr>
      <w:r>
        <w:t>14. Come leggere i risultati nella tesi</w:t>
      </w:r>
    </w:p>
    <w:p w14:paraId="54359506" w14:textId="77777777" w:rsidR="00B17AA6" w:rsidRDefault="00000000">
      <w:r>
        <w:t>Il file model_comparison_summary.csv e la tabella principale per il confronto complessivo. Il confronto deve essere effettuato tra modelli sullo stesso test set, mentre il cross-test serve a osservare la generalizzazione. model_comparison_by_activity.csv permette poi di capire se i miglioramenti sono uniformi o concentrati su GENERATION, COMPLETION o NORMALIZATION.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5216"/>
      </w:tblGrid>
      <w:tr w:rsidR="00B17AA6" w14:paraId="26422173" w14:textId="77777777">
        <w:trPr>
          <w:tblHeader/>
          <w:jc w:val="center"/>
        </w:trPr>
        <w:tc>
          <w:tcPr>
            <w:tcW w:w="36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2EE48" w14:textId="77777777" w:rsidR="00B17AA6" w:rsidRDefault="00000000">
            <w:pPr>
              <w:jc w:val="center"/>
            </w:pPr>
            <w:r>
              <w:rPr>
                <w:b/>
              </w:rPr>
              <w:lastRenderedPageBreak/>
              <w:t>Domanda sperimentale</w:t>
            </w:r>
          </w:p>
        </w:tc>
        <w:tc>
          <w:tcPr>
            <w:tcW w:w="521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C1799" w14:textId="77777777" w:rsidR="00B17AA6" w:rsidRDefault="00000000">
            <w:pPr>
              <w:jc w:val="center"/>
            </w:pPr>
            <w:r>
              <w:rPr>
                <w:b/>
              </w:rPr>
              <w:t>Confronto utile</w:t>
            </w:r>
          </w:p>
        </w:tc>
      </w:tr>
      <w:tr w:rsidR="00B17AA6" w14:paraId="04803514" w14:textId="77777777">
        <w:trPr>
          <w:jc w:val="center"/>
        </w:trPr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09FC96" w14:textId="77777777" w:rsidR="00B17AA6" w:rsidRDefault="00000000">
            <w:pPr>
              <w:spacing w:after="0"/>
            </w:pPr>
            <w:r>
              <w:t>Il fine-tuning GPTPlus migliora il base?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2BEF17" w14:textId="77777777" w:rsidR="00B17AA6" w:rsidRDefault="00000000">
            <w:pPr>
              <w:spacing w:after="0"/>
            </w:pPr>
            <w:r>
              <w:t>LFM2-700M vs LFM2-700M_GPTPlus-DS sullo stesso test set</w:t>
            </w:r>
          </w:p>
        </w:tc>
      </w:tr>
      <w:tr w:rsidR="00B17AA6" w14:paraId="564E62C9" w14:textId="77777777">
        <w:trPr>
          <w:jc w:val="center"/>
        </w:trPr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80ED13" w14:textId="77777777" w:rsidR="00B17AA6" w:rsidRDefault="00000000">
            <w:pPr>
              <w:spacing w:after="0"/>
            </w:pPr>
            <w:r>
              <w:t>Il fine-tuning Claude migliora il base?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13BD34" w14:textId="77777777" w:rsidR="00B17AA6" w:rsidRDefault="00000000">
            <w:pPr>
              <w:spacing w:after="0"/>
            </w:pPr>
            <w:r>
              <w:t>LFM2-700M vs LFM2-700M_Claude-DS sullo stesso test set</w:t>
            </w:r>
          </w:p>
        </w:tc>
      </w:tr>
      <w:tr w:rsidR="00B17AA6" w14:paraId="2653E13B" w14:textId="77777777">
        <w:trPr>
          <w:jc w:val="center"/>
        </w:trPr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308C45" w14:textId="77777777" w:rsidR="00B17AA6" w:rsidRDefault="00000000">
            <w:pPr>
              <w:spacing w:after="0"/>
            </w:pPr>
            <w:r>
              <w:t>Quale dataset produce migliore generalizzazione?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81DEFA" w14:textId="77777777" w:rsidR="00B17AA6" w:rsidRDefault="00000000">
            <w:pPr>
              <w:spacing w:after="0"/>
            </w:pPr>
            <w:r>
              <w:t>GPTPlus-DS vs Claude-DS su entrambi i test set</w:t>
            </w:r>
          </w:p>
        </w:tc>
      </w:tr>
      <w:tr w:rsidR="00B17AA6" w14:paraId="388E7AFC" w14:textId="77777777">
        <w:trPr>
          <w:jc w:val="center"/>
        </w:trPr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F4680D" w14:textId="77777777" w:rsidR="00B17AA6" w:rsidRDefault="00000000">
            <w:pPr>
              <w:spacing w:after="0"/>
            </w:pPr>
            <w:r>
              <w:t>Quale attivita beneficia di piu del fine-tuning?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48AFD7" w14:textId="77777777" w:rsidR="00B17AA6" w:rsidRDefault="00000000">
            <w:pPr>
              <w:spacing w:after="0"/>
            </w:pPr>
            <w:r>
              <w:t>model_comparison_by_activity.csv</w:t>
            </w:r>
          </w:p>
        </w:tc>
      </w:tr>
      <w:tr w:rsidR="00B17AA6" w14:paraId="765A12C6" w14:textId="77777777">
        <w:trPr>
          <w:jc w:val="center"/>
        </w:trPr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10F202" w14:textId="77777777" w:rsidR="00B17AA6" w:rsidRDefault="00000000">
            <w:pPr>
              <w:spacing w:after="0"/>
            </w:pPr>
            <w:r>
              <w:t>Quali errori concreti rimangono?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21161D" w14:textId="77777777" w:rsidR="00B17AA6" w:rsidRDefault="00000000">
            <w:pPr>
              <w:spacing w:after="0"/>
            </w:pPr>
            <w:r>
              <w:t>predictions/*.jsonl + qualitative_review_cases.jsonl</w:t>
            </w:r>
          </w:p>
        </w:tc>
      </w:tr>
    </w:tbl>
    <w:p w14:paraId="788F37A1" w14:textId="77777777" w:rsidR="00B17AA6" w:rsidRDefault="00000000">
      <w:r>
        <w:t>Le metriche non devono essere fuse arbitrariamente in un singolo punteggio. ROUGE, BERTScore, Exact Match e consistency misurano aspetti diversi e vanno interpretati insieme. In particolare, un BERTScore alto non garantisce assenza di dati inventati: per questo la consistency strutturale e la revisione qualitativa completano l analisi.</w:t>
      </w:r>
    </w:p>
    <w:p w14:paraId="29560583" w14:textId="77777777" w:rsidR="00B17AA6" w:rsidRDefault="00000000">
      <w:pPr>
        <w:pStyle w:val="Titolo1"/>
      </w:pPr>
      <w:r>
        <w:t>15. Sintesi finale</w:t>
      </w:r>
    </w:p>
    <w:p w14:paraId="641E4D53" w14:textId="77777777" w:rsidR="00B17AA6" w:rsidRDefault="00000000">
      <w:r>
        <w:t>evaluate_model.py realizza una valutazione comparativa riproducibile dei tre checkpoint della pipeline. Usa i prompt preprocessati per mantenere coerenza con il training, recupera le due reference e i campi strutturati dai test split originali, verifica rigorosamente l allineamento raw/SFT, esegue sei esperimenti deterministici, calcola metriche lessicali e semantiche, controlla l aderenza al formato e alcune contraddizioni strutturali, quindi salva sia risultati aggregati sia evidenze record-per-record. L output principale e model_comparison_summary.csv; gli altri file servono a spiegare, riprodurre e approfondire i risultati.</w:t>
      </w:r>
    </w:p>
    <w:p w14:paraId="79896814" w14:textId="77777777" w:rsidR="00B17AA6" w:rsidRDefault="00000000">
      <w:pPr>
        <w:pStyle w:val="Titolo1"/>
      </w:pPr>
      <w:r>
        <w:t>Appendice A - Struttura finale degli output</w:t>
      </w:r>
    </w:p>
    <w:p w14:paraId="276ABBEE" w14:textId="77777777" w:rsidR="00B17AA6" w:rsidRDefault="00000000">
      <w:pPr>
        <w:pStyle w:val="CodeBlock"/>
      </w:pPr>
      <w:r>
        <w:t>evaluation/</w:t>
      </w:r>
      <w:r>
        <w:br/>
        <w:t>|-- evaluate_model.py</w:t>
      </w:r>
      <w:r>
        <w:br/>
        <w:t>`-- results/</w:t>
      </w:r>
      <w:r>
        <w:br/>
        <w:t xml:space="preserve">    |-- model_comparison_summary.csv</w:t>
      </w:r>
      <w:r>
        <w:br/>
        <w:t xml:space="preserve">    |-- evaluation_run_details.json</w:t>
      </w:r>
      <w:r>
        <w:br/>
        <w:t xml:space="preserve">    |-- model_comparison_by_activity.csv</w:t>
      </w:r>
      <w:r>
        <w:br/>
        <w:t xml:space="preserve">    |-- qualitative_review_cases.jsonl</w:t>
      </w:r>
      <w:r>
        <w:br/>
        <w:t xml:space="preserve">    `-- predictions/</w:t>
      </w:r>
      <w:r>
        <w:br/>
        <w:t xml:space="preserve">        |-- predictions_lfm2_700m_on_gptplus_test.jsonl</w:t>
      </w:r>
      <w:r>
        <w:br/>
        <w:t xml:space="preserve">        |-- predictions_lfm2_700m_on_claude_test.jsonl</w:t>
      </w:r>
      <w:r>
        <w:br/>
        <w:t xml:space="preserve">        |-- predictions_lfm2_700m_gptplus_ds_on_gptplus_test.jsonl</w:t>
      </w:r>
      <w:r>
        <w:br/>
        <w:t xml:space="preserve">        |-- predictions_lfm2_700m_gptplus_ds_on_claude_test.jsonl</w:t>
      </w:r>
      <w:r>
        <w:br/>
        <w:t xml:space="preserve">        |-- predictions_lfm2_700m_claude_ds_on_gptplus_test.jsonl</w:t>
      </w:r>
      <w:r>
        <w:br/>
        <w:t xml:space="preserve">        `-- predictions_lfm2_700m_claude_ds_on_claude_test.jsonl</w:t>
      </w:r>
    </w:p>
    <w:sectPr w:rsidR="00B17AA6" w:rsidSect="00034616">
      <w:headerReference w:type="default" r:id="rId8"/>
      <w:footerReference w:type="default" r:id="rId9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49E9E" w14:textId="77777777" w:rsidR="00023EDD" w:rsidRDefault="00023EDD">
      <w:pPr>
        <w:spacing w:after="0" w:line="240" w:lineRule="auto"/>
      </w:pPr>
      <w:r>
        <w:separator/>
      </w:r>
    </w:p>
  </w:endnote>
  <w:endnote w:type="continuationSeparator" w:id="0">
    <w:p w14:paraId="102F5246" w14:textId="77777777" w:rsidR="00023EDD" w:rsidRDefault="00023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01824" w14:textId="68DEA238" w:rsidR="00B17AA6" w:rsidRDefault="00000000">
    <w:pPr>
      <w:pStyle w:val="Pidipagina"/>
      <w:jc w:val="right"/>
    </w:pPr>
    <w:r>
      <w:rPr>
        <w:color w:val="646464"/>
        <w:sz w:val="16"/>
      </w:rPr>
      <w:t xml:space="preserve">Pagina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 xml:space="preserve"> PAGE </w:instrText>
    </w:r>
    <w:r w:rsidR="007A04DB">
      <w:rPr>
        <w:color w:val="646464"/>
        <w:sz w:val="16"/>
      </w:rPr>
      <w:fldChar w:fldCharType="separate"/>
    </w:r>
    <w:r w:rsidR="007A04DB">
      <w:rPr>
        <w:noProof/>
        <w:color w:val="646464"/>
        <w:sz w:val="16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72973" w14:textId="77777777" w:rsidR="00023EDD" w:rsidRDefault="00023EDD">
      <w:pPr>
        <w:spacing w:after="0" w:line="240" w:lineRule="auto"/>
      </w:pPr>
      <w:r>
        <w:separator/>
      </w:r>
    </w:p>
  </w:footnote>
  <w:footnote w:type="continuationSeparator" w:id="0">
    <w:p w14:paraId="0F105143" w14:textId="77777777" w:rsidR="00023EDD" w:rsidRDefault="00023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E342B" w14:textId="77777777" w:rsidR="00B17AA6" w:rsidRDefault="00000000">
    <w:pPr>
      <w:pStyle w:val="Intestazione"/>
      <w:jc w:val="right"/>
    </w:pPr>
    <w:r>
      <w:rPr>
        <w:color w:val="646464"/>
        <w:sz w:val="16"/>
      </w:rPr>
      <w:t>Edge AI for Smart Bank Transfers | Punto H - Valutazione finale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35169">
    <w:abstractNumId w:val="8"/>
  </w:num>
  <w:num w:numId="2" w16cid:durableId="297027553">
    <w:abstractNumId w:val="6"/>
  </w:num>
  <w:num w:numId="3" w16cid:durableId="445077249">
    <w:abstractNumId w:val="5"/>
  </w:num>
  <w:num w:numId="4" w16cid:durableId="126238867">
    <w:abstractNumId w:val="4"/>
  </w:num>
  <w:num w:numId="5" w16cid:durableId="2126191180">
    <w:abstractNumId w:val="7"/>
  </w:num>
  <w:num w:numId="6" w16cid:durableId="946160413">
    <w:abstractNumId w:val="3"/>
  </w:num>
  <w:num w:numId="7" w16cid:durableId="476918211">
    <w:abstractNumId w:val="2"/>
  </w:num>
  <w:num w:numId="8" w16cid:durableId="50618819">
    <w:abstractNumId w:val="1"/>
  </w:num>
  <w:num w:numId="9" w16cid:durableId="1284725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EDD"/>
    <w:rsid w:val="00034616"/>
    <w:rsid w:val="0006063C"/>
    <w:rsid w:val="000F28EF"/>
    <w:rsid w:val="0015074B"/>
    <w:rsid w:val="0029639D"/>
    <w:rsid w:val="00326F90"/>
    <w:rsid w:val="007A04DB"/>
    <w:rsid w:val="00AA1D8D"/>
    <w:rsid w:val="00B17AA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BDA38FC-1B15-4B0C-B704-CA7BDDB0C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A5F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5B85"/>
      <w:sz w:val="25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A5F"/>
      <w:spacing w:val="5"/>
      <w:kern w:val="28"/>
      <w:sz w:val="4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3F5F7"/>
      <w:spacing w:before="60" w:after="120"/>
      <w:ind w:left="283" w:right="283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2740</Words>
  <Characters>15622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tecnico - evaluate_model.py</dc:title>
  <dc:subject>Punto H - Valutazione finale dei modelli</dc:subject>
  <dc:creator>python-docx</dc:creator>
  <cp:keywords>LFM2-700M, evaluation, ROUGE, BERTScore, Exact Match, LoRA, GPTPlus, Claude</cp:keywords>
  <dc:description>generated by python-docx</dc:description>
  <cp:lastModifiedBy>Andrea Cattaldo</cp:lastModifiedBy>
  <cp:revision>2</cp:revision>
  <dcterms:created xsi:type="dcterms:W3CDTF">2013-12-23T23:15:00Z</dcterms:created>
  <dcterms:modified xsi:type="dcterms:W3CDTF">2026-08-17T09:05:00Z</dcterms:modified>
  <cp:category/>
</cp:coreProperties>
</file>