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10F1" w14:textId="77777777" w:rsidR="005A0B3A" w:rsidRDefault="00000000">
      <w:pPr>
        <w:jc w:val="center"/>
      </w:pPr>
      <w:r>
        <w:rPr>
          <w:b/>
          <w:sz w:val="22"/>
        </w:rPr>
        <w:t>Edge AI for Smart Bank Transfers</w:t>
      </w:r>
    </w:p>
    <w:p w14:paraId="1CFDCBBD" w14:textId="77777777" w:rsidR="005A0B3A" w:rsidRDefault="00000000">
      <w:pPr>
        <w:pStyle w:val="Titolo"/>
        <w:jc w:val="center"/>
      </w:pPr>
      <w:r>
        <w:t>Report di preprocessing SFT</w:t>
      </w:r>
    </w:p>
    <w:p w14:paraId="4F7DD180" w14:textId="77777777" w:rsidR="005A0B3A" w:rsidRDefault="00000000">
      <w:pPr>
        <w:jc w:val="center"/>
      </w:pPr>
      <w:r>
        <w:rPr>
          <w:i/>
          <w:sz w:val="22"/>
        </w:rPr>
        <w:t>Conversione degli split train / validation / test nel formato prompt-completion</w:t>
      </w:r>
    </w:p>
    <w:tbl>
      <w:tblPr>
        <w:tblW w:w="0" w:type="auto"/>
        <w:jc w:val="center"/>
        <w:tblLook w:val="04A0" w:firstRow="1" w:lastRow="0" w:firstColumn="1" w:lastColumn="0" w:noHBand="0" w:noVBand="1"/>
      </w:tblPr>
      <w:tblGrid>
        <w:gridCol w:w="10080"/>
      </w:tblGrid>
      <w:tr w:rsidR="005A0B3A" w:rsidRPr="00A35F3C" w14:paraId="719E6C50" w14:textId="77777777">
        <w:trPr>
          <w:jc w:val="center"/>
        </w:trPr>
        <w:tc>
          <w:tcPr>
            <w:tcW w:w="10080" w:type="dxa"/>
            <w:shd w:val="clear" w:color="auto" w:fill="EAF2F8"/>
            <w:tcMar>
              <w:top w:w="120" w:type="dxa"/>
              <w:left w:w="140" w:type="dxa"/>
              <w:bottom w:w="120" w:type="dxa"/>
              <w:right w:w="140" w:type="dxa"/>
            </w:tcMar>
          </w:tcPr>
          <w:p w14:paraId="28DAEC0D" w14:textId="77777777" w:rsidR="005A0B3A" w:rsidRPr="00A35F3C" w:rsidRDefault="00000000">
            <w:pPr>
              <w:rPr>
                <w:lang w:val="it-IT"/>
              </w:rPr>
            </w:pPr>
            <w:r w:rsidRPr="00A35F3C">
              <w:rPr>
                <w:b/>
                <w:lang w:val="it-IT"/>
              </w:rPr>
              <w:t xml:space="preserve">Obiettivo: </w:t>
            </w:r>
            <w:r w:rsidRPr="00A35F3C">
              <w:rPr>
                <w:lang w:val="it-IT"/>
              </w:rPr>
              <w:t>trasformare i tre dataset già validati e suddivisi in esempi SFT composti esclusivamente da prompt e completion, senza modificare semanticamente i dati originali.</w:t>
            </w:r>
          </w:p>
        </w:tc>
      </w:tr>
    </w:tbl>
    <w:p w14:paraId="65AE1EBD" w14:textId="77777777" w:rsidR="005A0B3A" w:rsidRPr="00A35F3C" w:rsidRDefault="00000000">
      <w:pPr>
        <w:pStyle w:val="Titolo1"/>
        <w:rPr>
          <w:lang w:val="it-IT"/>
        </w:rPr>
      </w:pPr>
      <w:r w:rsidRPr="00A35F3C">
        <w:rPr>
          <w:lang w:val="it-IT"/>
        </w:rPr>
        <w:t>1. Input e output dello script</w:t>
      </w:r>
    </w:p>
    <w:p w14:paraId="63DE253B" w14:textId="77777777" w:rsidR="005A0B3A" w:rsidRPr="00A35F3C" w:rsidRDefault="00000000">
      <w:pPr>
        <w:rPr>
          <w:lang w:val="it-IT"/>
        </w:rPr>
      </w:pPr>
      <w:r w:rsidRPr="00A35F3C">
        <w:rPr>
          <w:lang w:val="it-IT"/>
        </w:rPr>
        <w:t>Lo script previsto è preprocessing/build_sft_dataset.py. Legge i tre split già prodotti nella fase precedente e crea automaticamente la cartella data/processed/ se non esiste.</w:t>
      </w:r>
    </w:p>
    <w:tbl>
      <w:tblPr>
        <w:tblW w:w="0" w:type="auto"/>
        <w:jc w:val="center"/>
        <w:tblLook w:val="04A0" w:firstRow="1" w:lastRow="0" w:firstColumn="1" w:lastColumn="0" w:noHBand="0" w:noVBand="1"/>
      </w:tblPr>
      <w:tblGrid>
        <w:gridCol w:w="10080"/>
      </w:tblGrid>
      <w:tr w:rsidR="005A0B3A" w:rsidRPr="00B20B0E" w14:paraId="311CFC0A" w14:textId="77777777">
        <w:trPr>
          <w:jc w:val="center"/>
        </w:trPr>
        <w:tc>
          <w:tcPr>
            <w:tcW w:w="10080" w:type="dxa"/>
            <w:shd w:val="clear" w:color="auto" w:fill="F3F4F6"/>
            <w:tcMar>
              <w:top w:w="110" w:type="dxa"/>
              <w:left w:w="130" w:type="dxa"/>
              <w:bottom w:w="110" w:type="dxa"/>
              <w:right w:w="130" w:type="dxa"/>
            </w:tcMar>
          </w:tcPr>
          <w:p w14:paraId="5C4729D7" w14:textId="7568A41D" w:rsidR="005A0B3A" w:rsidRPr="00B20B0E" w:rsidRDefault="00000000">
            <w:pPr>
              <w:spacing w:after="0"/>
              <w:rPr>
                <w:lang w:val="it-IT"/>
              </w:rPr>
            </w:pPr>
            <w:r w:rsidRPr="00B20B0E">
              <w:rPr>
                <w:rFonts w:ascii="Consolas" w:hAnsi="Consolas"/>
                <w:sz w:val="17"/>
                <w:lang w:val="it-IT"/>
              </w:rPr>
              <w:t>Input:</w:t>
            </w:r>
            <w:r w:rsidRPr="00B20B0E">
              <w:rPr>
                <w:rFonts w:ascii="Consolas" w:hAnsi="Consolas"/>
                <w:sz w:val="17"/>
                <w:lang w:val="it-IT"/>
              </w:rPr>
              <w:br/>
              <w:t xml:space="preserve">  data</w:t>
            </w:r>
            <w:r w:rsidR="00A35F3C" w:rsidRPr="00B20B0E">
              <w:rPr>
                <w:rFonts w:ascii="Consolas" w:hAnsi="Consolas"/>
                <w:sz w:val="17"/>
                <w:lang w:val="it-IT"/>
              </w:rPr>
              <w:t>_GptPlus</w:t>
            </w:r>
            <w:r w:rsidRPr="00B20B0E">
              <w:rPr>
                <w:rFonts w:ascii="Consolas" w:hAnsi="Consolas"/>
                <w:sz w:val="17"/>
                <w:lang w:val="it-IT"/>
              </w:rPr>
              <w:t>/splits/train.jsonl</w:t>
            </w:r>
            <w:r w:rsidRPr="00B20B0E">
              <w:rPr>
                <w:rFonts w:ascii="Consolas" w:hAnsi="Consolas"/>
                <w:sz w:val="17"/>
                <w:lang w:val="it-IT"/>
              </w:rPr>
              <w:br/>
              <w:t xml:space="preserve">  data</w:t>
            </w:r>
            <w:r w:rsidR="00A35F3C" w:rsidRPr="00B20B0E">
              <w:rPr>
                <w:rFonts w:ascii="Consolas" w:hAnsi="Consolas"/>
                <w:sz w:val="17"/>
                <w:lang w:val="it-IT"/>
              </w:rPr>
              <w:t>_GptPlus</w:t>
            </w:r>
            <w:r w:rsidR="00A35F3C" w:rsidRPr="00B20B0E">
              <w:rPr>
                <w:rFonts w:ascii="Consolas" w:hAnsi="Consolas"/>
                <w:sz w:val="17"/>
                <w:lang w:val="it-IT"/>
              </w:rPr>
              <w:t xml:space="preserve"> </w:t>
            </w:r>
            <w:r w:rsidRPr="00B20B0E">
              <w:rPr>
                <w:rFonts w:ascii="Consolas" w:hAnsi="Consolas"/>
                <w:sz w:val="17"/>
                <w:lang w:val="it-IT"/>
              </w:rPr>
              <w:t>/splits/validation.jsonl</w:t>
            </w:r>
            <w:r w:rsidRPr="00B20B0E">
              <w:rPr>
                <w:rFonts w:ascii="Consolas" w:hAnsi="Consolas"/>
                <w:sz w:val="17"/>
                <w:lang w:val="it-IT"/>
              </w:rPr>
              <w:br/>
              <w:t xml:space="preserve">  data</w:t>
            </w:r>
            <w:r w:rsidR="00A35F3C" w:rsidRPr="00B20B0E">
              <w:rPr>
                <w:rFonts w:ascii="Consolas" w:hAnsi="Consolas"/>
                <w:sz w:val="17"/>
                <w:lang w:val="it-IT"/>
              </w:rPr>
              <w:t>_GptPlus</w:t>
            </w:r>
            <w:r w:rsidR="00A35F3C" w:rsidRPr="00B20B0E">
              <w:rPr>
                <w:rFonts w:ascii="Consolas" w:hAnsi="Consolas"/>
                <w:sz w:val="17"/>
                <w:lang w:val="it-IT"/>
              </w:rPr>
              <w:t xml:space="preserve"> </w:t>
            </w:r>
            <w:r w:rsidRPr="00B20B0E">
              <w:rPr>
                <w:rFonts w:ascii="Consolas" w:hAnsi="Consolas"/>
                <w:sz w:val="17"/>
                <w:lang w:val="it-IT"/>
              </w:rPr>
              <w:t>/splits/test.jsonl</w:t>
            </w:r>
            <w:r w:rsidRPr="00B20B0E">
              <w:rPr>
                <w:rFonts w:ascii="Consolas" w:hAnsi="Consolas"/>
                <w:sz w:val="17"/>
                <w:lang w:val="it-IT"/>
              </w:rPr>
              <w:br/>
            </w:r>
            <w:r w:rsidRPr="00B20B0E">
              <w:rPr>
                <w:rFonts w:ascii="Consolas" w:hAnsi="Consolas"/>
                <w:sz w:val="17"/>
                <w:lang w:val="it-IT"/>
              </w:rPr>
              <w:br/>
              <w:t>Output:</w:t>
            </w:r>
            <w:r w:rsidRPr="00B20B0E">
              <w:rPr>
                <w:rFonts w:ascii="Consolas" w:hAnsi="Consolas"/>
                <w:sz w:val="17"/>
                <w:lang w:val="it-IT"/>
              </w:rPr>
              <w:br/>
              <w:t xml:space="preserve">  data</w:t>
            </w:r>
            <w:r w:rsidR="00B20B0E" w:rsidRPr="00B20B0E">
              <w:rPr>
                <w:rFonts w:ascii="Consolas" w:hAnsi="Consolas"/>
                <w:sz w:val="17"/>
                <w:lang w:val="it-IT"/>
              </w:rPr>
              <w:t>_GptPlus</w:t>
            </w:r>
            <w:r w:rsidR="00B20B0E" w:rsidRPr="00B20B0E">
              <w:rPr>
                <w:rFonts w:ascii="Consolas" w:hAnsi="Consolas"/>
                <w:sz w:val="17"/>
                <w:lang w:val="it-IT"/>
              </w:rPr>
              <w:t xml:space="preserve"> </w:t>
            </w:r>
            <w:r w:rsidRPr="00B20B0E">
              <w:rPr>
                <w:rFonts w:ascii="Consolas" w:hAnsi="Consolas"/>
                <w:sz w:val="17"/>
                <w:lang w:val="it-IT"/>
              </w:rPr>
              <w:t>/processed/train_sft.jsonl</w:t>
            </w:r>
            <w:r w:rsidRPr="00B20B0E">
              <w:rPr>
                <w:rFonts w:ascii="Consolas" w:hAnsi="Consolas"/>
                <w:sz w:val="17"/>
                <w:lang w:val="it-IT"/>
              </w:rPr>
              <w:br/>
              <w:t xml:space="preserve">  data</w:t>
            </w:r>
            <w:r w:rsidR="00B20B0E" w:rsidRPr="00B20B0E">
              <w:rPr>
                <w:rFonts w:ascii="Consolas" w:hAnsi="Consolas"/>
                <w:sz w:val="17"/>
                <w:lang w:val="it-IT"/>
              </w:rPr>
              <w:t>_GptPlus</w:t>
            </w:r>
            <w:r w:rsidR="00B20B0E" w:rsidRPr="00B20B0E">
              <w:rPr>
                <w:rFonts w:ascii="Consolas" w:hAnsi="Consolas"/>
                <w:sz w:val="17"/>
                <w:lang w:val="it-IT"/>
              </w:rPr>
              <w:t xml:space="preserve"> </w:t>
            </w:r>
            <w:r w:rsidRPr="00B20B0E">
              <w:rPr>
                <w:rFonts w:ascii="Consolas" w:hAnsi="Consolas"/>
                <w:sz w:val="17"/>
                <w:lang w:val="it-IT"/>
              </w:rPr>
              <w:t>/processed/validation_sft.jsonl</w:t>
            </w:r>
            <w:r w:rsidRPr="00B20B0E">
              <w:rPr>
                <w:rFonts w:ascii="Consolas" w:hAnsi="Consolas"/>
                <w:sz w:val="17"/>
                <w:lang w:val="it-IT"/>
              </w:rPr>
              <w:br/>
              <w:t xml:space="preserve">  data</w:t>
            </w:r>
            <w:r w:rsidR="00B20B0E" w:rsidRPr="00B20B0E">
              <w:rPr>
                <w:rFonts w:ascii="Consolas" w:hAnsi="Consolas"/>
                <w:sz w:val="17"/>
                <w:lang w:val="it-IT"/>
              </w:rPr>
              <w:t>_GptPlus</w:t>
            </w:r>
            <w:r w:rsidR="00B20B0E" w:rsidRPr="00B20B0E">
              <w:rPr>
                <w:rFonts w:ascii="Consolas" w:hAnsi="Consolas"/>
                <w:sz w:val="17"/>
                <w:lang w:val="it-IT"/>
              </w:rPr>
              <w:t xml:space="preserve"> </w:t>
            </w:r>
            <w:r w:rsidRPr="00B20B0E">
              <w:rPr>
                <w:rFonts w:ascii="Consolas" w:hAnsi="Consolas"/>
                <w:sz w:val="17"/>
                <w:lang w:val="it-IT"/>
              </w:rPr>
              <w:t>/processed/test_sft.jsonl</w:t>
            </w:r>
          </w:p>
        </w:tc>
      </w:tr>
    </w:tbl>
    <w:p w14:paraId="3FFDEACB" w14:textId="77777777" w:rsidR="005A0B3A" w:rsidRPr="00A35F3C" w:rsidRDefault="00000000">
      <w:pPr>
        <w:pStyle w:val="Titolo1"/>
        <w:rPr>
          <w:lang w:val="it-IT"/>
        </w:rPr>
      </w:pPr>
      <w:r w:rsidRPr="00A35F3C">
        <w:rPr>
          <w:lang w:val="it-IT"/>
        </w:rPr>
        <w:t>2. Logica di trasformazione</w:t>
      </w:r>
    </w:p>
    <w:p w14:paraId="0B253B73" w14:textId="77777777" w:rsidR="005A0B3A" w:rsidRPr="00A35F3C" w:rsidRDefault="00000000">
      <w:pPr>
        <w:rPr>
          <w:lang w:val="it-IT"/>
        </w:rPr>
      </w:pPr>
      <w:r w:rsidRPr="00A35F3C">
        <w:rPr>
          <w:lang w:val="it-IT"/>
        </w:rPr>
        <w:t>Ogni record del dataset master viene trasformato in un record con due soli campi: prompt e completion. I metadati utilizzati per il controllo e lo split non vengono trasferiti nel formato SFT finale.</w:t>
      </w:r>
    </w:p>
    <w:tbl>
      <w:tblPr>
        <w:tblW w:w="0" w:type="auto"/>
        <w:jc w:val="center"/>
        <w:tblLook w:val="04A0" w:firstRow="1" w:lastRow="0" w:firstColumn="1" w:lastColumn="0" w:noHBand="0" w:noVBand="1"/>
      </w:tblPr>
      <w:tblGrid>
        <w:gridCol w:w="10080"/>
      </w:tblGrid>
      <w:tr w:rsidR="005A0B3A" w14:paraId="2A4E7D5D" w14:textId="77777777">
        <w:trPr>
          <w:jc w:val="center"/>
        </w:trPr>
        <w:tc>
          <w:tcPr>
            <w:tcW w:w="10080" w:type="dxa"/>
            <w:shd w:val="clear" w:color="auto" w:fill="F3F4F6"/>
            <w:tcMar>
              <w:top w:w="110" w:type="dxa"/>
              <w:left w:w="130" w:type="dxa"/>
              <w:bottom w:w="110" w:type="dxa"/>
              <w:right w:w="130" w:type="dxa"/>
            </w:tcMar>
          </w:tcPr>
          <w:p w14:paraId="2E666C1E" w14:textId="77777777" w:rsidR="005A0B3A" w:rsidRDefault="00000000">
            <w:pPr>
              <w:spacing w:after="0"/>
            </w:pPr>
            <w:r>
              <w:rPr>
                <w:rFonts w:ascii="Consolas" w:hAnsi="Consolas"/>
                <w:sz w:val="17"/>
              </w:rPr>
              <w:t>{</w:t>
            </w:r>
            <w:r>
              <w:rPr>
                <w:rFonts w:ascii="Consolas" w:hAnsi="Consolas"/>
                <w:sz w:val="17"/>
              </w:rPr>
              <w:br/>
              <w:t xml:space="preserve">  "prompt": "...",</w:t>
            </w:r>
            <w:r>
              <w:rPr>
                <w:rFonts w:ascii="Consolas" w:hAnsi="Consolas"/>
                <w:sz w:val="17"/>
              </w:rPr>
              <w:br/>
              <w:t xml:space="preserve">  "completion": "1. ...\n2. ..."</w:t>
            </w:r>
            <w:r>
              <w:rPr>
                <w:rFonts w:ascii="Consolas" w:hAnsi="Consolas"/>
                <w:sz w:val="17"/>
              </w:rPr>
              <w:br/>
              <w:t>}</w:t>
            </w:r>
          </w:p>
        </w:tc>
      </w:tr>
    </w:tbl>
    <w:p w14:paraId="202C10AF" w14:textId="77777777" w:rsidR="005A0B3A" w:rsidRPr="00A35F3C" w:rsidRDefault="00000000">
      <w:pPr>
        <w:rPr>
          <w:lang w:val="it-IT"/>
        </w:rPr>
      </w:pPr>
      <w:r w:rsidRPr="00A35F3C">
        <w:rPr>
          <w:b/>
          <w:lang w:val="it-IT"/>
        </w:rPr>
        <w:t xml:space="preserve">Il campo activity_type </w:t>
      </w:r>
      <w:r w:rsidRPr="00A35F3C">
        <w:rPr>
          <w:lang w:val="it-IT"/>
        </w:rPr>
        <w:t>non viene incluso nel prompt, ma viene utilizzato dallo script per selezionare il template corretto tra GENERATION, COMPLETION e NORMALIZATION.</w:t>
      </w:r>
    </w:p>
    <w:p w14:paraId="5588D061" w14:textId="77777777" w:rsidR="005A0B3A" w:rsidRPr="00A35F3C" w:rsidRDefault="00000000">
      <w:pPr>
        <w:pStyle w:val="Titolo1"/>
        <w:rPr>
          <w:lang w:val="it-IT"/>
        </w:rPr>
      </w:pPr>
      <w:r w:rsidRPr="00A35F3C">
        <w:rPr>
          <w:lang w:val="it-IT"/>
        </w:rPr>
        <w:t>3. Costruzione dei prompt per attività</w:t>
      </w:r>
    </w:p>
    <w:p w14:paraId="7CAF0C06" w14:textId="77777777" w:rsidR="005A0B3A" w:rsidRPr="00A35F3C" w:rsidRDefault="00000000">
      <w:pPr>
        <w:pStyle w:val="Titolo2"/>
        <w:rPr>
          <w:lang w:val="it-IT"/>
        </w:rPr>
      </w:pPr>
      <w:r w:rsidRPr="00A35F3C">
        <w:rPr>
          <w:lang w:val="it-IT"/>
        </w:rPr>
        <w:t>GENERATION</w:t>
      </w:r>
    </w:p>
    <w:p w14:paraId="626D4CDF" w14:textId="77777777" w:rsidR="005A0B3A" w:rsidRPr="00A35F3C" w:rsidRDefault="00000000">
      <w:pPr>
        <w:rPr>
          <w:lang w:val="it-IT"/>
        </w:rPr>
      </w:pPr>
      <w:r w:rsidRPr="00A35F3C">
        <w:rPr>
          <w:lang w:val="it-IT"/>
        </w:rPr>
        <w:t>Il prompt richiede esattamente due causali concise e naturali e inserisce i campi strutturati del bonifico. Se calendar_context è presente, vengono aggiunti titolo, data e categoria dell’evento.</w:t>
      </w:r>
    </w:p>
    <w:tbl>
      <w:tblPr>
        <w:tblW w:w="0" w:type="auto"/>
        <w:jc w:val="center"/>
        <w:tblLook w:val="04A0" w:firstRow="1" w:lastRow="0" w:firstColumn="1" w:lastColumn="0" w:noHBand="0" w:noVBand="1"/>
      </w:tblPr>
      <w:tblGrid>
        <w:gridCol w:w="10080"/>
      </w:tblGrid>
      <w:tr w:rsidR="005A0B3A" w14:paraId="0742CE63" w14:textId="77777777">
        <w:trPr>
          <w:jc w:val="center"/>
        </w:trPr>
        <w:tc>
          <w:tcPr>
            <w:tcW w:w="10080" w:type="dxa"/>
            <w:shd w:val="clear" w:color="auto" w:fill="F3F4F6"/>
            <w:tcMar>
              <w:top w:w="110" w:type="dxa"/>
              <w:left w:w="130" w:type="dxa"/>
              <w:bottom w:w="110" w:type="dxa"/>
              <w:right w:w="130" w:type="dxa"/>
            </w:tcMar>
          </w:tcPr>
          <w:p w14:paraId="162AE93F" w14:textId="77777777" w:rsidR="005A0B3A" w:rsidRDefault="00000000">
            <w:pPr>
              <w:spacing w:after="0"/>
            </w:pPr>
            <w:r>
              <w:rPr>
                <w:rFonts w:ascii="Consolas" w:hAnsi="Consolas"/>
                <w:sz w:val="17"/>
              </w:rPr>
              <w:t>Generate exactly two concise and natural bank-transfer descriptions using only the information provided.</w:t>
            </w:r>
            <w:r>
              <w:rPr>
                <w:rFonts w:ascii="Consolas" w:hAnsi="Consolas"/>
                <w:sz w:val="17"/>
              </w:rPr>
              <w:br/>
              <w:t>Return two alternative descriptions without adding unsupported information.</w:t>
            </w:r>
            <w:r>
              <w:rPr>
                <w:rFonts w:ascii="Consolas" w:hAnsi="Consolas"/>
                <w:sz w:val="17"/>
              </w:rPr>
              <w:br/>
              <w:t>Category: RENT</w:t>
            </w:r>
            <w:r>
              <w:rPr>
                <w:rFonts w:ascii="Consolas" w:hAnsi="Consolas"/>
                <w:sz w:val="17"/>
              </w:rPr>
              <w:br/>
              <w:t>Beneficiary: Daniel Foster</w:t>
            </w:r>
            <w:r>
              <w:rPr>
                <w:rFonts w:ascii="Consolas" w:hAnsi="Consolas"/>
                <w:sz w:val="17"/>
              </w:rPr>
              <w:br/>
              <w:t>Amount: 750 EUR</w:t>
            </w:r>
            <w:r>
              <w:rPr>
                <w:rFonts w:ascii="Consolas" w:hAnsi="Consolas"/>
                <w:sz w:val="17"/>
              </w:rPr>
              <w:br/>
            </w:r>
            <w:r>
              <w:rPr>
                <w:rFonts w:ascii="Consolas" w:hAnsi="Consolas"/>
                <w:sz w:val="17"/>
              </w:rPr>
              <w:lastRenderedPageBreak/>
              <w:t>Reference period: August 2026</w:t>
            </w:r>
          </w:p>
        </w:tc>
      </w:tr>
    </w:tbl>
    <w:p w14:paraId="28F45DCB" w14:textId="77777777" w:rsidR="005A0B3A" w:rsidRPr="00A35F3C" w:rsidRDefault="00000000">
      <w:pPr>
        <w:pStyle w:val="Titolo2"/>
        <w:rPr>
          <w:lang w:val="it-IT"/>
        </w:rPr>
      </w:pPr>
      <w:r w:rsidRPr="00A35F3C">
        <w:rPr>
          <w:lang w:val="it-IT"/>
        </w:rPr>
        <w:lastRenderedPageBreak/>
        <w:t>COMPLETION</w:t>
      </w:r>
    </w:p>
    <w:p w14:paraId="41BF0691" w14:textId="77777777" w:rsidR="005A0B3A" w:rsidRPr="00A35F3C" w:rsidRDefault="00000000">
      <w:pPr>
        <w:rPr>
          <w:lang w:val="it-IT"/>
        </w:rPr>
      </w:pPr>
      <w:r w:rsidRPr="00A35F3C">
        <w:rPr>
          <w:lang w:val="it-IT"/>
        </w:rPr>
        <w:t>Il prompt include i dati strutturati e il testo parziale inserito dall’utente, chiedendo due completamenti plausibili senza introdurre informazioni non supportate.</w:t>
      </w:r>
    </w:p>
    <w:p w14:paraId="586BD000" w14:textId="77777777" w:rsidR="005A0B3A" w:rsidRPr="00A35F3C" w:rsidRDefault="00000000">
      <w:pPr>
        <w:pStyle w:val="Titolo2"/>
        <w:rPr>
          <w:lang w:val="it-IT"/>
        </w:rPr>
      </w:pPr>
      <w:r w:rsidRPr="00A35F3C">
        <w:rPr>
          <w:lang w:val="it-IT"/>
        </w:rPr>
        <w:t>NORMALIZATION</w:t>
      </w:r>
    </w:p>
    <w:p w14:paraId="3B177C59" w14:textId="77777777" w:rsidR="005A0B3A" w:rsidRPr="00A35F3C" w:rsidRDefault="00000000">
      <w:pPr>
        <w:rPr>
          <w:lang w:val="it-IT"/>
        </w:rPr>
      </w:pPr>
      <w:r w:rsidRPr="00A35F3C">
        <w:rPr>
          <w:lang w:val="it-IT"/>
        </w:rPr>
        <w:t>Il prompt include il testo originale da normalizzare e richiede due formulazioni chiare e concise che preservino il significato iniziale.</w:t>
      </w:r>
    </w:p>
    <w:p w14:paraId="0F0A2ED6" w14:textId="77777777" w:rsidR="005A0B3A" w:rsidRPr="00A35F3C" w:rsidRDefault="00000000">
      <w:pPr>
        <w:pStyle w:val="Titolo1"/>
        <w:rPr>
          <w:lang w:val="it-IT"/>
        </w:rPr>
      </w:pPr>
      <w:r w:rsidRPr="00A35F3C">
        <w:rPr>
          <w:lang w:val="it-IT"/>
        </w:rPr>
        <w:t>4. Gestione del contesto del calendario</w:t>
      </w:r>
    </w:p>
    <w:p w14:paraId="14B38CAE" w14:textId="77777777" w:rsidR="005A0B3A" w:rsidRPr="00A35F3C" w:rsidRDefault="00000000">
      <w:pPr>
        <w:rPr>
          <w:lang w:val="it-IT"/>
        </w:rPr>
      </w:pPr>
      <w:r w:rsidRPr="00A35F3C">
        <w:rPr>
          <w:lang w:val="it-IT"/>
        </w:rPr>
        <w:t>Per i record GENERATION con calendar_context non nullo, lo script aggiunge al prompt le informazioni dell’evento già selezionato a monte dall’applicazione. Il modello non ricerca direttamente nel calendario: riceve soltanto il contesto pertinente già individuato.</w:t>
      </w:r>
    </w:p>
    <w:tbl>
      <w:tblPr>
        <w:tblW w:w="0" w:type="auto"/>
        <w:jc w:val="center"/>
        <w:tblLook w:val="04A0" w:firstRow="1" w:lastRow="0" w:firstColumn="1" w:lastColumn="0" w:noHBand="0" w:noVBand="1"/>
      </w:tblPr>
      <w:tblGrid>
        <w:gridCol w:w="10080"/>
      </w:tblGrid>
      <w:tr w:rsidR="005A0B3A" w14:paraId="7D97045D" w14:textId="77777777">
        <w:trPr>
          <w:jc w:val="center"/>
        </w:trPr>
        <w:tc>
          <w:tcPr>
            <w:tcW w:w="10080" w:type="dxa"/>
            <w:shd w:val="clear" w:color="auto" w:fill="F3F4F6"/>
            <w:tcMar>
              <w:top w:w="110" w:type="dxa"/>
              <w:left w:w="130" w:type="dxa"/>
              <w:bottom w:w="110" w:type="dxa"/>
              <w:right w:w="130" w:type="dxa"/>
            </w:tcMar>
          </w:tcPr>
          <w:p w14:paraId="4728A6E2" w14:textId="77777777" w:rsidR="005A0B3A" w:rsidRDefault="00000000">
            <w:pPr>
              <w:spacing w:after="0"/>
            </w:pPr>
            <w:r>
              <w:rPr>
                <w:rFonts w:ascii="Consolas" w:hAnsi="Consolas"/>
                <w:sz w:val="17"/>
              </w:rPr>
              <w:t>Calendar context:</w:t>
            </w:r>
            <w:r>
              <w:rPr>
                <w:rFonts w:ascii="Consolas" w:hAnsi="Consolas"/>
                <w:sz w:val="17"/>
              </w:rPr>
              <w:br/>
              <w:t>- Event: Tennis lesson</w:t>
            </w:r>
            <w:r>
              <w:rPr>
                <w:rFonts w:ascii="Consolas" w:hAnsi="Consolas"/>
                <w:sz w:val="17"/>
              </w:rPr>
              <w:br/>
              <w:t>- Date: 2026-08-10</w:t>
            </w:r>
            <w:r>
              <w:rPr>
                <w:rFonts w:ascii="Consolas" w:hAnsi="Consolas"/>
                <w:sz w:val="17"/>
              </w:rPr>
              <w:br/>
              <w:t>- Event category: Sport</w:t>
            </w:r>
          </w:p>
        </w:tc>
      </w:tr>
    </w:tbl>
    <w:p w14:paraId="258F62F1" w14:textId="77777777" w:rsidR="005A0B3A" w:rsidRPr="00A35F3C" w:rsidRDefault="00000000">
      <w:pPr>
        <w:pStyle w:val="Titolo1"/>
        <w:rPr>
          <w:lang w:val="it-IT"/>
        </w:rPr>
      </w:pPr>
      <w:r w:rsidRPr="00A35F3C">
        <w:rPr>
          <w:lang w:val="it-IT"/>
        </w:rPr>
        <w:t>5. Costruzione della completion</w:t>
      </w:r>
    </w:p>
    <w:p w14:paraId="08D37479" w14:textId="77777777" w:rsidR="005A0B3A" w:rsidRPr="00A35F3C" w:rsidRDefault="00000000">
      <w:pPr>
        <w:rPr>
          <w:lang w:val="it-IT"/>
        </w:rPr>
      </w:pPr>
      <w:r w:rsidRPr="00A35F3C">
        <w:rPr>
          <w:lang w:val="it-IT"/>
        </w:rPr>
        <w:t>Il campo expected_output contiene sempre due causali. Lo script le converte in un’unica completion numerata, mantenendo entrambe le alternative nello stesso esempio SFT.</w:t>
      </w:r>
    </w:p>
    <w:tbl>
      <w:tblPr>
        <w:tblW w:w="0" w:type="auto"/>
        <w:jc w:val="center"/>
        <w:tblLook w:val="04A0" w:firstRow="1" w:lastRow="0" w:firstColumn="1" w:lastColumn="0" w:noHBand="0" w:noVBand="1"/>
      </w:tblPr>
      <w:tblGrid>
        <w:gridCol w:w="10080"/>
      </w:tblGrid>
      <w:tr w:rsidR="005A0B3A" w14:paraId="1DB8DE99" w14:textId="77777777">
        <w:trPr>
          <w:jc w:val="center"/>
        </w:trPr>
        <w:tc>
          <w:tcPr>
            <w:tcW w:w="10080" w:type="dxa"/>
            <w:shd w:val="clear" w:color="auto" w:fill="F3F4F6"/>
            <w:tcMar>
              <w:top w:w="110" w:type="dxa"/>
              <w:left w:w="130" w:type="dxa"/>
              <w:bottom w:w="110" w:type="dxa"/>
              <w:right w:w="130" w:type="dxa"/>
            </w:tcMar>
          </w:tcPr>
          <w:p w14:paraId="3327ECEC" w14:textId="77777777" w:rsidR="005A0B3A" w:rsidRDefault="00000000">
            <w:pPr>
              <w:spacing w:after="0"/>
            </w:pPr>
            <w:r>
              <w:rPr>
                <w:rFonts w:ascii="Consolas" w:hAnsi="Consolas"/>
                <w:sz w:val="17"/>
              </w:rPr>
              <w:t>1. August 2026 rent payment</w:t>
            </w:r>
            <w:r>
              <w:rPr>
                <w:rFonts w:ascii="Consolas" w:hAnsi="Consolas"/>
                <w:sz w:val="17"/>
              </w:rPr>
              <w:br/>
              <w:t>2. Rent payment for August 2026</w:t>
            </w:r>
          </w:p>
        </w:tc>
      </w:tr>
    </w:tbl>
    <w:p w14:paraId="58404449" w14:textId="77777777" w:rsidR="005A0B3A" w:rsidRPr="00A35F3C" w:rsidRDefault="00000000">
      <w:pPr>
        <w:pStyle w:val="Titolo1"/>
        <w:rPr>
          <w:lang w:val="it-IT"/>
        </w:rPr>
      </w:pPr>
      <w:r w:rsidRPr="00A35F3C">
        <w:rPr>
          <w:lang w:val="it-IT"/>
        </w:rPr>
        <w:t>6. Campi non inclusi nel formato SFT</w:t>
      </w:r>
    </w:p>
    <w:p w14:paraId="348880E8" w14:textId="77777777" w:rsidR="005A0B3A" w:rsidRPr="00A35F3C" w:rsidRDefault="00000000">
      <w:pPr>
        <w:rPr>
          <w:lang w:val="it-IT"/>
        </w:rPr>
      </w:pPr>
      <w:r w:rsidRPr="00A35F3C">
        <w:rPr>
          <w:lang w:val="it-IT"/>
        </w:rPr>
        <w:t>I campi id_example, language e split non vengono inseriti nel prompt perché sono metadati del dataset. activity_type viene usato solo per scegliere il template. Tutti gli altri campi contestuali rilevanti vengono inclusi quando presenti e coerenti con l’attività.</w:t>
      </w:r>
    </w:p>
    <w:p w14:paraId="73C61CB2" w14:textId="77777777" w:rsidR="005A0B3A" w:rsidRPr="00A35F3C" w:rsidRDefault="00000000">
      <w:pPr>
        <w:pStyle w:val="Titolo1"/>
        <w:rPr>
          <w:lang w:val="it-IT"/>
        </w:rPr>
      </w:pPr>
      <w:r w:rsidRPr="00A35F3C">
        <w:rPr>
          <w:lang w:val="it-IT"/>
        </w:rPr>
        <w:t>7. Controlli eseguiti dallo script</w:t>
      </w:r>
    </w:p>
    <w:p w14:paraId="1247BF65" w14:textId="77777777" w:rsidR="005A0B3A" w:rsidRPr="00A35F3C" w:rsidRDefault="00000000">
      <w:pPr>
        <w:ind w:left="288"/>
        <w:rPr>
          <w:lang w:val="it-IT"/>
        </w:rPr>
      </w:pPr>
      <w:r w:rsidRPr="00A35F3C">
        <w:rPr>
          <w:b/>
          <w:lang w:val="it-IT"/>
        </w:rPr>
        <w:t xml:space="preserve">• </w:t>
      </w:r>
      <w:r w:rsidRPr="00A35F3C">
        <w:rPr>
          <w:lang w:val="it-IT"/>
        </w:rPr>
        <w:t>verifica che ciascun file di input esista e contenga JSON valido;</w:t>
      </w:r>
    </w:p>
    <w:p w14:paraId="65863A5D" w14:textId="77777777" w:rsidR="005A0B3A" w:rsidRPr="00A35F3C" w:rsidRDefault="00000000">
      <w:pPr>
        <w:ind w:left="288"/>
        <w:rPr>
          <w:lang w:val="it-IT"/>
        </w:rPr>
      </w:pPr>
      <w:r w:rsidRPr="00A35F3C">
        <w:rPr>
          <w:b/>
          <w:lang w:val="it-IT"/>
        </w:rPr>
        <w:t xml:space="preserve">• </w:t>
      </w:r>
      <w:r w:rsidRPr="00A35F3C">
        <w:rPr>
          <w:lang w:val="it-IT"/>
        </w:rPr>
        <w:t>mantenimento dello stesso numero di record prima e dopo la conversione;</w:t>
      </w:r>
    </w:p>
    <w:p w14:paraId="6979F639" w14:textId="77777777" w:rsidR="005A0B3A" w:rsidRPr="00A35F3C" w:rsidRDefault="00000000">
      <w:pPr>
        <w:ind w:left="288"/>
        <w:rPr>
          <w:lang w:val="it-IT"/>
        </w:rPr>
      </w:pPr>
      <w:r w:rsidRPr="00A35F3C">
        <w:rPr>
          <w:b/>
          <w:lang w:val="it-IT"/>
        </w:rPr>
        <w:t xml:space="preserve">• </w:t>
      </w:r>
      <w:r w:rsidRPr="00A35F3C">
        <w:rPr>
          <w:lang w:val="it-IT"/>
        </w:rPr>
        <w:t>presenza esclusiva dei campi prompt e completion nei file processed;</w:t>
      </w:r>
    </w:p>
    <w:p w14:paraId="06E7CCE4" w14:textId="77777777" w:rsidR="005A0B3A" w:rsidRPr="00A35F3C" w:rsidRDefault="00000000">
      <w:pPr>
        <w:ind w:left="288"/>
        <w:rPr>
          <w:lang w:val="it-IT"/>
        </w:rPr>
      </w:pPr>
      <w:r w:rsidRPr="00A35F3C">
        <w:rPr>
          <w:b/>
          <w:lang w:val="it-IT"/>
        </w:rPr>
        <w:t xml:space="preserve">• </w:t>
      </w:r>
      <w:r w:rsidRPr="00A35F3C">
        <w:rPr>
          <w:lang w:val="it-IT"/>
        </w:rPr>
        <w:t>prompt e completion non vuoti;</w:t>
      </w:r>
    </w:p>
    <w:p w14:paraId="05ABF4B0" w14:textId="77777777" w:rsidR="005A0B3A" w:rsidRPr="00A35F3C" w:rsidRDefault="00000000">
      <w:pPr>
        <w:ind w:left="288"/>
        <w:rPr>
          <w:lang w:val="it-IT"/>
        </w:rPr>
      </w:pPr>
      <w:r w:rsidRPr="00A35F3C">
        <w:rPr>
          <w:b/>
          <w:lang w:val="it-IT"/>
        </w:rPr>
        <w:t xml:space="preserve">• </w:t>
      </w:r>
      <w:r w:rsidRPr="00A35F3C">
        <w:rPr>
          <w:lang w:val="it-IT"/>
        </w:rPr>
        <w:t>completion composta da esattamente due alternative numerate;</w:t>
      </w:r>
    </w:p>
    <w:p w14:paraId="30D6BDB5" w14:textId="77777777" w:rsidR="005A0B3A" w:rsidRPr="00A35F3C" w:rsidRDefault="00000000">
      <w:pPr>
        <w:ind w:left="288"/>
        <w:rPr>
          <w:lang w:val="it-IT"/>
        </w:rPr>
      </w:pPr>
      <w:r w:rsidRPr="00A35F3C">
        <w:rPr>
          <w:b/>
          <w:lang w:val="it-IT"/>
        </w:rPr>
        <w:t xml:space="preserve">• </w:t>
      </w:r>
      <w:r w:rsidRPr="00A35F3C">
        <w:rPr>
          <w:lang w:val="it-IT"/>
        </w:rPr>
        <w:t>dimensione finale attesa: 4.000 train, 500 validation e 500 test;</w:t>
      </w:r>
    </w:p>
    <w:p w14:paraId="3938A451" w14:textId="77777777" w:rsidR="005A0B3A" w:rsidRPr="00A35F3C" w:rsidRDefault="00000000">
      <w:pPr>
        <w:ind w:left="288"/>
        <w:rPr>
          <w:lang w:val="it-IT"/>
        </w:rPr>
      </w:pPr>
      <w:r w:rsidRPr="00A35F3C">
        <w:rPr>
          <w:b/>
          <w:lang w:val="it-IT"/>
        </w:rPr>
        <w:lastRenderedPageBreak/>
        <w:t xml:space="preserve">• </w:t>
      </w:r>
      <w:r w:rsidRPr="00A35F3C">
        <w:rPr>
          <w:lang w:val="it-IT"/>
        </w:rPr>
        <w:t>salvataggio dei file solo dopo il superamento dei controlli.</w:t>
      </w:r>
    </w:p>
    <w:p w14:paraId="4D048FEA" w14:textId="77777777" w:rsidR="005A0B3A" w:rsidRDefault="00000000">
      <w:pPr>
        <w:pStyle w:val="Titolo1"/>
      </w:pPr>
      <w:r>
        <w:t>8. Pipeline risultante</w:t>
      </w:r>
    </w:p>
    <w:tbl>
      <w:tblPr>
        <w:tblW w:w="0" w:type="auto"/>
        <w:jc w:val="center"/>
        <w:tblLook w:val="04A0" w:firstRow="1" w:lastRow="0" w:firstColumn="1" w:lastColumn="0" w:noHBand="0" w:noVBand="1"/>
      </w:tblPr>
      <w:tblGrid>
        <w:gridCol w:w="10080"/>
      </w:tblGrid>
      <w:tr w:rsidR="005A0B3A" w14:paraId="22725D3C" w14:textId="77777777">
        <w:trPr>
          <w:jc w:val="center"/>
        </w:trPr>
        <w:tc>
          <w:tcPr>
            <w:tcW w:w="10080" w:type="dxa"/>
            <w:shd w:val="clear" w:color="auto" w:fill="F3F4F6"/>
            <w:tcMar>
              <w:top w:w="110" w:type="dxa"/>
              <w:left w:w="130" w:type="dxa"/>
              <w:bottom w:w="110" w:type="dxa"/>
              <w:right w:w="130" w:type="dxa"/>
            </w:tcMar>
          </w:tcPr>
          <w:p w14:paraId="4311F1B4" w14:textId="2B03D414" w:rsidR="005A0B3A" w:rsidRDefault="00000000">
            <w:pPr>
              <w:spacing w:after="0"/>
            </w:pPr>
            <w:r>
              <w:rPr>
                <w:rFonts w:ascii="Consolas" w:hAnsi="Consolas"/>
                <w:sz w:val="17"/>
              </w:rPr>
              <w:t>dataset_master.jsonl</w:t>
            </w:r>
            <w:r>
              <w:rPr>
                <w:rFonts w:ascii="Consolas" w:hAnsi="Consolas"/>
                <w:sz w:val="17"/>
              </w:rPr>
              <w:br/>
              <w:t xml:space="preserve">        ↓</w:t>
            </w:r>
            <w:r>
              <w:rPr>
                <w:rFonts w:ascii="Consolas" w:hAnsi="Consolas"/>
                <w:sz w:val="17"/>
              </w:rPr>
              <w:br/>
              <w:t>validate_clean_dataset.py</w:t>
            </w:r>
            <w:r>
              <w:rPr>
                <w:rFonts w:ascii="Consolas" w:hAnsi="Consolas"/>
                <w:sz w:val="17"/>
              </w:rPr>
              <w:br/>
              <w:t xml:space="preserve">        ↓</w:t>
            </w:r>
            <w:r>
              <w:rPr>
                <w:rFonts w:ascii="Consolas" w:hAnsi="Consolas"/>
                <w:sz w:val="17"/>
              </w:rPr>
              <w:br/>
              <w:t>dataset_master_cleaned.jsonl</w:t>
            </w:r>
            <w:r>
              <w:rPr>
                <w:rFonts w:ascii="Consolas" w:hAnsi="Consolas"/>
                <w:sz w:val="17"/>
              </w:rPr>
              <w:br/>
              <w:t xml:space="preserve">        ↓</w:t>
            </w:r>
            <w:r>
              <w:rPr>
                <w:rFonts w:ascii="Consolas" w:hAnsi="Consolas"/>
                <w:sz w:val="17"/>
              </w:rPr>
              <w:br/>
              <w:t>split_dataset.py</w:t>
            </w:r>
            <w:r>
              <w:rPr>
                <w:rFonts w:ascii="Consolas" w:hAnsi="Consolas"/>
                <w:sz w:val="17"/>
              </w:rPr>
              <w:br/>
              <w:t xml:space="preserve">        ↓</w:t>
            </w:r>
            <w:r>
              <w:rPr>
                <w:rFonts w:ascii="Consolas" w:hAnsi="Consolas"/>
                <w:sz w:val="17"/>
              </w:rPr>
              <w:br/>
              <w:t>train.jsonl / validation.jsonl / test.jsonl</w:t>
            </w:r>
            <w:r>
              <w:rPr>
                <w:rFonts w:ascii="Consolas" w:hAnsi="Consolas"/>
                <w:sz w:val="17"/>
              </w:rPr>
              <w:br/>
              <w:t xml:space="preserve">        ↓</w:t>
            </w:r>
            <w:r>
              <w:rPr>
                <w:rFonts w:ascii="Consolas" w:hAnsi="Consolas"/>
                <w:sz w:val="17"/>
              </w:rPr>
              <w:br/>
              <w:t>build_sft_dataset.py</w:t>
            </w:r>
            <w:r>
              <w:rPr>
                <w:rFonts w:ascii="Consolas" w:hAnsi="Consolas"/>
                <w:sz w:val="17"/>
              </w:rPr>
              <w:br/>
              <w:t xml:space="preserve">        ↓</w:t>
            </w:r>
            <w:r>
              <w:rPr>
                <w:rFonts w:ascii="Consolas" w:hAnsi="Consolas"/>
                <w:sz w:val="17"/>
              </w:rPr>
              <w:br/>
              <w:t>train_sft.jsonl / validation_sf</w:t>
            </w:r>
            <w:r w:rsidR="00C779EC">
              <w:rPr>
                <w:rFonts w:ascii="Consolas" w:hAnsi="Consolas"/>
                <w:sz w:val="17"/>
              </w:rPr>
              <w:t>t</w:t>
            </w:r>
            <w:r>
              <w:rPr>
                <w:rFonts w:ascii="Consolas" w:hAnsi="Consolas"/>
                <w:sz w:val="17"/>
              </w:rPr>
              <w:t>.jsonl / test_sft.jsonl</w:t>
            </w:r>
            <w:r>
              <w:rPr>
                <w:rFonts w:ascii="Consolas" w:hAnsi="Consolas"/>
                <w:sz w:val="17"/>
              </w:rPr>
              <w:br/>
              <w:t xml:space="preserve">        ↓</w:t>
            </w:r>
            <w:r>
              <w:rPr>
                <w:rFonts w:ascii="Consolas" w:hAnsi="Consolas"/>
                <w:sz w:val="17"/>
              </w:rPr>
              <w:br/>
              <w:t>Supervised Fine-Tuning</w:t>
            </w:r>
          </w:p>
        </w:tc>
      </w:tr>
    </w:tbl>
    <w:p w14:paraId="186F8E48" w14:textId="77777777" w:rsidR="005A0B3A" w:rsidRPr="00A35F3C" w:rsidRDefault="00000000">
      <w:pPr>
        <w:pStyle w:val="Titolo1"/>
        <w:rPr>
          <w:lang w:val="it-IT"/>
        </w:rPr>
      </w:pPr>
      <w:r w:rsidRPr="00A35F3C">
        <w:rPr>
          <w:lang w:val="it-IT"/>
        </w:rPr>
        <w:t>9. Formulazione utilizzabile nella tesi</w:t>
      </w:r>
    </w:p>
    <w:p w14:paraId="0AB21E93" w14:textId="77777777" w:rsidR="005A0B3A" w:rsidRPr="00A35F3C" w:rsidRDefault="00000000">
      <w:pPr>
        <w:rPr>
          <w:lang w:val="it-IT"/>
        </w:rPr>
      </w:pPr>
      <w:r w:rsidRPr="00A35F3C">
        <w:rPr>
          <w:b/>
          <w:lang w:val="it-IT"/>
        </w:rPr>
        <w:t>English methodology text</w:t>
      </w:r>
    </w:p>
    <w:p w14:paraId="6E4BACA4" w14:textId="77777777" w:rsidR="005A0B3A" w:rsidRDefault="00000000">
      <w:pPr>
        <w:ind w:left="288"/>
      </w:pPr>
      <w:r>
        <w:rPr>
          <w:i/>
        </w:rPr>
        <w:t>After validation, cleaning and stratified splitting, the three dataset partitions were converted into the final supervised fine-tuning format using a dedicated Python preprocessing script. Each master record was transformed into a prompt-completion pair according to its activity type (GENERATION, COMPLETION or NORMALIZATION). Structured transaction fields were included in the prompt, while authorized calendar context was added only when available for generation examples. The two expected bank-transfer descriptions were formatted as a single numbered completion. Metadata fields not required during inference, such as example identifier, language and split label, were excluded from the final SFT representation. The conversion procedure preserved the original split sizes of 4,000 training examples, 500 validation examples and 500 test examples and performed structural checks before saving the processed files.</w:t>
      </w:r>
    </w:p>
    <w:sectPr w:rsidR="005A0B3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88ED" w14:textId="77777777" w:rsidR="00FE7C51" w:rsidRDefault="00FE7C51">
      <w:pPr>
        <w:spacing w:after="0" w:line="240" w:lineRule="auto"/>
      </w:pPr>
      <w:r>
        <w:separator/>
      </w:r>
    </w:p>
  </w:endnote>
  <w:endnote w:type="continuationSeparator" w:id="0">
    <w:p w14:paraId="7B84DE66" w14:textId="77777777" w:rsidR="00FE7C51" w:rsidRDefault="00FE7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DAAA" w14:textId="77777777" w:rsidR="005A0B3A" w:rsidRDefault="00000000">
    <w:pPr>
      <w:pStyle w:val="Pidipagina"/>
      <w:jc w:val="center"/>
    </w:pPr>
    <w:r>
      <w:rPr>
        <w:color w:val="6E6E6E"/>
        <w:sz w:val="16"/>
      </w:rPr>
      <w:t>Edge AI for Smart Bank Transfers — SFT preprocessing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447E" w14:textId="77777777" w:rsidR="00FE7C51" w:rsidRDefault="00FE7C51">
      <w:pPr>
        <w:spacing w:after="0" w:line="240" w:lineRule="auto"/>
      </w:pPr>
      <w:r>
        <w:separator/>
      </w:r>
    </w:p>
  </w:footnote>
  <w:footnote w:type="continuationSeparator" w:id="0">
    <w:p w14:paraId="29A8E5F3" w14:textId="77777777" w:rsidR="00FE7C51" w:rsidRDefault="00FE7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79700640">
    <w:abstractNumId w:val="8"/>
  </w:num>
  <w:num w:numId="2" w16cid:durableId="222955022">
    <w:abstractNumId w:val="6"/>
  </w:num>
  <w:num w:numId="3" w16cid:durableId="930552270">
    <w:abstractNumId w:val="5"/>
  </w:num>
  <w:num w:numId="4" w16cid:durableId="1068110207">
    <w:abstractNumId w:val="4"/>
  </w:num>
  <w:num w:numId="5" w16cid:durableId="830095909">
    <w:abstractNumId w:val="7"/>
  </w:num>
  <w:num w:numId="6" w16cid:durableId="942344698">
    <w:abstractNumId w:val="3"/>
  </w:num>
  <w:num w:numId="7" w16cid:durableId="1466506267">
    <w:abstractNumId w:val="2"/>
  </w:num>
  <w:num w:numId="8" w16cid:durableId="1670861461">
    <w:abstractNumId w:val="1"/>
  </w:num>
  <w:num w:numId="9" w16cid:durableId="161555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727"/>
    <w:rsid w:val="005A0B3A"/>
    <w:rsid w:val="00A35F3C"/>
    <w:rsid w:val="00AA1D8D"/>
    <w:rsid w:val="00B20B0E"/>
    <w:rsid w:val="00B47730"/>
    <w:rsid w:val="00C779EC"/>
    <w:rsid w:val="00CB0664"/>
    <w:rsid w:val="00FC693F"/>
    <w:rsid w:val="00FE7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788FEA-878A-465B-A6B6-607A73BE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Cattaldo</cp:lastModifiedBy>
  <cp:revision>4</cp:revision>
  <dcterms:created xsi:type="dcterms:W3CDTF">2013-12-23T23:15:00Z</dcterms:created>
  <dcterms:modified xsi:type="dcterms:W3CDTF">2026-08-12T11:08:00Z</dcterms:modified>
  <cp:category/>
</cp:coreProperties>
</file>