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DA0062" w14:textId="77777777" w:rsidR="00ED678F" w:rsidRDefault="00000000">
      <w:pPr>
        <w:pStyle w:val="Titolo"/>
        <w:jc w:val="center"/>
      </w:pPr>
      <w:r>
        <w:t>Edge AI for Smart Bank Transfers</w:t>
      </w:r>
      <w:r>
        <w:br/>
      </w:r>
      <w:r>
        <w:rPr>
          <w:sz w:val="28"/>
        </w:rPr>
        <w:t>Report - Suddivisione del dataset in Train, Validation e Test</w:t>
      </w:r>
    </w:p>
    <w:p w14:paraId="374D7549" w14:textId="77777777" w:rsidR="00ED678F" w:rsidRPr="008F0313" w:rsidRDefault="00000000">
      <w:pPr>
        <w:jc w:val="center"/>
        <w:rPr>
          <w:lang w:val="it-IT"/>
        </w:rPr>
      </w:pPr>
      <w:r w:rsidRPr="008F0313">
        <w:rPr>
          <w:i/>
          <w:lang w:val="it-IT"/>
        </w:rPr>
        <w:t>Preprocessing del dataset master validato</w:t>
      </w:r>
    </w:p>
    <w:p w14:paraId="31994883" w14:textId="77777777" w:rsidR="00ED678F" w:rsidRPr="008F0313" w:rsidRDefault="00000000">
      <w:pPr>
        <w:pStyle w:val="Titolo1"/>
        <w:rPr>
          <w:lang w:val="it-IT"/>
        </w:rPr>
      </w:pPr>
      <w:r w:rsidRPr="008F0313">
        <w:rPr>
          <w:lang w:val="it-IT"/>
        </w:rPr>
        <w:t>1. Obiettivo dello script</w:t>
      </w:r>
    </w:p>
    <w:p w14:paraId="607F9F02" w14:textId="77777777" w:rsidR="00ED678F" w:rsidRPr="008F0313" w:rsidRDefault="00000000">
      <w:pPr>
        <w:rPr>
          <w:lang w:val="it-IT"/>
        </w:rPr>
      </w:pPr>
      <w:r w:rsidRPr="008F0313">
        <w:rPr>
          <w:b/>
          <w:lang w:val="it-IT"/>
        </w:rPr>
        <w:t xml:space="preserve">È stato definito lo script </w:t>
      </w:r>
      <w:r w:rsidRPr="008F0313">
        <w:rPr>
          <w:lang w:val="it-IT"/>
        </w:rPr>
        <w:t>preprocessing/split_dataset.py con lo scopo di suddividere il dataset master validato in tre sottoinsiemi destinati rispettivamente a training, validation e test. Lo script utilizza come input la versione già pulita e verificata del dataset:</w:t>
      </w:r>
    </w:p>
    <w:tbl>
      <w:tblPr>
        <w:tblW w:w="0" w:type="auto"/>
        <w:jc w:val="center"/>
        <w:tblLook w:val="04A0" w:firstRow="1" w:lastRow="0" w:firstColumn="1" w:lastColumn="0" w:noHBand="0" w:noVBand="1"/>
      </w:tblPr>
      <w:tblGrid>
        <w:gridCol w:w="9936"/>
      </w:tblGrid>
      <w:tr w:rsidR="00ED678F" w14:paraId="008BACB2" w14:textId="77777777">
        <w:trPr>
          <w:jc w:val="center"/>
        </w:trPr>
        <w:tc>
          <w:tcPr>
            <w:tcW w:w="9936" w:type="dxa"/>
            <w:shd w:val="clear" w:color="auto" w:fill="F2F2F2"/>
          </w:tcPr>
          <w:p w14:paraId="1B03EC44" w14:textId="2DDF8F9C" w:rsidR="00ED678F" w:rsidRDefault="008F0313">
            <w:r>
              <w:rPr>
                <w:rFonts w:ascii="Consolas" w:hAnsi="Consolas"/>
                <w:sz w:val="18"/>
              </w:rPr>
              <w:t>D</w:t>
            </w:r>
            <w:r w:rsidR="00000000">
              <w:rPr>
                <w:rFonts w:ascii="Consolas" w:hAnsi="Consolas"/>
                <w:sz w:val="18"/>
              </w:rPr>
              <w:t>ata</w:t>
            </w:r>
            <w:r>
              <w:rPr>
                <w:rFonts w:ascii="Consolas" w:hAnsi="Consolas"/>
                <w:sz w:val="18"/>
              </w:rPr>
              <w:t>_GptPlus</w:t>
            </w:r>
            <w:r w:rsidR="00000000">
              <w:rPr>
                <w:rFonts w:ascii="Consolas" w:hAnsi="Consolas"/>
                <w:sz w:val="18"/>
              </w:rPr>
              <w:t>/cleaned/dataset_master_cleaned.jsonl</w:t>
            </w:r>
          </w:p>
        </w:tc>
      </w:tr>
    </w:tbl>
    <w:p w14:paraId="096CE0CA" w14:textId="77777777" w:rsidR="00ED678F" w:rsidRPr="008F0313" w:rsidRDefault="00000000">
      <w:pPr>
        <w:pStyle w:val="Titolo1"/>
        <w:rPr>
          <w:lang w:val="it-IT"/>
        </w:rPr>
      </w:pPr>
      <w:r w:rsidRPr="008F0313">
        <w:rPr>
          <w:lang w:val="it-IT"/>
        </w:rPr>
        <w:t>2. Strategia di split</w:t>
      </w:r>
    </w:p>
    <w:p w14:paraId="30F85ABC" w14:textId="77777777" w:rsidR="00ED678F" w:rsidRPr="008F0313" w:rsidRDefault="00000000">
      <w:pPr>
        <w:rPr>
          <w:lang w:val="it-IT"/>
        </w:rPr>
      </w:pPr>
      <w:r w:rsidRPr="008F0313">
        <w:rPr>
          <w:lang w:val="it-IT"/>
        </w:rPr>
        <w:t>Lo split è casuale ma stratificato. Questo significa che i record vengono mescolati casualmente, mantenendo però nelle tre partizioni la stessa distribuzione delle attività presenti nel dataset complessivo. In questo modo non si verifica il caso in cui una partizione contenga prevalentemente una sola attività.</w:t>
      </w:r>
    </w:p>
    <w:tbl>
      <w:tblPr>
        <w:tblStyle w:val="Grigliatabella"/>
        <w:tblW w:w="0" w:type="auto"/>
        <w:jc w:val="center"/>
        <w:tblLook w:val="04A0" w:firstRow="1" w:lastRow="0" w:firstColumn="1" w:lastColumn="0" w:noHBand="0" w:noVBand="1"/>
      </w:tblPr>
      <w:tblGrid>
        <w:gridCol w:w="2376"/>
        <w:gridCol w:w="1512"/>
        <w:gridCol w:w="1800"/>
        <w:gridCol w:w="2088"/>
        <w:gridCol w:w="1728"/>
      </w:tblGrid>
      <w:tr w:rsidR="00ED678F" w14:paraId="64FBFBD7" w14:textId="77777777">
        <w:trPr>
          <w:jc w:val="center"/>
        </w:trPr>
        <w:tc>
          <w:tcPr>
            <w:tcW w:w="2376" w:type="dxa"/>
            <w:vAlign w:val="center"/>
          </w:tcPr>
          <w:p w14:paraId="42BDA9DD" w14:textId="77777777" w:rsidR="00ED678F" w:rsidRDefault="00000000">
            <w:r>
              <w:rPr>
                <w:sz w:val="18"/>
              </w:rPr>
              <w:t>Gruppo</w:t>
            </w:r>
          </w:p>
        </w:tc>
        <w:tc>
          <w:tcPr>
            <w:tcW w:w="1512" w:type="dxa"/>
            <w:vAlign w:val="center"/>
          </w:tcPr>
          <w:p w14:paraId="012A5107" w14:textId="77777777" w:rsidR="00ED678F" w:rsidRDefault="00000000">
            <w:r>
              <w:rPr>
                <w:sz w:val="18"/>
              </w:rPr>
              <w:t>Totale</w:t>
            </w:r>
          </w:p>
        </w:tc>
        <w:tc>
          <w:tcPr>
            <w:tcW w:w="1800" w:type="dxa"/>
            <w:vAlign w:val="center"/>
          </w:tcPr>
          <w:p w14:paraId="4F732B25" w14:textId="77777777" w:rsidR="00ED678F" w:rsidRDefault="00000000">
            <w:r>
              <w:rPr>
                <w:sz w:val="18"/>
              </w:rPr>
              <w:t>Train (80%)</w:t>
            </w:r>
          </w:p>
        </w:tc>
        <w:tc>
          <w:tcPr>
            <w:tcW w:w="2088" w:type="dxa"/>
            <w:vAlign w:val="center"/>
          </w:tcPr>
          <w:p w14:paraId="104B0DBA" w14:textId="77777777" w:rsidR="00ED678F" w:rsidRDefault="00000000">
            <w:r>
              <w:rPr>
                <w:sz w:val="18"/>
              </w:rPr>
              <w:t>Validation (10%)</w:t>
            </w:r>
          </w:p>
        </w:tc>
        <w:tc>
          <w:tcPr>
            <w:tcW w:w="1728" w:type="dxa"/>
            <w:vAlign w:val="center"/>
          </w:tcPr>
          <w:p w14:paraId="2A5A4B00" w14:textId="77777777" w:rsidR="00ED678F" w:rsidRDefault="00000000">
            <w:r>
              <w:rPr>
                <w:sz w:val="18"/>
              </w:rPr>
              <w:t>Test (10%)</w:t>
            </w:r>
          </w:p>
        </w:tc>
      </w:tr>
      <w:tr w:rsidR="00ED678F" w14:paraId="07F4A978" w14:textId="77777777">
        <w:trPr>
          <w:jc w:val="center"/>
        </w:trPr>
        <w:tc>
          <w:tcPr>
            <w:tcW w:w="2376" w:type="dxa"/>
          </w:tcPr>
          <w:p w14:paraId="31F953D4" w14:textId="77777777" w:rsidR="00ED678F" w:rsidRDefault="00000000">
            <w:r>
              <w:rPr>
                <w:sz w:val="18"/>
              </w:rPr>
              <w:t>GENERATION con calendario</w:t>
            </w:r>
          </w:p>
        </w:tc>
        <w:tc>
          <w:tcPr>
            <w:tcW w:w="1512" w:type="dxa"/>
          </w:tcPr>
          <w:p w14:paraId="4511B4FF" w14:textId="77777777" w:rsidR="00ED678F" w:rsidRDefault="00000000">
            <w:r>
              <w:rPr>
                <w:sz w:val="18"/>
              </w:rPr>
              <w:t>1000</w:t>
            </w:r>
          </w:p>
        </w:tc>
        <w:tc>
          <w:tcPr>
            <w:tcW w:w="1800" w:type="dxa"/>
          </w:tcPr>
          <w:p w14:paraId="53597154" w14:textId="77777777" w:rsidR="00ED678F" w:rsidRDefault="00000000">
            <w:r>
              <w:rPr>
                <w:sz w:val="18"/>
              </w:rPr>
              <w:t>800</w:t>
            </w:r>
          </w:p>
        </w:tc>
        <w:tc>
          <w:tcPr>
            <w:tcW w:w="2088" w:type="dxa"/>
          </w:tcPr>
          <w:p w14:paraId="295D836D" w14:textId="77777777" w:rsidR="00ED678F" w:rsidRDefault="00000000">
            <w:r>
              <w:rPr>
                <w:sz w:val="18"/>
              </w:rPr>
              <w:t>100</w:t>
            </w:r>
          </w:p>
        </w:tc>
        <w:tc>
          <w:tcPr>
            <w:tcW w:w="1728" w:type="dxa"/>
          </w:tcPr>
          <w:p w14:paraId="0387B342" w14:textId="77777777" w:rsidR="00ED678F" w:rsidRDefault="00000000">
            <w:r>
              <w:rPr>
                <w:sz w:val="18"/>
              </w:rPr>
              <w:t>100</w:t>
            </w:r>
          </w:p>
        </w:tc>
      </w:tr>
      <w:tr w:rsidR="00ED678F" w14:paraId="10E9822C" w14:textId="77777777">
        <w:trPr>
          <w:jc w:val="center"/>
        </w:trPr>
        <w:tc>
          <w:tcPr>
            <w:tcW w:w="2376" w:type="dxa"/>
          </w:tcPr>
          <w:p w14:paraId="501626CD" w14:textId="77777777" w:rsidR="00ED678F" w:rsidRDefault="00000000">
            <w:r>
              <w:rPr>
                <w:sz w:val="18"/>
              </w:rPr>
              <w:t>GENERATION senza calendario</w:t>
            </w:r>
          </w:p>
        </w:tc>
        <w:tc>
          <w:tcPr>
            <w:tcW w:w="1512" w:type="dxa"/>
          </w:tcPr>
          <w:p w14:paraId="7CDB67E0" w14:textId="77777777" w:rsidR="00ED678F" w:rsidRDefault="00000000">
            <w:r>
              <w:rPr>
                <w:sz w:val="18"/>
              </w:rPr>
              <w:t>1000</w:t>
            </w:r>
          </w:p>
        </w:tc>
        <w:tc>
          <w:tcPr>
            <w:tcW w:w="1800" w:type="dxa"/>
          </w:tcPr>
          <w:p w14:paraId="082D01AD" w14:textId="77777777" w:rsidR="00ED678F" w:rsidRDefault="00000000">
            <w:r>
              <w:rPr>
                <w:sz w:val="18"/>
              </w:rPr>
              <w:t>800</w:t>
            </w:r>
          </w:p>
        </w:tc>
        <w:tc>
          <w:tcPr>
            <w:tcW w:w="2088" w:type="dxa"/>
          </w:tcPr>
          <w:p w14:paraId="41A602B8" w14:textId="77777777" w:rsidR="00ED678F" w:rsidRDefault="00000000">
            <w:r>
              <w:rPr>
                <w:sz w:val="18"/>
              </w:rPr>
              <w:t>100</w:t>
            </w:r>
          </w:p>
        </w:tc>
        <w:tc>
          <w:tcPr>
            <w:tcW w:w="1728" w:type="dxa"/>
          </w:tcPr>
          <w:p w14:paraId="18C32184" w14:textId="77777777" w:rsidR="00ED678F" w:rsidRDefault="00000000">
            <w:r>
              <w:rPr>
                <w:sz w:val="18"/>
              </w:rPr>
              <w:t>100</w:t>
            </w:r>
          </w:p>
        </w:tc>
      </w:tr>
      <w:tr w:rsidR="00ED678F" w14:paraId="1AB592DA" w14:textId="77777777">
        <w:trPr>
          <w:jc w:val="center"/>
        </w:trPr>
        <w:tc>
          <w:tcPr>
            <w:tcW w:w="2376" w:type="dxa"/>
          </w:tcPr>
          <w:p w14:paraId="693394D1" w14:textId="77777777" w:rsidR="00ED678F" w:rsidRDefault="00000000">
            <w:r>
              <w:rPr>
                <w:sz w:val="18"/>
              </w:rPr>
              <w:t>COMPLETION</w:t>
            </w:r>
          </w:p>
        </w:tc>
        <w:tc>
          <w:tcPr>
            <w:tcW w:w="1512" w:type="dxa"/>
          </w:tcPr>
          <w:p w14:paraId="7AE11706" w14:textId="77777777" w:rsidR="00ED678F" w:rsidRDefault="00000000">
            <w:r>
              <w:rPr>
                <w:sz w:val="18"/>
              </w:rPr>
              <w:t>1500</w:t>
            </w:r>
          </w:p>
        </w:tc>
        <w:tc>
          <w:tcPr>
            <w:tcW w:w="1800" w:type="dxa"/>
          </w:tcPr>
          <w:p w14:paraId="283D401C" w14:textId="77777777" w:rsidR="00ED678F" w:rsidRDefault="00000000">
            <w:r>
              <w:rPr>
                <w:sz w:val="18"/>
              </w:rPr>
              <w:t>1200</w:t>
            </w:r>
          </w:p>
        </w:tc>
        <w:tc>
          <w:tcPr>
            <w:tcW w:w="2088" w:type="dxa"/>
          </w:tcPr>
          <w:p w14:paraId="50D1409F" w14:textId="77777777" w:rsidR="00ED678F" w:rsidRDefault="00000000">
            <w:r>
              <w:rPr>
                <w:sz w:val="18"/>
              </w:rPr>
              <w:t>150</w:t>
            </w:r>
          </w:p>
        </w:tc>
        <w:tc>
          <w:tcPr>
            <w:tcW w:w="1728" w:type="dxa"/>
          </w:tcPr>
          <w:p w14:paraId="06A8F46C" w14:textId="77777777" w:rsidR="00ED678F" w:rsidRDefault="00000000">
            <w:r>
              <w:rPr>
                <w:sz w:val="18"/>
              </w:rPr>
              <w:t>150</w:t>
            </w:r>
          </w:p>
        </w:tc>
      </w:tr>
      <w:tr w:rsidR="00ED678F" w14:paraId="2CB0A90B" w14:textId="77777777">
        <w:trPr>
          <w:jc w:val="center"/>
        </w:trPr>
        <w:tc>
          <w:tcPr>
            <w:tcW w:w="2376" w:type="dxa"/>
          </w:tcPr>
          <w:p w14:paraId="42CF70D7" w14:textId="77777777" w:rsidR="00ED678F" w:rsidRDefault="00000000">
            <w:r>
              <w:rPr>
                <w:sz w:val="18"/>
              </w:rPr>
              <w:t>NORMALIZATION</w:t>
            </w:r>
          </w:p>
        </w:tc>
        <w:tc>
          <w:tcPr>
            <w:tcW w:w="1512" w:type="dxa"/>
          </w:tcPr>
          <w:p w14:paraId="2B28B210" w14:textId="77777777" w:rsidR="00ED678F" w:rsidRDefault="00000000">
            <w:r>
              <w:rPr>
                <w:sz w:val="18"/>
              </w:rPr>
              <w:t>1500</w:t>
            </w:r>
          </w:p>
        </w:tc>
        <w:tc>
          <w:tcPr>
            <w:tcW w:w="1800" w:type="dxa"/>
          </w:tcPr>
          <w:p w14:paraId="5343CE01" w14:textId="77777777" w:rsidR="00ED678F" w:rsidRDefault="00000000">
            <w:r>
              <w:rPr>
                <w:sz w:val="18"/>
              </w:rPr>
              <w:t>1200</w:t>
            </w:r>
          </w:p>
        </w:tc>
        <w:tc>
          <w:tcPr>
            <w:tcW w:w="2088" w:type="dxa"/>
          </w:tcPr>
          <w:p w14:paraId="6B42CD0F" w14:textId="77777777" w:rsidR="00ED678F" w:rsidRDefault="00000000">
            <w:r>
              <w:rPr>
                <w:sz w:val="18"/>
              </w:rPr>
              <w:t>150</w:t>
            </w:r>
          </w:p>
        </w:tc>
        <w:tc>
          <w:tcPr>
            <w:tcW w:w="1728" w:type="dxa"/>
          </w:tcPr>
          <w:p w14:paraId="7CC1AA56" w14:textId="77777777" w:rsidR="00ED678F" w:rsidRDefault="00000000">
            <w:r>
              <w:rPr>
                <w:sz w:val="18"/>
              </w:rPr>
              <w:t>150</w:t>
            </w:r>
          </w:p>
        </w:tc>
      </w:tr>
      <w:tr w:rsidR="00ED678F" w14:paraId="38041AB3" w14:textId="77777777">
        <w:trPr>
          <w:jc w:val="center"/>
        </w:trPr>
        <w:tc>
          <w:tcPr>
            <w:tcW w:w="2376" w:type="dxa"/>
          </w:tcPr>
          <w:p w14:paraId="1051D1F5" w14:textId="77777777" w:rsidR="00ED678F" w:rsidRDefault="00000000">
            <w:r>
              <w:rPr>
                <w:sz w:val="18"/>
              </w:rPr>
              <w:t>Totale</w:t>
            </w:r>
          </w:p>
        </w:tc>
        <w:tc>
          <w:tcPr>
            <w:tcW w:w="1512" w:type="dxa"/>
          </w:tcPr>
          <w:p w14:paraId="2DF05801" w14:textId="77777777" w:rsidR="00ED678F" w:rsidRDefault="00000000">
            <w:r>
              <w:rPr>
                <w:sz w:val="18"/>
              </w:rPr>
              <w:t>5000</w:t>
            </w:r>
          </w:p>
        </w:tc>
        <w:tc>
          <w:tcPr>
            <w:tcW w:w="1800" w:type="dxa"/>
          </w:tcPr>
          <w:p w14:paraId="786CFA72" w14:textId="77777777" w:rsidR="00ED678F" w:rsidRDefault="00000000">
            <w:r>
              <w:rPr>
                <w:sz w:val="18"/>
              </w:rPr>
              <w:t>4000</w:t>
            </w:r>
          </w:p>
        </w:tc>
        <w:tc>
          <w:tcPr>
            <w:tcW w:w="2088" w:type="dxa"/>
          </w:tcPr>
          <w:p w14:paraId="07D0F0B0" w14:textId="77777777" w:rsidR="00ED678F" w:rsidRDefault="00000000">
            <w:r>
              <w:rPr>
                <w:sz w:val="18"/>
              </w:rPr>
              <w:t>500</w:t>
            </w:r>
          </w:p>
        </w:tc>
        <w:tc>
          <w:tcPr>
            <w:tcW w:w="1728" w:type="dxa"/>
          </w:tcPr>
          <w:p w14:paraId="75AE3A6B" w14:textId="77777777" w:rsidR="00ED678F" w:rsidRDefault="00000000">
            <w:r>
              <w:rPr>
                <w:sz w:val="18"/>
              </w:rPr>
              <w:t>500</w:t>
            </w:r>
          </w:p>
        </w:tc>
      </w:tr>
    </w:tbl>
    <w:p w14:paraId="10811A60" w14:textId="77777777" w:rsidR="00ED678F" w:rsidRPr="008F0313" w:rsidRDefault="00000000">
      <w:pPr>
        <w:rPr>
          <w:lang w:val="it-IT"/>
        </w:rPr>
      </w:pPr>
      <w:r w:rsidRPr="008F0313">
        <w:rPr>
          <w:b/>
          <w:lang w:val="it-IT"/>
        </w:rPr>
        <w:t xml:space="preserve">Nota: </w:t>
      </w:r>
      <w:r w:rsidRPr="008F0313">
        <w:rPr>
          <w:lang w:val="it-IT"/>
        </w:rPr>
        <w:t>GENERATION viene ulteriormente stratificata in due sottogruppi, con e senza calendar_context, così da preservare l’equilibrio 50/50 anche in train, validation e test.</w:t>
      </w:r>
    </w:p>
    <w:p w14:paraId="43DD8414" w14:textId="77777777" w:rsidR="00ED678F" w:rsidRPr="008F0313" w:rsidRDefault="00000000">
      <w:pPr>
        <w:pStyle w:val="Titolo1"/>
        <w:rPr>
          <w:lang w:val="it-IT"/>
        </w:rPr>
      </w:pPr>
      <w:r w:rsidRPr="008F0313">
        <w:rPr>
          <w:lang w:val="it-IT"/>
        </w:rPr>
        <w:t>3. Casualità e riproducibilità</w:t>
      </w:r>
    </w:p>
    <w:p w14:paraId="2420DDBE" w14:textId="77777777" w:rsidR="00ED678F" w:rsidRPr="008F0313" w:rsidRDefault="00000000">
      <w:pPr>
        <w:rPr>
          <w:lang w:val="it-IT"/>
        </w:rPr>
      </w:pPr>
      <w:r w:rsidRPr="008F0313">
        <w:rPr>
          <w:lang w:val="it-IT"/>
        </w:rPr>
        <w:t>Per rendere lo split casuale ma riproducibile viene utilizzato un seed fisso:</w:t>
      </w:r>
    </w:p>
    <w:tbl>
      <w:tblPr>
        <w:tblW w:w="0" w:type="auto"/>
        <w:jc w:val="center"/>
        <w:tblLook w:val="04A0" w:firstRow="1" w:lastRow="0" w:firstColumn="1" w:lastColumn="0" w:noHBand="0" w:noVBand="1"/>
      </w:tblPr>
      <w:tblGrid>
        <w:gridCol w:w="9936"/>
      </w:tblGrid>
      <w:tr w:rsidR="00ED678F" w14:paraId="1A3759CE" w14:textId="77777777">
        <w:trPr>
          <w:jc w:val="center"/>
        </w:trPr>
        <w:tc>
          <w:tcPr>
            <w:tcW w:w="9936" w:type="dxa"/>
            <w:shd w:val="clear" w:color="auto" w:fill="F2F2F2"/>
          </w:tcPr>
          <w:p w14:paraId="1BE779C6" w14:textId="77777777" w:rsidR="00ED678F" w:rsidRDefault="00000000">
            <w:r>
              <w:rPr>
                <w:rFonts w:ascii="Consolas" w:hAnsi="Consolas"/>
                <w:sz w:val="18"/>
              </w:rPr>
              <w:t>RANDOM_SEED = 42</w:t>
            </w:r>
          </w:p>
        </w:tc>
      </w:tr>
    </w:tbl>
    <w:p w14:paraId="587CE224" w14:textId="77777777" w:rsidR="00ED678F" w:rsidRPr="008F0313" w:rsidRDefault="00000000">
      <w:pPr>
        <w:rPr>
          <w:lang w:val="it-IT"/>
        </w:rPr>
      </w:pPr>
      <w:r w:rsidRPr="008F0313">
        <w:rPr>
          <w:lang w:val="it-IT"/>
        </w:rPr>
        <w:t>In questo modo, rieseguendo lo script sullo stesso dataset di input, vengono assegnati gli stessi record alle medesime partizioni. Ciò facilita la riproducibilità degli esperimenti e il confronto tra differenti configurazioni di fine-tuning.</w:t>
      </w:r>
    </w:p>
    <w:p w14:paraId="49FC62A8" w14:textId="77777777" w:rsidR="00ED678F" w:rsidRPr="008F0313" w:rsidRDefault="00000000">
      <w:pPr>
        <w:pStyle w:val="Titolo1"/>
        <w:rPr>
          <w:lang w:val="it-IT"/>
        </w:rPr>
      </w:pPr>
      <w:r w:rsidRPr="008F0313">
        <w:rPr>
          <w:lang w:val="it-IT"/>
        </w:rPr>
        <w:t>4. Assegnazione del campo split</w:t>
      </w:r>
    </w:p>
    <w:p w14:paraId="7261B03A" w14:textId="77777777" w:rsidR="00ED678F" w:rsidRDefault="00000000">
      <w:r w:rsidRPr="008F0313">
        <w:rPr>
          <w:lang w:val="it-IT"/>
        </w:rPr>
        <w:t xml:space="preserve">Per ogni record viene aggiornato esclusivamente il campo split, lasciando invariati tutti gli altri attributi. </w:t>
      </w:r>
      <w:r>
        <w:t>I valori ammessi dopo questa fase sono:</w:t>
      </w:r>
    </w:p>
    <w:p w14:paraId="28B2A22C" w14:textId="77777777" w:rsidR="00ED678F" w:rsidRDefault="00000000">
      <w:pPr>
        <w:pStyle w:val="Puntoelenco"/>
      </w:pPr>
      <w:r>
        <w:t>"train"</w:t>
      </w:r>
    </w:p>
    <w:p w14:paraId="68044A9F" w14:textId="77777777" w:rsidR="00ED678F" w:rsidRDefault="00000000">
      <w:pPr>
        <w:pStyle w:val="Puntoelenco"/>
      </w:pPr>
      <w:r>
        <w:t>"validation"</w:t>
      </w:r>
    </w:p>
    <w:p w14:paraId="07AFB166" w14:textId="77777777" w:rsidR="00ED678F" w:rsidRDefault="00000000">
      <w:pPr>
        <w:pStyle w:val="Puntoelenco"/>
      </w:pPr>
      <w:r>
        <w:t>"test"</w:t>
      </w:r>
    </w:p>
    <w:p w14:paraId="7A353E4A" w14:textId="77777777" w:rsidR="00ED678F" w:rsidRPr="008F0313" w:rsidRDefault="00000000">
      <w:pPr>
        <w:rPr>
          <w:lang w:val="it-IT"/>
        </w:rPr>
      </w:pPr>
      <w:r w:rsidRPr="008F0313">
        <w:rPr>
          <w:lang w:val="it-IT"/>
        </w:rPr>
        <w:lastRenderedPageBreak/>
        <w:t>Prima dello split il campo aveva valore null. L’assegnazione viene effettuata solo dopo la fase di validazione, pulizia e deduplicazione, così da ridurre il rischio di data leakage tra le partizioni.</w:t>
      </w:r>
    </w:p>
    <w:p w14:paraId="67A38B7A" w14:textId="77777777" w:rsidR="00ED678F" w:rsidRPr="008F0313" w:rsidRDefault="00000000">
      <w:pPr>
        <w:pStyle w:val="Titolo1"/>
        <w:rPr>
          <w:lang w:val="it-IT"/>
        </w:rPr>
      </w:pPr>
      <w:r w:rsidRPr="008F0313">
        <w:rPr>
          <w:lang w:val="it-IT"/>
        </w:rPr>
        <w:t>5. File prodotti</w:t>
      </w:r>
    </w:p>
    <w:p w14:paraId="082AA50F" w14:textId="77777777" w:rsidR="00ED678F" w:rsidRPr="008F0313" w:rsidRDefault="00000000">
      <w:pPr>
        <w:rPr>
          <w:lang w:val="it-IT"/>
        </w:rPr>
      </w:pPr>
      <w:r w:rsidRPr="008F0313">
        <w:rPr>
          <w:lang w:val="it-IT"/>
        </w:rPr>
        <w:t>Lo script crea automaticamente la cartella data/splits/ se non esiste e salva tre file JSONL:</w:t>
      </w:r>
    </w:p>
    <w:p w14:paraId="670AECD7" w14:textId="71B043E4" w:rsidR="00ED678F" w:rsidRDefault="008F0313">
      <w:pPr>
        <w:pStyle w:val="Puntoelenco"/>
      </w:pPr>
      <w:r>
        <w:rPr>
          <w:rFonts w:ascii="Consolas" w:hAnsi="Consolas"/>
        </w:rPr>
        <w:t>D</w:t>
      </w:r>
      <w:r w:rsidR="00000000">
        <w:rPr>
          <w:rFonts w:ascii="Consolas" w:hAnsi="Consolas"/>
        </w:rPr>
        <w:t>ata</w:t>
      </w:r>
      <w:r>
        <w:rPr>
          <w:rFonts w:ascii="Consolas" w:hAnsi="Consolas"/>
        </w:rPr>
        <w:t>_GptPlus</w:t>
      </w:r>
      <w:r w:rsidR="00000000">
        <w:rPr>
          <w:rFonts w:ascii="Consolas" w:hAnsi="Consolas"/>
        </w:rPr>
        <w:t>/splits/train.jsonl</w:t>
      </w:r>
    </w:p>
    <w:p w14:paraId="292CDD62" w14:textId="40F5A76B" w:rsidR="00ED678F" w:rsidRDefault="008F0313">
      <w:pPr>
        <w:pStyle w:val="Puntoelenco"/>
      </w:pPr>
      <w:r>
        <w:rPr>
          <w:rFonts w:ascii="Consolas" w:hAnsi="Consolas"/>
        </w:rPr>
        <w:t>D</w:t>
      </w:r>
      <w:r w:rsidR="00000000">
        <w:rPr>
          <w:rFonts w:ascii="Consolas" w:hAnsi="Consolas"/>
        </w:rPr>
        <w:t>ata</w:t>
      </w:r>
      <w:r>
        <w:rPr>
          <w:rFonts w:ascii="Consolas" w:hAnsi="Consolas"/>
        </w:rPr>
        <w:t>_GptPlus</w:t>
      </w:r>
      <w:r w:rsidR="00000000">
        <w:rPr>
          <w:rFonts w:ascii="Consolas" w:hAnsi="Consolas"/>
        </w:rPr>
        <w:t>/splits/validation.jsonl</w:t>
      </w:r>
    </w:p>
    <w:p w14:paraId="3935B3F2" w14:textId="5691B700" w:rsidR="00ED678F" w:rsidRDefault="008F0313">
      <w:pPr>
        <w:pStyle w:val="Puntoelenco"/>
      </w:pPr>
      <w:r>
        <w:rPr>
          <w:rFonts w:ascii="Consolas" w:hAnsi="Consolas"/>
        </w:rPr>
        <w:t>D</w:t>
      </w:r>
      <w:r w:rsidR="00000000">
        <w:rPr>
          <w:rFonts w:ascii="Consolas" w:hAnsi="Consolas"/>
        </w:rPr>
        <w:t>ata</w:t>
      </w:r>
      <w:r>
        <w:rPr>
          <w:rFonts w:ascii="Consolas" w:hAnsi="Consolas"/>
        </w:rPr>
        <w:t>_GptPlus</w:t>
      </w:r>
      <w:r w:rsidR="00000000">
        <w:rPr>
          <w:rFonts w:ascii="Consolas" w:hAnsi="Consolas"/>
        </w:rPr>
        <w:t>/splits/test.jsonl</w:t>
      </w:r>
    </w:p>
    <w:p w14:paraId="5C451F5B" w14:textId="77777777" w:rsidR="00ED678F" w:rsidRDefault="00000000">
      <w:pPr>
        <w:pStyle w:val="Titolo1"/>
      </w:pPr>
      <w:r>
        <w:t>6. Controlli eseguiti dallo script</w:t>
      </w:r>
    </w:p>
    <w:p w14:paraId="62D0DB18" w14:textId="77777777" w:rsidR="00ED678F" w:rsidRPr="008F0313" w:rsidRDefault="00000000">
      <w:pPr>
        <w:pStyle w:val="Puntoelenco"/>
        <w:rPr>
          <w:lang w:val="it-IT"/>
        </w:rPr>
      </w:pPr>
      <w:r w:rsidRPr="008F0313">
        <w:rPr>
          <w:lang w:val="it-IT"/>
        </w:rPr>
        <w:t>Il numero complessivo dei record dopo lo split deve rimanere pari a 5.000.</w:t>
      </w:r>
    </w:p>
    <w:p w14:paraId="01721D49" w14:textId="77777777" w:rsidR="00ED678F" w:rsidRPr="008F0313" w:rsidRDefault="00000000">
      <w:pPr>
        <w:pStyle w:val="Puntoelenco"/>
        <w:rPr>
          <w:lang w:val="it-IT"/>
        </w:rPr>
      </w:pPr>
      <w:r w:rsidRPr="008F0313">
        <w:rPr>
          <w:lang w:val="it-IT"/>
        </w:rPr>
        <w:t>Train deve contenere esattamente 4.000 record, validation 500 e test 500.</w:t>
      </w:r>
    </w:p>
    <w:p w14:paraId="11DA2CC6" w14:textId="77777777" w:rsidR="00ED678F" w:rsidRPr="008F0313" w:rsidRDefault="00000000">
      <w:pPr>
        <w:pStyle w:val="Puntoelenco"/>
        <w:rPr>
          <w:lang w:val="it-IT"/>
        </w:rPr>
      </w:pPr>
      <w:r w:rsidRPr="008F0313">
        <w:rPr>
          <w:lang w:val="it-IT"/>
        </w:rPr>
        <w:t>Gli ID dei record devono coincidere esattamente con quelli del dataset di input.</w:t>
      </w:r>
    </w:p>
    <w:p w14:paraId="79F464B2" w14:textId="77777777" w:rsidR="00ED678F" w:rsidRPr="008F0313" w:rsidRDefault="00000000">
      <w:pPr>
        <w:pStyle w:val="Puntoelenco"/>
        <w:rPr>
          <w:lang w:val="it-IT"/>
        </w:rPr>
      </w:pPr>
      <w:r w:rsidRPr="008F0313">
        <w:rPr>
          <w:lang w:val="it-IT"/>
        </w:rPr>
        <w:t>Nessun record può comparire contemporaneamente in più di una partizione.</w:t>
      </w:r>
    </w:p>
    <w:p w14:paraId="2FC7F1EB" w14:textId="77777777" w:rsidR="00ED678F" w:rsidRPr="008F0313" w:rsidRDefault="00000000">
      <w:pPr>
        <w:pStyle w:val="Puntoelenco"/>
        <w:rPr>
          <w:lang w:val="it-IT"/>
        </w:rPr>
      </w:pPr>
      <w:r w:rsidRPr="008F0313">
        <w:rPr>
          <w:lang w:val="it-IT"/>
        </w:rPr>
        <w:t>Il campo split deve avere il valore corretto in ogni file.</w:t>
      </w:r>
    </w:p>
    <w:p w14:paraId="2498A029" w14:textId="77777777" w:rsidR="00ED678F" w:rsidRPr="008F0313" w:rsidRDefault="00000000">
      <w:pPr>
        <w:pStyle w:val="Puntoelenco"/>
        <w:rPr>
          <w:lang w:val="it-IT"/>
        </w:rPr>
      </w:pPr>
      <w:r w:rsidRPr="008F0313">
        <w:rPr>
          <w:lang w:val="it-IT"/>
        </w:rPr>
        <w:t>La distribuzione delle tre attività deve rispettare le proporzioni previste.</w:t>
      </w:r>
    </w:p>
    <w:p w14:paraId="0E450BEE" w14:textId="77777777" w:rsidR="00ED678F" w:rsidRPr="008F0313" w:rsidRDefault="00000000">
      <w:pPr>
        <w:pStyle w:val="Puntoelenco"/>
        <w:rPr>
          <w:lang w:val="it-IT"/>
        </w:rPr>
      </w:pPr>
      <w:r w:rsidRPr="008F0313">
        <w:rPr>
          <w:lang w:val="it-IT"/>
        </w:rPr>
        <w:t>La distribuzione di GENERATION con e senza calendario deve rimanere bilanciata in ogni partizione.</w:t>
      </w:r>
    </w:p>
    <w:p w14:paraId="09E7646F" w14:textId="77777777" w:rsidR="00ED678F" w:rsidRPr="008F0313" w:rsidRDefault="00000000">
      <w:pPr>
        <w:rPr>
          <w:lang w:val="it-IT"/>
        </w:rPr>
      </w:pPr>
      <w:r w:rsidRPr="008F0313">
        <w:rPr>
          <w:lang w:val="it-IT"/>
        </w:rPr>
        <w:t>Se uno dei controlli fallisce, lo script interrompe l’esecuzione e non salva i file finali, evitando di proseguire con uno split incoerente.</w:t>
      </w:r>
    </w:p>
    <w:p w14:paraId="0D04A7EE" w14:textId="77777777" w:rsidR="00ED678F" w:rsidRDefault="00000000">
      <w:pPr>
        <w:pStyle w:val="Titolo1"/>
      </w:pPr>
      <w:r>
        <w:t>7. Flusso complessivo</w:t>
      </w:r>
    </w:p>
    <w:tbl>
      <w:tblPr>
        <w:tblW w:w="0" w:type="auto"/>
        <w:jc w:val="center"/>
        <w:tblLook w:val="04A0" w:firstRow="1" w:lastRow="0" w:firstColumn="1" w:lastColumn="0" w:noHBand="0" w:noVBand="1"/>
      </w:tblPr>
      <w:tblGrid>
        <w:gridCol w:w="9936"/>
      </w:tblGrid>
      <w:tr w:rsidR="00ED678F" w14:paraId="6BECE090" w14:textId="77777777">
        <w:trPr>
          <w:jc w:val="center"/>
        </w:trPr>
        <w:tc>
          <w:tcPr>
            <w:tcW w:w="9936" w:type="dxa"/>
            <w:shd w:val="clear" w:color="auto" w:fill="F2F2F2"/>
          </w:tcPr>
          <w:p w14:paraId="06AB1262" w14:textId="77777777" w:rsidR="00ED678F" w:rsidRDefault="00000000">
            <w:r>
              <w:rPr>
                <w:rFonts w:ascii="Consolas" w:hAnsi="Consolas"/>
                <w:sz w:val="18"/>
              </w:rPr>
              <w:t>dataset_master_cleaned.jsonl</w:t>
            </w:r>
            <w:r>
              <w:rPr>
                <w:rFonts w:ascii="Consolas" w:hAnsi="Consolas"/>
                <w:sz w:val="18"/>
              </w:rPr>
              <w:br/>
              <w:t>↓</w:t>
            </w:r>
            <w:r>
              <w:rPr>
                <w:rFonts w:ascii="Consolas" w:hAnsi="Consolas"/>
                <w:sz w:val="18"/>
              </w:rPr>
              <w:br/>
              <w:t>Random stratified split (80/10/10)</w:t>
            </w:r>
            <w:r>
              <w:rPr>
                <w:rFonts w:ascii="Consolas" w:hAnsi="Consolas"/>
                <w:sz w:val="18"/>
              </w:rPr>
              <w:br/>
              <w:t>↓</w:t>
            </w:r>
            <w:r>
              <w:rPr>
                <w:rFonts w:ascii="Consolas" w:hAnsi="Consolas"/>
                <w:sz w:val="18"/>
              </w:rPr>
              <w:br/>
              <w:t>Assegnazione del campo split</w:t>
            </w:r>
            <w:r>
              <w:rPr>
                <w:rFonts w:ascii="Consolas" w:hAnsi="Consolas"/>
                <w:sz w:val="18"/>
              </w:rPr>
              <w:br/>
              <w:t>↓</w:t>
            </w:r>
            <w:r>
              <w:rPr>
                <w:rFonts w:ascii="Consolas" w:hAnsi="Consolas"/>
                <w:sz w:val="18"/>
              </w:rPr>
              <w:br/>
              <w:t>Validazione delle partizioni</w:t>
            </w:r>
            <w:r>
              <w:rPr>
                <w:rFonts w:ascii="Consolas" w:hAnsi="Consolas"/>
                <w:sz w:val="18"/>
              </w:rPr>
              <w:br/>
              <w:t>↓</w:t>
            </w:r>
            <w:r>
              <w:rPr>
                <w:rFonts w:ascii="Consolas" w:hAnsi="Consolas"/>
                <w:sz w:val="18"/>
              </w:rPr>
              <w:br/>
              <w:t>train.jsonl | validation.jsonl | test.jsonl</w:t>
            </w:r>
          </w:p>
        </w:tc>
      </w:tr>
    </w:tbl>
    <w:p w14:paraId="796FDF88" w14:textId="77777777" w:rsidR="00ED678F" w:rsidRPr="008F0313" w:rsidRDefault="00000000">
      <w:pPr>
        <w:pStyle w:val="Titolo1"/>
        <w:rPr>
          <w:lang w:val="it-IT"/>
        </w:rPr>
      </w:pPr>
      <w:r w:rsidRPr="008F0313">
        <w:rPr>
          <w:lang w:val="it-IT"/>
        </w:rPr>
        <w:t>8. Formulazione riutilizzabile nella tesi</w:t>
      </w:r>
    </w:p>
    <w:p w14:paraId="53DF61E9" w14:textId="77777777" w:rsidR="00ED678F" w:rsidRPr="008F0313" w:rsidRDefault="00000000">
      <w:pPr>
        <w:keepNext/>
        <w:rPr>
          <w:lang w:val="it-IT"/>
        </w:rPr>
      </w:pPr>
      <w:r w:rsidRPr="008F0313">
        <w:rPr>
          <w:b/>
          <w:lang w:val="it-IT"/>
        </w:rPr>
        <w:t>English version</w:t>
      </w:r>
    </w:p>
    <w:p w14:paraId="3BBC0B13" w14:textId="77777777" w:rsidR="00ED678F" w:rsidRDefault="00000000">
      <w:pPr>
        <w:ind w:left="360" w:right="360"/>
      </w:pPr>
      <w:r>
        <w:t>After dataset validation and cleaning, the 5,000 records were randomly divided into training, validation and test subsets using an 80/10/10 split. A stratified random procedure was adopted to preserve the distribution of the three supported activities across all subsets. GENERATION records were further stratified according to the presence or absence of calendar context, preserving the 50/50 distribution in each subset. A fixed random seed was used to ensure reproducibility. The resulting partitions contained 4,000 training records, 500 validation records and 500 test records. Each record was assigned a split label, and additional checks ensured that no record appeared in more than one subset and that the original dataset size and activity distributions were preserved.</w:t>
      </w:r>
    </w:p>
    <w:sectPr w:rsidR="00ED678F" w:rsidSect="00034616">
      <w:footerReference w:type="default" r:id="rId8"/>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E76E00" w14:textId="77777777" w:rsidR="0048257A" w:rsidRDefault="0048257A">
      <w:pPr>
        <w:spacing w:after="0" w:line="240" w:lineRule="auto"/>
      </w:pPr>
      <w:r>
        <w:separator/>
      </w:r>
    </w:p>
  </w:endnote>
  <w:endnote w:type="continuationSeparator" w:id="0">
    <w:p w14:paraId="6249E4AA" w14:textId="77777777" w:rsidR="0048257A" w:rsidRDefault="004825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5002EFF" w:usb1="C2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D0401A" w14:textId="77777777" w:rsidR="00ED678F" w:rsidRDefault="00000000">
    <w:pPr>
      <w:pStyle w:val="Pidipagina"/>
      <w:jc w:val="center"/>
    </w:pPr>
    <w:r>
      <w:rPr>
        <w:sz w:val="16"/>
      </w:rPr>
      <w:t>Edge AI for Smart Bank Transfers - Dataset preprocessing</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362866" w14:textId="77777777" w:rsidR="0048257A" w:rsidRDefault="0048257A">
      <w:pPr>
        <w:spacing w:after="0" w:line="240" w:lineRule="auto"/>
      </w:pPr>
      <w:r>
        <w:separator/>
      </w:r>
    </w:p>
  </w:footnote>
  <w:footnote w:type="continuationSeparator" w:id="0">
    <w:p w14:paraId="5D43D98A" w14:textId="77777777" w:rsidR="0048257A" w:rsidRDefault="0048257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oelenco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oelenco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Puntoelenco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Puntoelenco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oelenco"/>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Puntoelenco"/>
      <w:lvlText w:val=""/>
      <w:lvlJc w:val="left"/>
      <w:pPr>
        <w:tabs>
          <w:tab w:val="num" w:pos="360"/>
        </w:tabs>
        <w:ind w:left="360" w:hanging="360"/>
      </w:pPr>
      <w:rPr>
        <w:rFonts w:ascii="Symbol" w:hAnsi="Symbol" w:hint="default"/>
      </w:rPr>
    </w:lvl>
  </w:abstractNum>
  <w:num w:numId="1" w16cid:durableId="1654332306">
    <w:abstractNumId w:val="8"/>
  </w:num>
  <w:num w:numId="2" w16cid:durableId="121729756">
    <w:abstractNumId w:val="6"/>
  </w:num>
  <w:num w:numId="3" w16cid:durableId="1472793178">
    <w:abstractNumId w:val="5"/>
  </w:num>
  <w:num w:numId="4" w16cid:durableId="1319531181">
    <w:abstractNumId w:val="4"/>
  </w:num>
  <w:num w:numId="5" w16cid:durableId="243804874">
    <w:abstractNumId w:val="7"/>
  </w:num>
  <w:num w:numId="6" w16cid:durableId="886718197">
    <w:abstractNumId w:val="3"/>
  </w:num>
  <w:num w:numId="7" w16cid:durableId="304748104">
    <w:abstractNumId w:val="2"/>
  </w:num>
  <w:num w:numId="8" w16cid:durableId="1339507500">
    <w:abstractNumId w:val="1"/>
  </w:num>
  <w:num w:numId="9" w16cid:durableId="18530322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283"/>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8257A"/>
    <w:rsid w:val="00545727"/>
    <w:rsid w:val="008F0313"/>
    <w:rsid w:val="00AA1D8D"/>
    <w:rsid w:val="00B47730"/>
    <w:rsid w:val="00CB0664"/>
    <w:rsid w:val="00ED678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BE788FEA-878A-465B-A6B6-607A73BE32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FC693F"/>
    <w:rPr>
      <w:rFonts w:ascii="Aptos" w:hAnsi="Aptos"/>
      <w:sz w:val="21"/>
    </w:rPr>
  </w:style>
  <w:style w:type="paragraph" w:styleId="Titolo1">
    <w:name w:val="heading 1"/>
    <w:basedOn w:val="Normale"/>
    <w:next w:val="Normale"/>
    <w:link w:val="Titolo1Carattere"/>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olo2">
    <w:name w:val="heading 2"/>
    <w:basedOn w:val="Normale"/>
    <w:next w:val="Normale"/>
    <w:link w:val="Titolo2Carattere"/>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olo3">
    <w:name w:val="heading 3"/>
    <w:basedOn w:val="Normale"/>
    <w:next w:val="Normale"/>
    <w:link w:val="Titolo3Carattere"/>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olo4">
    <w:name w:val="heading 4"/>
    <w:basedOn w:val="Normale"/>
    <w:next w:val="Normale"/>
    <w:link w:val="Titolo4Carattere"/>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olo5">
    <w:name w:val="heading 5"/>
    <w:basedOn w:val="Normale"/>
    <w:next w:val="Normale"/>
    <w:link w:val="Titolo5Carattere"/>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olo6">
    <w:name w:val="heading 6"/>
    <w:basedOn w:val="Normale"/>
    <w:next w:val="Normale"/>
    <w:link w:val="Titolo6Carattere"/>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olo7">
    <w:name w:val="heading 7"/>
    <w:basedOn w:val="Normale"/>
    <w:next w:val="Normale"/>
    <w:link w:val="Titolo7Carattere"/>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olo8">
    <w:name w:val="heading 8"/>
    <w:basedOn w:val="Normale"/>
    <w:next w:val="Normale"/>
    <w:link w:val="Titolo8Carattere"/>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olo9">
    <w:name w:val="heading 9"/>
    <w:basedOn w:val="Normale"/>
    <w:next w:val="Normale"/>
    <w:link w:val="Titolo9Carattere"/>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link w:val="IntestazioneCarattere"/>
    <w:uiPriority w:val="99"/>
    <w:unhideWhenUsed/>
    <w:rsid w:val="00E618BF"/>
    <w:pPr>
      <w:tabs>
        <w:tab w:val="center" w:pos="4680"/>
        <w:tab w:val="right" w:pos="9360"/>
      </w:tabs>
      <w:spacing w:after="0" w:line="240" w:lineRule="auto"/>
    </w:pPr>
  </w:style>
  <w:style w:type="character" w:customStyle="1" w:styleId="IntestazioneCarattere">
    <w:name w:val="Intestazione Carattere"/>
    <w:basedOn w:val="Carpredefinitoparagrafo"/>
    <w:link w:val="Intestazione"/>
    <w:uiPriority w:val="99"/>
    <w:rsid w:val="00E618BF"/>
  </w:style>
  <w:style w:type="paragraph" w:styleId="Pidipagina">
    <w:name w:val="footer"/>
    <w:basedOn w:val="Normale"/>
    <w:link w:val="PidipaginaCarattere"/>
    <w:uiPriority w:val="99"/>
    <w:unhideWhenUsed/>
    <w:rsid w:val="00E618BF"/>
    <w:pPr>
      <w:tabs>
        <w:tab w:val="center" w:pos="4680"/>
        <w:tab w:val="right" w:pos="9360"/>
      </w:tabs>
      <w:spacing w:after="0" w:line="240" w:lineRule="auto"/>
    </w:pPr>
  </w:style>
  <w:style w:type="character" w:customStyle="1" w:styleId="PidipaginaCarattere">
    <w:name w:val="Piè di pagina Carattere"/>
    <w:basedOn w:val="Carpredefinitoparagrafo"/>
    <w:link w:val="Pidipagina"/>
    <w:uiPriority w:val="99"/>
    <w:rsid w:val="00E618BF"/>
  </w:style>
  <w:style w:type="paragraph" w:styleId="Nessunaspaziatura">
    <w:name w:val="No Spacing"/>
    <w:uiPriority w:val="1"/>
    <w:qFormat/>
    <w:rsid w:val="00FC693F"/>
    <w:pPr>
      <w:spacing w:after="0" w:line="240" w:lineRule="auto"/>
    </w:pPr>
  </w:style>
  <w:style w:type="character" w:customStyle="1" w:styleId="Titolo1Carattere">
    <w:name w:val="Titolo 1 Carattere"/>
    <w:basedOn w:val="Carpredefinitoparagrafo"/>
    <w:link w:val="Tito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olo2Carattere">
    <w:name w:val="Titolo 2 Carattere"/>
    <w:basedOn w:val="Carpredefinitoparagrafo"/>
    <w:link w:val="Titolo2"/>
    <w:uiPriority w:val="9"/>
    <w:rsid w:val="00FC693F"/>
    <w:rPr>
      <w:rFonts w:asciiTheme="majorHAnsi" w:eastAsiaTheme="majorEastAsia" w:hAnsiTheme="majorHAnsi" w:cstheme="majorBidi"/>
      <w:b/>
      <w:bCs/>
      <w:color w:val="4F81BD" w:themeColor="accent1"/>
      <w:sz w:val="26"/>
      <w:szCs w:val="26"/>
    </w:rPr>
  </w:style>
  <w:style w:type="character" w:customStyle="1" w:styleId="Titolo3Carattere">
    <w:name w:val="Titolo 3 Carattere"/>
    <w:basedOn w:val="Carpredefinitoparagrafo"/>
    <w:link w:val="Titolo3"/>
    <w:uiPriority w:val="9"/>
    <w:rsid w:val="00FC693F"/>
    <w:rPr>
      <w:rFonts w:asciiTheme="majorHAnsi" w:eastAsiaTheme="majorEastAsia" w:hAnsiTheme="majorHAnsi" w:cstheme="majorBidi"/>
      <w:b/>
      <w:bCs/>
      <w:color w:val="4F81BD" w:themeColor="accent1"/>
    </w:rPr>
  </w:style>
  <w:style w:type="paragraph" w:styleId="Titolo">
    <w:name w:val="Title"/>
    <w:basedOn w:val="Normale"/>
    <w:next w:val="Normale"/>
    <w:link w:val="TitoloCarattere"/>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0"/>
      <w:szCs w:val="52"/>
    </w:rPr>
  </w:style>
  <w:style w:type="character" w:customStyle="1" w:styleId="TitoloCarattere">
    <w:name w:val="Titolo Carattere"/>
    <w:basedOn w:val="Carpredefinitoparagrafo"/>
    <w:link w:val="Tito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ttotitolo">
    <w:name w:val="Subtitle"/>
    <w:basedOn w:val="Normale"/>
    <w:next w:val="Normale"/>
    <w:link w:val="SottotitoloCarattere"/>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ttotitoloCarattere">
    <w:name w:val="Sottotitolo Carattere"/>
    <w:basedOn w:val="Carpredefinitoparagrafo"/>
    <w:link w:val="Sottotitolo"/>
    <w:uiPriority w:val="11"/>
    <w:rsid w:val="00FC693F"/>
    <w:rPr>
      <w:rFonts w:asciiTheme="majorHAnsi" w:eastAsiaTheme="majorEastAsia" w:hAnsiTheme="majorHAnsi" w:cstheme="majorBidi"/>
      <w:i/>
      <w:iCs/>
      <w:color w:val="4F81BD" w:themeColor="accent1"/>
      <w:spacing w:val="15"/>
      <w:sz w:val="24"/>
      <w:szCs w:val="24"/>
    </w:rPr>
  </w:style>
  <w:style w:type="paragraph" w:styleId="Paragrafoelenco">
    <w:name w:val="List Paragraph"/>
    <w:basedOn w:val="Normale"/>
    <w:uiPriority w:val="34"/>
    <w:qFormat/>
    <w:rsid w:val="00FC693F"/>
    <w:pPr>
      <w:ind w:left="720"/>
      <w:contextualSpacing/>
    </w:pPr>
  </w:style>
  <w:style w:type="paragraph" w:styleId="Corpotesto">
    <w:name w:val="Body Text"/>
    <w:basedOn w:val="Normale"/>
    <w:link w:val="CorpotestoCarattere"/>
    <w:uiPriority w:val="99"/>
    <w:unhideWhenUsed/>
    <w:rsid w:val="00AA1D8D"/>
    <w:pPr>
      <w:spacing w:after="120"/>
    </w:pPr>
  </w:style>
  <w:style w:type="character" w:customStyle="1" w:styleId="CorpotestoCarattere">
    <w:name w:val="Corpo testo Carattere"/>
    <w:basedOn w:val="Carpredefinitoparagrafo"/>
    <w:link w:val="Corpotesto"/>
    <w:uiPriority w:val="99"/>
    <w:rsid w:val="00AA1D8D"/>
  </w:style>
  <w:style w:type="paragraph" w:styleId="Corpodeltesto2">
    <w:name w:val="Body Text 2"/>
    <w:basedOn w:val="Normale"/>
    <w:link w:val="Corpodeltesto2Carattere"/>
    <w:uiPriority w:val="99"/>
    <w:unhideWhenUsed/>
    <w:rsid w:val="00AA1D8D"/>
    <w:pPr>
      <w:spacing w:after="120" w:line="480" w:lineRule="auto"/>
    </w:pPr>
  </w:style>
  <w:style w:type="character" w:customStyle="1" w:styleId="Corpodeltesto2Carattere">
    <w:name w:val="Corpo del testo 2 Carattere"/>
    <w:basedOn w:val="Carpredefinitoparagrafo"/>
    <w:link w:val="Corpodeltesto2"/>
    <w:uiPriority w:val="99"/>
    <w:rsid w:val="00AA1D8D"/>
  </w:style>
  <w:style w:type="paragraph" w:styleId="Corpodeltesto3">
    <w:name w:val="Body Text 3"/>
    <w:basedOn w:val="Normale"/>
    <w:link w:val="Corpodeltesto3Carattere"/>
    <w:uiPriority w:val="99"/>
    <w:unhideWhenUsed/>
    <w:rsid w:val="00AA1D8D"/>
    <w:pPr>
      <w:spacing w:after="120"/>
    </w:pPr>
    <w:rPr>
      <w:sz w:val="16"/>
      <w:szCs w:val="16"/>
    </w:rPr>
  </w:style>
  <w:style w:type="character" w:customStyle="1" w:styleId="Corpodeltesto3Carattere">
    <w:name w:val="Corpo del testo 3 Carattere"/>
    <w:basedOn w:val="Carpredefinitoparagrafo"/>
    <w:link w:val="Corpodeltesto3"/>
    <w:uiPriority w:val="99"/>
    <w:rsid w:val="00AA1D8D"/>
    <w:rPr>
      <w:sz w:val="16"/>
      <w:szCs w:val="16"/>
    </w:rPr>
  </w:style>
  <w:style w:type="paragraph" w:styleId="Elenco">
    <w:name w:val="List"/>
    <w:basedOn w:val="Normale"/>
    <w:uiPriority w:val="99"/>
    <w:unhideWhenUsed/>
    <w:rsid w:val="00AA1D8D"/>
    <w:pPr>
      <w:ind w:left="360" w:hanging="360"/>
      <w:contextualSpacing/>
    </w:pPr>
  </w:style>
  <w:style w:type="paragraph" w:styleId="Elenco2">
    <w:name w:val="List 2"/>
    <w:basedOn w:val="Normale"/>
    <w:uiPriority w:val="99"/>
    <w:unhideWhenUsed/>
    <w:rsid w:val="00326F90"/>
    <w:pPr>
      <w:ind w:left="720" w:hanging="360"/>
      <w:contextualSpacing/>
    </w:pPr>
  </w:style>
  <w:style w:type="paragraph" w:styleId="Elenco3">
    <w:name w:val="List 3"/>
    <w:basedOn w:val="Normale"/>
    <w:uiPriority w:val="99"/>
    <w:unhideWhenUsed/>
    <w:rsid w:val="00326F90"/>
    <w:pPr>
      <w:ind w:left="1080" w:hanging="360"/>
      <w:contextualSpacing/>
    </w:pPr>
  </w:style>
  <w:style w:type="paragraph" w:styleId="Puntoelenco">
    <w:name w:val="List Bullet"/>
    <w:basedOn w:val="Normale"/>
    <w:uiPriority w:val="99"/>
    <w:unhideWhenUsed/>
    <w:rsid w:val="00326F90"/>
    <w:pPr>
      <w:numPr>
        <w:numId w:val="1"/>
      </w:numPr>
      <w:contextualSpacing/>
    </w:pPr>
  </w:style>
  <w:style w:type="paragraph" w:styleId="Puntoelenco2">
    <w:name w:val="List Bullet 2"/>
    <w:basedOn w:val="Normale"/>
    <w:uiPriority w:val="99"/>
    <w:unhideWhenUsed/>
    <w:rsid w:val="00326F90"/>
    <w:pPr>
      <w:numPr>
        <w:numId w:val="2"/>
      </w:numPr>
      <w:contextualSpacing/>
    </w:pPr>
  </w:style>
  <w:style w:type="paragraph" w:styleId="Puntoelenco3">
    <w:name w:val="List Bullet 3"/>
    <w:basedOn w:val="Normale"/>
    <w:uiPriority w:val="99"/>
    <w:unhideWhenUsed/>
    <w:rsid w:val="00326F90"/>
    <w:pPr>
      <w:numPr>
        <w:numId w:val="3"/>
      </w:numPr>
      <w:contextualSpacing/>
    </w:pPr>
  </w:style>
  <w:style w:type="paragraph" w:styleId="Numeroelenco">
    <w:name w:val="List Number"/>
    <w:basedOn w:val="Normale"/>
    <w:uiPriority w:val="99"/>
    <w:unhideWhenUsed/>
    <w:rsid w:val="00326F90"/>
    <w:pPr>
      <w:numPr>
        <w:numId w:val="5"/>
      </w:numPr>
      <w:contextualSpacing/>
    </w:pPr>
  </w:style>
  <w:style w:type="paragraph" w:styleId="Numeroelenco2">
    <w:name w:val="List Number 2"/>
    <w:basedOn w:val="Normale"/>
    <w:uiPriority w:val="99"/>
    <w:unhideWhenUsed/>
    <w:rsid w:val="0029639D"/>
    <w:pPr>
      <w:numPr>
        <w:numId w:val="6"/>
      </w:numPr>
      <w:contextualSpacing/>
    </w:pPr>
  </w:style>
  <w:style w:type="paragraph" w:styleId="Numeroelenco3">
    <w:name w:val="List Number 3"/>
    <w:basedOn w:val="Normale"/>
    <w:uiPriority w:val="99"/>
    <w:unhideWhenUsed/>
    <w:rsid w:val="0029639D"/>
    <w:pPr>
      <w:numPr>
        <w:numId w:val="7"/>
      </w:numPr>
      <w:contextualSpacing/>
    </w:pPr>
  </w:style>
  <w:style w:type="paragraph" w:styleId="Elencocontinua">
    <w:name w:val="List Continue"/>
    <w:basedOn w:val="Normale"/>
    <w:uiPriority w:val="99"/>
    <w:unhideWhenUsed/>
    <w:rsid w:val="0029639D"/>
    <w:pPr>
      <w:spacing w:after="120"/>
      <w:ind w:left="360"/>
      <w:contextualSpacing/>
    </w:pPr>
  </w:style>
  <w:style w:type="paragraph" w:styleId="Elencocontinua2">
    <w:name w:val="List Continue 2"/>
    <w:basedOn w:val="Normale"/>
    <w:uiPriority w:val="99"/>
    <w:unhideWhenUsed/>
    <w:rsid w:val="0029639D"/>
    <w:pPr>
      <w:spacing w:after="120"/>
      <w:ind w:left="720"/>
      <w:contextualSpacing/>
    </w:pPr>
  </w:style>
  <w:style w:type="paragraph" w:styleId="Elencocontinua3">
    <w:name w:val="List Continue 3"/>
    <w:basedOn w:val="Normale"/>
    <w:uiPriority w:val="99"/>
    <w:unhideWhenUsed/>
    <w:rsid w:val="0029639D"/>
    <w:pPr>
      <w:spacing w:after="120"/>
      <w:ind w:left="1080"/>
      <w:contextualSpacing/>
    </w:pPr>
  </w:style>
  <w:style w:type="paragraph" w:styleId="Testomacro">
    <w:name w:val="macro"/>
    <w:link w:val="TestomacroCarattere"/>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stomacroCarattere">
    <w:name w:val="Testo macro Carattere"/>
    <w:basedOn w:val="Carpredefinitoparagrafo"/>
    <w:link w:val="Testomacro"/>
    <w:uiPriority w:val="99"/>
    <w:rsid w:val="0029639D"/>
    <w:rPr>
      <w:rFonts w:ascii="Courier" w:hAnsi="Courier"/>
      <w:sz w:val="20"/>
      <w:szCs w:val="20"/>
    </w:rPr>
  </w:style>
  <w:style w:type="paragraph" w:styleId="Citazione">
    <w:name w:val="Quote"/>
    <w:basedOn w:val="Normale"/>
    <w:next w:val="Normale"/>
    <w:link w:val="CitazioneCarattere"/>
    <w:uiPriority w:val="29"/>
    <w:qFormat/>
    <w:rsid w:val="00FC693F"/>
    <w:rPr>
      <w:i/>
      <w:iCs/>
      <w:color w:val="000000" w:themeColor="text1"/>
    </w:rPr>
  </w:style>
  <w:style w:type="character" w:customStyle="1" w:styleId="CitazioneCarattere">
    <w:name w:val="Citazione Carattere"/>
    <w:basedOn w:val="Carpredefinitoparagrafo"/>
    <w:link w:val="Citazione"/>
    <w:uiPriority w:val="29"/>
    <w:rsid w:val="00FC693F"/>
    <w:rPr>
      <w:i/>
      <w:iCs/>
      <w:color w:val="000000" w:themeColor="text1"/>
    </w:rPr>
  </w:style>
  <w:style w:type="character" w:customStyle="1" w:styleId="Titolo4Carattere">
    <w:name w:val="Titolo 4 Carattere"/>
    <w:basedOn w:val="Carpredefinitoparagrafo"/>
    <w:link w:val="Titolo4"/>
    <w:uiPriority w:val="9"/>
    <w:semiHidden/>
    <w:rsid w:val="00FC693F"/>
    <w:rPr>
      <w:rFonts w:asciiTheme="majorHAnsi" w:eastAsiaTheme="majorEastAsia" w:hAnsiTheme="majorHAnsi" w:cstheme="majorBidi"/>
      <w:b/>
      <w:bCs/>
      <w:i/>
      <w:iCs/>
      <w:color w:val="4F81BD" w:themeColor="accent1"/>
    </w:rPr>
  </w:style>
  <w:style w:type="character" w:customStyle="1" w:styleId="Titolo5Carattere">
    <w:name w:val="Titolo 5 Carattere"/>
    <w:basedOn w:val="Carpredefinitoparagrafo"/>
    <w:link w:val="Titolo5"/>
    <w:uiPriority w:val="9"/>
    <w:semiHidden/>
    <w:rsid w:val="00FC693F"/>
    <w:rPr>
      <w:rFonts w:asciiTheme="majorHAnsi" w:eastAsiaTheme="majorEastAsia" w:hAnsiTheme="majorHAnsi" w:cstheme="majorBidi"/>
      <w:color w:val="243F60" w:themeColor="accent1" w:themeShade="7F"/>
    </w:rPr>
  </w:style>
  <w:style w:type="character" w:customStyle="1" w:styleId="Titolo6Carattere">
    <w:name w:val="Titolo 6 Carattere"/>
    <w:basedOn w:val="Carpredefinitoparagrafo"/>
    <w:link w:val="Titolo6"/>
    <w:uiPriority w:val="9"/>
    <w:semiHidden/>
    <w:rsid w:val="00FC693F"/>
    <w:rPr>
      <w:rFonts w:asciiTheme="majorHAnsi" w:eastAsiaTheme="majorEastAsia" w:hAnsiTheme="majorHAnsi" w:cstheme="majorBidi"/>
      <w:i/>
      <w:iCs/>
      <w:color w:val="243F60" w:themeColor="accent1" w:themeShade="7F"/>
    </w:rPr>
  </w:style>
  <w:style w:type="character" w:customStyle="1" w:styleId="Titolo7Carattere">
    <w:name w:val="Titolo 7 Carattere"/>
    <w:basedOn w:val="Carpredefinitoparagrafo"/>
    <w:link w:val="Titolo7"/>
    <w:uiPriority w:val="9"/>
    <w:semiHidden/>
    <w:rsid w:val="00FC693F"/>
    <w:rPr>
      <w:rFonts w:asciiTheme="majorHAnsi" w:eastAsiaTheme="majorEastAsia" w:hAnsiTheme="majorHAnsi" w:cstheme="majorBidi"/>
      <w:i/>
      <w:iCs/>
      <w:color w:val="404040" w:themeColor="text1" w:themeTint="BF"/>
    </w:rPr>
  </w:style>
  <w:style w:type="character" w:customStyle="1" w:styleId="Titolo8Carattere">
    <w:name w:val="Titolo 8 Carattere"/>
    <w:basedOn w:val="Carpredefinitoparagrafo"/>
    <w:link w:val="Titolo8"/>
    <w:uiPriority w:val="9"/>
    <w:semiHidden/>
    <w:rsid w:val="00FC693F"/>
    <w:rPr>
      <w:rFonts w:asciiTheme="majorHAnsi" w:eastAsiaTheme="majorEastAsia" w:hAnsiTheme="majorHAnsi" w:cstheme="majorBidi"/>
      <w:color w:val="4F81BD" w:themeColor="accent1"/>
      <w:sz w:val="20"/>
      <w:szCs w:val="20"/>
    </w:rPr>
  </w:style>
  <w:style w:type="character" w:customStyle="1" w:styleId="Titolo9Carattere">
    <w:name w:val="Titolo 9 Carattere"/>
    <w:basedOn w:val="Carpredefinitoparagrafo"/>
    <w:link w:val="Titolo9"/>
    <w:uiPriority w:val="9"/>
    <w:semiHidden/>
    <w:rsid w:val="00FC693F"/>
    <w:rPr>
      <w:rFonts w:asciiTheme="majorHAnsi" w:eastAsiaTheme="majorEastAsia" w:hAnsiTheme="majorHAnsi" w:cstheme="majorBidi"/>
      <w:i/>
      <w:iCs/>
      <w:color w:val="404040" w:themeColor="text1" w:themeTint="BF"/>
      <w:sz w:val="20"/>
      <w:szCs w:val="20"/>
    </w:rPr>
  </w:style>
  <w:style w:type="paragraph" w:styleId="Didascalia">
    <w:name w:val="caption"/>
    <w:basedOn w:val="Normale"/>
    <w:next w:val="Normale"/>
    <w:uiPriority w:val="35"/>
    <w:semiHidden/>
    <w:unhideWhenUsed/>
    <w:qFormat/>
    <w:rsid w:val="00FC693F"/>
    <w:pPr>
      <w:spacing w:line="240" w:lineRule="auto"/>
    </w:pPr>
    <w:rPr>
      <w:b/>
      <w:bCs/>
      <w:color w:val="4F81BD" w:themeColor="accent1"/>
      <w:sz w:val="18"/>
      <w:szCs w:val="18"/>
    </w:rPr>
  </w:style>
  <w:style w:type="character" w:styleId="Enfasigrassetto">
    <w:name w:val="Strong"/>
    <w:basedOn w:val="Carpredefinitoparagrafo"/>
    <w:uiPriority w:val="22"/>
    <w:qFormat/>
    <w:rsid w:val="00FC693F"/>
    <w:rPr>
      <w:b/>
      <w:bCs/>
    </w:rPr>
  </w:style>
  <w:style w:type="character" w:styleId="Enfasicorsivo">
    <w:name w:val="Emphasis"/>
    <w:basedOn w:val="Carpredefinitoparagrafo"/>
    <w:uiPriority w:val="20"/>
    <w:qFormat/>
    <w:rsid w:val="00FC693F"/>
    <w:rPr>
      <w:i/>
      <w:iCs/>
    </w:rPr>
  </w:style>
  <w:style w:type="paragraph" w:styleId="Citazioneintensa">
    <w:name w:val="Intense Quote"/>
    <w:basedOn w:val="Normale"/>
    <w:next w:val="Normale"/>
    <w:link w:val="CitazioneintensaCarattere"/>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zioneintensaCarattere">
    <w:name w:val="Citazione intensa Carattere"/>
    <w:basedOn w:val="Carpredefinitoparagrafo"/>
    <w:link w:val="Citazioneintensa"/>
    <w:uiPriority w:val="30"/>
    <w:rsid w:val="00FC693F"/>
    <w:rPr>
      <w:b/>
      <w:bCs/>
      <w:i/>
      <w:iCs/>
      <w:color w:val="4F81BD" w:themeColor="accent1"/>
    </w:rPr>
  </w:style>
  <w:style w:type="character" w:styleId="Enfasidelicata">
    <w:name w:val="Subtle Emphasis"/>
    <w:basedOn w:val="Carpredefinitoparagrafo"/>
    <w:uiPriority w:val="19"/>
    <w:qFormat/>
    <w:rsid w:val="00FC693F"/>
    <w:rPr>
      <w:i/>
      <w:iCs/>
      <w:color w:val="808080" w:themeColor="text1" w:themeTint="7F"/>
    </w:rPr>
  </w:style>
  <w:style w:type="character" w:styleId="Enfasiintensa">
    <w:name w:val="Intense Emphasis"/>
    <w:basedOn w:val="Carpredefinitoparagrafo"/>
    <w:uiPriority w:val="21"/>
    <w:qFormat/>
    <w:rsid w:val="00FC693F"/>
    <w:rPr>
      <w:b/>
      <w:bCs/>
      <w:i/>
      <w:iCs/>
      <w:color w:val="4F81BD" w:themeColor="accent1"/>
    </w:rPr>
  </w:style>
  <w:style w:type="character" w:styleId="Riferimentodelicato">
    <w:name w:val="Subtle Reference"/>
    <w:basedOn w:val="Carpredefinitoparagrafo"/>
    <w:uiPriority w:val="31"/>
    <w:qFormat/>
    <w:rsid w:val="00FC693F"/>
    <w:rPr>
      <w:smallCaps/>
      <w:color w:val="C0504D" w:themeColor="accent2"/>
      <w:u w:val="single"/>
    </w:rPr>
  </w:style>
  <w:style w:type="character" w:styleId="Riferimentointenso">
    <w:name w:val="Intense Reference"/>
    <w:basedOn w:val="Carpredefinitoparagrafo"/>
    <w:uiPriority w:val="32"/>
    <w:qFormat/>
    <w:rsid w:val="00FC693F"/>
    <w:rPr>
      <w:b/>
      <w:bCs/>
      <w:smallCaps/>
      <w:color w:val="C0504D" w:themeColor="accent2"/>
      <w:spacing w:val="5"/>
      <w:u w:val="single"/>
    </w:rPr>
  </w:style>
  <w:style w:type="character" w:styleId="Titolodellibro">
    <w:name w:val="Book Title"/>
    <w:basedOn w:val="Carpredefinitoparagrafo"/>
    <w:uiPriority w:val="33"/>
    <w:qFormat/>
    <w:rsid w:val="00FC693F"/>
    <w:rPr>
      <w:b/>
      <w:bCs/>
      <w:smallCaps/>
      <w:spacing w:val="5"/>
    </w:rPr>
  </w:style>
  <w:style w:type="paragraph" w:styleId="Titolosommario">
    <w:name w:val="TOC Heading"/>
    <w:basedOn w:val="Titolo1"/>
    <w:next w:val="Normale"/>
    <w:uiPriority w:val="39"/>
    <w:semiHidden/>
    <w:unhideWhenUsed/>
    <w:qFormat/>
    <w:rsid w:val="00FC693F"/>
    <w:pPr>
      <w:outlineLvl w:val="9"/>
    </w:pPr>
  </w:style>
  <w:style w:type="table" w:styleId="Grigliatabella">
    <w:name w:val="Table Grid"/>
    <w:basedOn w:val="Tabellanorma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fondochiaro">
    <w:name w:val="Light Shading"/>
    <w:basedOn w:val="Tabellanorma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fondochiaro-Colore1">
    <w:name w:val="Light Shading Accent 1"/>
    <w:basedOn w:val="Tabellanorma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fondochiaro-Colore2">
    <w:name w:val="Light Shading Accent 2"/>
    <w:basedOn w:val="Tabellanorma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fondochiaro-Colore3">
    <w:name w:val="Light Shading Accent 3"/>
    <w:basedOn w:val="Tabellanorma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fondochiaro-Colore4">
    <w:name w:val="Light Shading Accent 4"/>
    <w:basedOn w:val="Tabellanorma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fondochiaro-Colore5">
    <w:name w:val="Light Shading Accent 5"/>
    <w:basedOn w:val="Tabellanorma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fondochiaro-Colore6">
    <w:name w:val="Light Shading Accent 6"/>
    <w:basedOn w:val="Tabellanorma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Elencochiaro">
    <w:name w:val="Light List"/>
    <w:basedOn w:val="Tabellanorma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Elencochiaro-Colore1">
    <w:name w:val="Light List Accent 1"/>
    <w:basedOn w:val="Tabellanorma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Elencochiaro-Colore2">
    <w:name w:val="Light List Accent 2"/>
    <w:basedOn w:val="Tabellanorma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Elencochiaro-Colore3">
    <w:name w:val="Light List Accent 3"/>
    <w:basedOn w:val="Tabellanorma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Elencochiaro-Colore4">
    <w:name w:val="Light List Accent 4"/>
    <w:basedOn w:val="Tabellanorma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Elencochiaro-Colore5">
    <w:name w:val="Light List Accent 5"/>
    <w:basedOn w:val="Tabellanorma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Elencochiaro-Colore6">
    <w:name w:val="Light List Accent 6"/>
    <w:basedOn w:val="Tabellanorma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gliachiara">
    <w:name w:val="Light Grid"/>
    <w:basedOn w:val="Tabellanorma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gliachiara-Colore1">
    <w:name w:val="Light Grid Accent 1"/>
    <w:basedOn w:val="Tabellanorma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gliachiara-Colore2">
    <w:name w:val="Light Grid Accent 2"/>
    <w:basedOn w:val="Tabellanorma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gliachiara-Colore3">
    <w:name w:val="Light Grid Accent 3"/>
    <w:basedOn w:val="Tabellanorma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gliachiara-Colore4">
    <w:name w:val="Light Grid Accent 4"/>
    <w:basedOn w:val="Tabellanorma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gliachiara-Colore5">
    <w:name w:val="Light Grid Accent 5"/>
    <w:basedOn w:val="Tabellanorma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gliachiara-Colore6">
    <w:name w:val="Light Grid Accent 6"/>
    <w:basedOn w:val="Tabellanorma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fondomedio1">
    <w:name w:val="Medium Shading 1"/>
    <w:basedOn w:val="Tabellanorma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fondomedio1-Colore1">
    <w:name w:val="Medium Shading 1 Accent 1"/>
    <w:basedOn w:val="Tabellanorma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fondomedio1-Colore2">
    <w:name w:val="Medium Shading 1 Accent 2"/>
    <w:basedOn w:val="Tabellanorma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fondomedio1-Colore3">
    <w:name w:val="Medium Shading 1 Accent 3"/>
    <w:basedOn w:val="Tabellanorma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fondomedio1-Colore4">
    <w:name w:val="Medium Shading 1 Accent 4"/>
    <w:basedOn w:val="Tabellanorma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fondomedio1-Colore5">
    <w:name w:val="Medium Shading 1 Accent 5"/>
    <w:basedOn w:val="Tabellanorma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fondomedio1-Colore6">
    <w:name w:val="Medium Shading 1 Accent 6"/>
    <w:basedOn w:val="Tabellanorma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fondomedio2">
    <w:name w:val="Medium Shading 2"/>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1">
    <w:name w:val="Medium Shading 2 Accent 1"/>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2">
    <w:name w:val="Medium Shading 2 Accent 2"/>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3">
    <w:name w:val="Medium Shading 2 Accent 3"/>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4">
    <w:name w:val="Medium Shading 2 Accent 4"/>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5">
    <w:name w:val="Medium Shading 2 Accent 5"/>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6">
    <w:name w:val="Medium Shading 2 Accent 6"/>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Elencomedio1">
    <w:name w:val="Medium List 1"/>
    <w:basedOn w:val="Tabellanorma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Elencomedio1-Colore1">
    <w:name w:val="Medium List 1 Accent 1"/>
    <w:basedOn w:val="Tabellanorma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Elencomedio1-Colore2">
    <w:name w:val="Medium List 1 Accent 2"/>
    <w:basedOn w:val="Tabellanorma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Elencomedio1-Colore3">
    <w:name w:val="Medium List 1 Accent 3"/>
    <w:basedOn w:val="Tabellanorma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Elencomedio1-Colore4">
    <w:name w:val="Medium List 1 Accent 4"/>
    <w:basedOn w:val="Tabellanorma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Elencomedio1-Colore5">
    <w:name w:val="Medium List 1 Accent 5"/>
    <w:basedOn w:val="Tabellanorma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Elencomedio1-Colore6">
    <w:name w:val="Medium List 1 Accent 6"/>
    <w:basedOn w:val="Tabellanorma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Elencomedio2">
    <w:name w:val="Medium List 2"/>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1">
    <w:name w:val="Medium List 2 Accent 1"/>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2">
    <w:name w:val="Medium List 2 Accent 2"/>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3">
    <w:name w:val="Medium List 2 Accent 3"/>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4">
    <w:name w:val="Medium List 2 Accent 4"/>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5">
    <w:name w:val="Medium List 2 Accent 5"/>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6">
    <w:name w:val="Medium List 2 Accent 6"/>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gliamedia1">
    <w:name w:val="Medium Grid 1"/>
    <w:basedOn w:val="Tabellanorma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gliamedia1-Colore1">
    <w:name w:val="Medium Grid 1 Accent 1"/>
    <w:basedOn w:val="Tabellanorma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gliamedia1-Colore2">
    <w:name w:val="Medium Grid 1 Accent 2"/>
    <w:basedOn w:val="Tabellanorma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gliamedia1-Colore3">
    <w:name w:val="Medium Grid 1 Accent 3"/>
    <w:basedOn w:val="Tabellanorma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gliamedia1-Colore4">
    <w:name w:val="Medium Grid 1 Accent 4"/>
    <w:basedOn w:val="Tabellanorma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gliamedia1-Colore5">
    <w:name w:val="Medium Grid 1 Accent 5"/>
    <w:basedOn w:val="Tabellanorma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gliamedia1-Colore6">
    <w:name w:val="Medium Grid 1 Accent 6"/>
    <w:basedOn w:val="Tabellanorma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gliamedia2">
    <w:name w:val="Medium Grid 2"/>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gliamedia2-Colore1">
    <w:name w:val="Medium Grid 2 Accent 1"/>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gliamedia2-Colore2">
    <w:name w:val="Medium Grid 2 Accent 2"/>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gliamedia2-Colore3">
    <w:name w:val="Medium Grid 2 Accent 3"/>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gliamedia2-Colore4">
    <w:name w:val="Medium Grid 2 Accent 4"/>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gliamedia2-Colore5">
    <w:name w:val="Medium Grid 2 Accent 5"/>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gliamedia2-Colore6">
    <w:name w:val="Medium Grid 2 Accent 6"/>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gliamedia3">
    <w:name w:val="Medium Grid 3"/>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gliamedia3-Colore1">
    <w:name w:val="Medium Grid 3 Accent 1"/>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gliamedia3-Colore2">
    <w:name w:val="Medium Grid 3 Accent 2"/>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gliamedia3-Colore3">
    <w:name w:val="Medium Grid 3 Accent 3"/>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gliamedia3-Colore4">
    <w:name w:val="Medium Grid 3 Accent 4"/>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gliamedia3-Colore5">
    <w:name w:val="Medium Grid 3 Accent 5"/>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gliamedia3-Colore6">
    <w:name w:val="Medium Grid 3 Accent 6"/>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Elencoscuro">
    <w:name w:val="Dark List"/>
    <w:basedOn w:val="Tabellanorma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Elencoscuro-Colore1">
    <w:name w:val="Dark List Accent 1"/>
    <w:basedOn w:val="Tabellanorma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Elencoscuro-Colore2">
    <w:name w:val="Dark List Accent 2"/>
    <w:basedOn w:val="Tabellanorma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Elencoscuro-Colore3">
    <w:name w:val="Dark List Accent 3"/>
    <w:basedOn w:val="Tabellanorma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Elencoscuro-Colore4">
    <w:name w:val="Dark List Accent 4"/>
    <w:basedOn w:val="Tabellanorma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Elencoscuro-Colore5">
    <w:name w:val="Dark List Accent 5"/>
    <w:basedOn w:val="Tabellanorma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Elencoscuro-Colore6">
    <w:name w:val="Dark List Accent 6"/>
    <w:basedOn w:val="Tabellanorma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fondoacolori">
    <w:name w:val="Colorful Shading"/>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fondoacolori-Colore1">
    <w:name w:val="Colorful Shading Accent 1"/>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fondoacolori-Colore2">
    <w:name w:val="Colorful Shading Accent 2"/>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fondoacolori-Colore3">
    <w:name w:val="Colorful Shading Accent 3"/>
    <w:basedOn w:val="Tabellanorma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fondoacolori-Colore4">
    <w:name w:val="Colorful Shading Accent 4"/>
    <w:basedOn w:val="Tabellanorma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fondoacolori-Colore5">
    <w:name w:val="Colorful Shading Accent 5"/>
    <w:basedOn w:val="Tabellanorma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fondoacolori-Colore6">
    <w:name w:val="Colorful Shading Accent 6"/>
    <w:basedOn w:val="Tabellanorma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Elencoacolori">
    <w:name w:val="Colorful List"/>
    <w:basedOn w:val="Tabellanorma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Elencoacolori-Colore1">
    <w:name w:val="Colorful List Accent 1"/>
    <w:basedOn w:val="Tabellanorma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Elencoacolori-Colore2">
    <w:name w:val="Colorful List Accent 2"/>
    <w:basedOn w:val="Tabellanorma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Elencoacolori-Colore3">
    <w:name w:val="Colorful List Accent 3"/>
    <w:basedOn w:val="Tabellanorma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Elencoacolori-Colore4">
    <w:name w:val="Colorful List Accent 4"/>
    <w:basedOn w:val="Tabellanorma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Elencoacolori-Colore5">
    <w:name w:val="Colorful List Accent 5"/>
    <w:basedOn w:val="Tabellanorma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Elencoacolori-Colore6">
    <w:name w:val="Colorful List Accent 6"/>
    <w:basedOn w:val="Tabellanorma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gliaacolori">
    <w:name w:val="Colorful Grid"/>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gliaacolori-Colore1">
    <w:name w:val="Colorful Grid Accent 1"/>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gliaacolori-Colore2">
    <w:name w:val="Colorful Grid Accent 2"/>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gliaacolori-Colore3">
    <w:name w:val="Colorful Grid Accent 3"/>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gliaacolori-Colore4">
    <w:name w:val="Colorful Grid Accent 4"/>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gliaacolori-Colore5">
    <w:name w:val="Colorful Grid Accent 5"/>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gliaacolori-Colore6">
    <w:name w:val="Colorful Grid Accent 6"/>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591</Words>
  <Characters>3372</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Andrea Cattaldo</cp:lastModifiedBy>
  <cp:revision>2</cp:revision>
  <dcterms:created xsi:type="dcterms:W3CDTF">2013-12-23T23:15:00Z</dcterms:created>
  <dcterms:modified xsi:type="dcterms:W3CDTF">2026-08-12T11:06:00Z</dcterms:modified>
  <cp:category/>
</cp:coreProperties>
</file>