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1FEA31A" w:rsidP="1BC10B80" w:rsidRDefault="11FEA31A" w14:paraId="54E9CA0E" w14:textId="7C715B05">
      <w:pPr>
        <w:pStyle w:val="Heading1"/>
      </w:pPr>
      <w:r w:rsidR="11FEA31A">
        <w:rPr/>
        <w:t>APP DE RICK Y MORTY - DOCUMENTACIÓN</w:t>
      </w:r>
    </w:p>
    <w:p w:rsidR="0B223092" w:rsidP="1BC10B80" w:rsidRDefault="0B223092" w14:paraId="31BAC4AA" w14:textId="6F2B4FAA">
      <w:pPr>
        <w:pStyle w:val="ListParagraph"/>
        <w:numPr>
          <w:ilvl w:val="0"/>
          <w:numId w:val="3"/>
        </w:numPr>
        <w:rPr/>
      </w:pPr>
      <w:r w:rsidRPr="1BC10B80" w:rsidR="0B223092">
        <w:rPr>
          <w:b w:val="1"/>
          <w:bCs w:val="1"/>
        </w:rPr>
        <w:t>Nombre de la aplicación:</w:t>
      </w:r>
      <w:r w:rsidR="0B223092">
        <w:rPr/>
        <w:t xml:space="preserve"> App de Rick y </w:t>
      </w:r>
      <w:r w:rsidR="0B223092">
        <w:rPr/>
        <w:t>Morty</w:t>
      </w:r>
      <w:r w:rsidR="0B223092">
        <w:rPr/>
        <w:t xml:space="preserve">, una aplicación web interactiva para la consulta de datos de la serie Rick y </w:t>
      </w:r>
      <w:r w:rsidR="0B223092">
        <w:rPr/>
        <w:t>Morty</w:t>
      </w:r>
      <w:r w:rsidR="0B223092">
        <w:rPr/>
        <w:t>.</w:t>
      </w:r>
    </w:p>
    <w:p w:rsidR="1BC10B80" w:rsidP="1BC10B80" w:rsidRDefault="1BC10B80" w14:paraId="282688F1" w14:textId="5869DEC2">
      <w:pPr>
        <w:pStyle w:val="ListParagraph"/>
        <w:ind w:left="720"/>
      </w:pPr>
    </w:p>
    <w:p w:rsidR="0B223092" w:rsidP="1BC10B80" w:rsidRDefault="0B223092" w14:paraId="4519C630" w14:textId="271D21FF">
      <w:pPr>
        <w:pStyle w:val="ListParagraph"/>
        <w:numPr>
          <w:ilvl w:val="0"/>
          <w:numId w:val="3"/>
        </w:numPr>
        <w:rPr/>
      </w:pPr>
      <w:r w:rsidRPr="1BC10B80" w:rsidR="0B223092">
        <w:rPr>
          <w:b w:val="1"/>
          <w:bCs w:val="1"/>
        </w:rPr>
        <w:t>Propósito:</w:t>
      </w:r>
      <w:r w:rsidR="0B223092">
        <w:rPr/>
        <w:t xml:space="preserve"> Sirve para consultar información detallada sobre personajes y ubicaciones del universo de la serie de manera rápida.</w:t>
      </w:r>
      <w:r w:rsidR="5C6124C3">
        <w:rPr/>
        <w:t xml:space="preserve"> Ofrece una interfaz amigable, reactiva y visualmente atractiva para explorar la base de datos oficial. Se ha diseñado pensando en la usabilidad, permitiendo al usuario buscar entre </w:t>
      </w:r>
      <w:r w:rsidR="48CDC3C4">
        <w:rPr/>
        <w:t>muchos datos a tiempo real, sin necesidad de recargar la página.</w:t>
      </w:r>
    </w:p>
    <w:p w:rsidR="1BC10B80" w:rsidP="1BC10B80" w:rsidRDefault="1BC10B80" w14:paraId="7461EBB6" w14:textId="3BDE171F">
      <w:pPr>
        <w:pStyle w:val="ListParagraph"/>
        <w:ind w:left="720"/>
      </w:pPr>
    </w:p>
    <w:p w:rsidR="48CDC3C4" w:rsidP="1BC10B80" w:rsidRDefault="48CDC3C4" w14:paraId="624E90AF" w14:textId="0C4B15ED">
      <w:pPr>
        <w:pStyle w:val="ListParagraph"/>
        <w:numPr>
          <w:ilvl w:val="0"/>
          <w:numId w:val="3"/>
        </w:numPr>
        <w:rPr/>
      </w:pPr>
      <w:r w:rsidRPr="1BC10B80" w:rsidR="48CDC3C4">
        <w:rPr>
          <w:b w:val="1"/>
          <w:bCs w:val="1"/>
        </w:rPr>
        <w:t>Funcionalidades principales:</w:t>
      </w:r>
      <w:r w:rsidR="48CDC3C4">
        <w:rPr/>
        <w:t xml:space="preserve"> La aplicación web ha sido desarrollada utilizando </w:t>
      </w:r>
      <w:r w:rsidR="48CDC3C4">
        <w:rPr/>
        <w:t>React</w:t>
      </w:r>
      <w:r w:rsidR="48CDC3C4">
        <w:rPr/>
        <w:t xml:space="preserve">, </w:t>
      </w:r>
      <w:r w:rsidR="48CDC3C4">
        <w:rPr/>
        <w:t>TypeScript</w:t>
      </w:r>
      <w:r w:rsidR="48CDC3C4">
        <w:rPr/>
        <w:t xml:space="preserve"> y </w:t>
      </w:r>
      <w:r w:rsidR="48CDC3C4">
        <w:rPr/>
        <w:t>React</w:t>
      </w:r>
      <w:r w:rsidR="48CDC3C4">
        <w:rPr/>
        <w:t xml:space="preserve"> </w:t>
      </w:r>
      <w:r w:rsidR="48CDC3C4">
        <w:rPr/>
        <w:t>Router</w:t>
      </w:r>
      <w:r w:rsidR="48CDC3C4">
        <w:rPr/>
        <w:t>, con una arquitectura basada en componentes reutilizables.</w:t>
      </w:r>
    </w:p>
    <w:p w:rsidR="68D08E04" w:rsidP="1BC10B80" w:rsidRDefault="68D08E04" w14:paraId="5EAEF2E0" w14:textId="4F5A139E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1BC10B80" w:rsidR="68D08E04">
        <w:rPr>
          <w:u w:val="single"/>
        </w:rPr>
        <w:t>Navegación y enrutamiento:</w:t>
      </w:r>
      <w:r w:rsidR="68D08E04">
        <w:rPr/>
        <w:t xml:space="preserve"> La </w:t>
      </w:r>
      <w:r w:rsidR="68D08E04">
        <w:rPr/>
        <w:t>app</w:t>
      </w:r>
      <w:r w:rsidR="68D08E04">
        <w:rPr/>
        <w:t xml:space="preserve"> cuenta con un sistema de rutas dinámicas gestionadas por </w:t>
      </w:r>
      <w:r w:rsidR="68D08E04">
        <w:rPr/>
        <w:t>react</w:t>
      </w:r>
      <w:r w:rsidR="68D08E04">
        <w:rPr/>
        <w:t>-</w:t>
      </w:r>
      <w:r w:rsidR="68D08E04">
        <w:rPr/>
        <w:t>router</w:t>
      </w:r>
      <w:r w:rsidR="68D08E04">
        <w:rPr/>
        <w:t>-dom:</w:t>
      </w:r>
    </w:p>
    <w:p w:rsidR="237A1B70" w:rsidP="1BC10B80" w:rsidRDefault="237A1B70" w14:paraId="79E77064" w14:textId="51E863E6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1BC10B80" w:rsidR="237A1B70">
        <w:rPr>
          <w:i w:val="1"/>
          <w:iCs w:val="1"/>
          <w:sz w:val="24"/>
          <w:szCs w:val="24"/>
        </w:rPr>
        <w:t>Home</w:t>
      </w:r>
      <w:r w:rsidRPr="1BC10B80" w:rsidR="237A1B70">
        <w:rPr>
          <w:sz w:val="24"/>
          <w:szCs w:val="24"/>
        </w:rPr>
        <w:t xml:space="preserve">: </w:t>
      </w:r>
      <w:r w:rsidRPr="1BC10B80" w:rsidR="237A1B70">
        <w:rPr>
          <w:sz w:val="24"/>
          <w:szCs w:val="24"/>
        </w:rPr>
        <w:t>Landing</w:t>
      </w:r>
      <w:r w:rsidRPr="1BC10B80" w:rsidR="237A1B70">
        <w:rPr>
          <w:sz w:val="24"/>
          <w:szCs w:val="24"/>
        </w:rPr>
        <w:t xml:space="preserve"> Page con accesos directos.</w:t>
      </w:r>
    </w:p>
    <w:p w:rsidR="237A1B70" w:rsidP="1BC10B80" w:rsidRDefault="237A1B70" w14:paraId="68FD02C2" w14:textId="4D63D768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1BC10B80" w:rsidR="237A1B70">
        <w:rPr>
          <w:i w:val="1"/>
          <w:iCs w:val="1"/>
          <w:sz w:val="24"/>
          <w:szCs w:val="24"/>
        </w:rPr>
        <w:t>Personajes:</w:t>
      </w:r>
      <w:r w:rsidRPr="1BC10B80" w:rsidR="237A1B70">
        <w:rPr>
          <w:sz w:val="24"/>
          <w:szCs w:val="24"/>
        </w:rPr>
        <w:t xml:space="preserve"> Listado completo con herramientas de búsqueda, filtrado y orden (</w:t>
      </w:r>
      <w:r w:rsidRPr="1BC10B80" w:rsidR="237A1B70">
        <w:rPr>
          <w:sz w:val="24"/>
          <w:szCs w:val="24"/>
        </w:rPr>
        <w:t>asc-desc</w:t>
      </w:r>
      <w:r w:rsidRPr="1BC10B80" w:rsidR="237A1B70">
        <w:rPr>
          <w:sz w:val="24"/>
          <w:szCs w:val="24"/>
        </w:rPr>
        <w:t>).</w:t>
      </w:r>
    </w:p>
    <w:p w:rsidR="237A1B70" w:rsidP="1BC10B80" w:rsidRDefault="237A1B70" w14:paraId="03875D53" w14:textId="28DCE42A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1BC10B80" w:rsidR="237A1B70">
        <w:rPr>
          <w:i w:val="1"/>
          <w:iCs w:val="1"/>
          <w:sz w:val="24"/>
          <w:szCs w:val="24"/>
        </w:rPr>
        <w:t>Detalle de personajes:</w:t>
      </w:r>
      <w:r w:rsidRPr="1BC10B80" w:rsidR="237A1B70">
        <w:rPr>
          <w:sz w:val="24"/>
          <w:szCs w:val="24"/>
        </w:rPr>
        <w:t xml:space="preserve"> Vista detalle con información extra de cada personaje.</w:t>
      </w:r>
    </w:p>
    <w:p w:rsidR="237A1B70" w:rsidP="1BC10B80" w:rsidRDefault="237A1B70" w14:paraId="322A6982" w14:textId="58FC9F3A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1BC10B80" w:rsidR="237A1B70">
        <w:rPr>
          <w:i w:val="1"/>
          <w:iCs w:val="1"/>
          <w:sz w:val="24"/>
          <w:szCs w:val="24"/>
        </w:rPr>
        <w:t>Ubicaciones:</w:t>
      </w:r>
      <w:r w:rsidRPr="1BC10B80" w:rsidR="237A1B70">
        <w:rPr>
          <w:sz w:val="24"/>
          <w:szCs w:val="24"/>
        </w:rPr>
        <w:t xml:space="preserve"> Listado de planetas y lugares con herramientas de búsqueda, </w:t>
      </w:r>
      <w:r w:rsidRPr="1BC10B80" w:rsidR="237A1B70">
        <w:rPr>
          <w:sz w:val="24"/>
          <w:szCs w:val="24"/>
        </w:rPr>
        <w:t>filtrao</w:t>
      </w:r>
      <w:r w:rsidRPr="1BC10B80" w:rsidR="237A1B70">
        <w:rPr>
          <w:sz w:val="24"/>
          <w:szCs w:val="24"/>
        </w:rPr>
        <w:t xml:space="preserve"> y orden (</w:t>
      </w:r>
      <w:r w:rsidRPr="1BC10B80" w:rsidR="237A1B70">
        <w:rPr>
          <w:sz w:val="24"/>
          <w:szCs w:val="24"/>
        </w:rPr>
        <w:t>asc-desc</w:t>
      </w:r>
      <w:r w:rsidRPr="1BC10B80" w:rsidR="237A1B70">
        <w:rPr>
          <w:sz w:val="24"/>
          <w:szCs w:val="24"/>
        </w:rPr>
        <w:t>).</w:t>
      </w:r>
    </w:p>
    <w:p w:rsidR="1BC10B80" w:rsidP="1BC10B80" w:rsidRDefault="1BC10B80" w14:paraId="2897DE87" w14:textId="1F8070D2">
      <w:pPr>
        <w:pStyle w:val="ListParagraph"/>
        <w:ind w:left="2160"/>
        <w:rPr>
          <w:sz w:val="24"/>
          <w:szCs w:val="24"/>
        </w:rPr>
      </w:pPr>
    </w:p>
    <w:p w:rsidR="2EEE4A63" w:rsidP="1BC10B80" w:rsidRDefault="2EEE4A63" w14:paraId="2A5166BE" w14:textId="59901BB5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1BC10B80" w:rsidR="2EEE4A63">
        <w:rPr>
          <w:sz w:val="24"/>
          <w:szCs w:val="24"/>
          <w:u w:val="single"/>
        </w:rPr>
        <w:t xml:space="preserve">Búsqueda y filtrado dinámico: </w:t>
      </w:r>
      <w:r w:rsidRPr="1BC10B80" w:rsidR="2EEE4A63">
        <w:rPr>
          <w:sz w:val="24"/>
          <w:szCs w:val="24"/>
        </w:rPr>
        <w:t>Se ha implementado un sistema de búsqueda reactiva en las listas de Personajes y Ubicaciones:</w:t>
      </w:r>
    </w:p>
    <w:p w:rsidR="237A1B70" w:rsidP="1BC10B80" w:rsidRDefault="237A1B70" w14:paraId="02B280ED" w14:textId="6F495D24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1BC10B80" w:rsidR="237A1B70">
        <w:rPr>
          <w:i w:val="1"/>
          <w:iCs w:val="1"/>
          <w:sz w:val="24"/>
          <w:szCs w:val="24"/>
          <w:u w:val="none"/>
        </w:rPr>
        <w:t>Búsqueda por texto:</w:t>
      </w:r>
      <w:r w:rsidRPr="1BC10B80" w:rsidR="237A1B70">
        <w:rPr>
          <w:sz w:val="24"/>
          <w:szCs w:val="24"/>
        </w:rPr>
        <w:t xml:space="preserve"> Busca los resultados en tiempo real, mientras el usuario escribe.</w:t>
      </w:r>
    </w:p>
    <w:p w:rsidR="237A1B70" w:rsidP="1BC10B80" w:rsidRDefault="237A1B70" w14:paraId="457EEB69" w14:textId="5A148816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1BC10B80" w:rsidR="237A1B70">
        <w:rPr>
          <w:i w:val="1"/>
          <w:iCs w:val="1"/>
          <w:sz w:val="24"/>
          <w:szCs w:val="24"/>
        </w:rPr>
        <w:t xml:space="preserve">Filtros específicos: </w:t>
      </w:r>
      <w:r w:rsidRPr="1BC10B80" w:rsidR="237A1B70">
        <w:rPr>
          <w:sz w:val="24"/>
          <w:szCs w:val="24"/>
        </w:rPr>
        <w:t>En personajes se puede filtrar por estado (vivo, muerto...) y en ubicaciones por tipo de ubicación (planeta, sueño...).</w:t>
      </w:r>
    </w:p>
    <w:p w:rsidR="237A1B70" w:rsidP="1BC10B80" w:rsidRDefault="237A1B70" w14:paraId="71B00816" w14:textId="61F2656D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1BC10B80" w:rsidR="237A1B70">
        <w:rPr>
          <w:i w:val="1"/>
          <w:iCs w:val="1"/>
          <w:sz w:val="24"/>
          <w:szCs w:val="24"/>
        </w:rPr>
        <w:t>Ordenación:</w:t>
      </w:r>
      <w:r w:rsidRPr="1BC10B80" w:rsidR="237A1B70">
        <w:rPr>
          <w:sz w:val="24"/>
          <w:szCs w:val="24"/>
        </w:rPr>
        <w:t xml:space="preserve"> Se pueden ordenar los resultados alfabéticamente, en orden ascendente (A-Z) o descendente (Z-A).</w:t>
      </w:r>
    </w:p>
    <w:p w:rsidR="237A1B70" w:rsidP="1BC10B80" w:rsidRDefault="237A1B70" w14:paraId="478B3D01" w14:textId="26833A13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1BC10B80" w:rsidR="237A1B70">
        <w:rPr>
          <w:i w:val="1"/>
          <w:iCs w:val="1"/>
          <w:sz w:val="24"/>
          <w:szCs w:val="24"/>
        </w:rPr>
        <w:t>Errores:</w:t>
      </w:r>
      <w:r w:rsidRPr="1BC10B80" w:rsidR="237A1B70">
        <w:rPr>
          <w:sz w:val="24"/>
          <w:szCs w:val="24"/>
        </w:rPr>
        <w:t xml:space="preserve"> Si nada coincide con la búsqueda del usuario, salta un mensaje de error.</w:t>
      </w:r>
    </w:p>
    <w:p w:rsidR="1BC10B80" w:rsidP="1BC10B80" w:rsidRDefault="1BC10B80" w14:paraId="783CE7FC" w14:textId="64F2A5D8">
      <w:pPr>
        <w:pStyle w:val="ListParagraph"/>
        <w:ind w:left="2160"/>
        <w:rPr>
          <w:sz w:val="24"/>
          <w:szCs w:val="24"/>
        </w:rPr>
      </w:pPr>
    </w:p>
    <w:p w:rsidR="44A9CD9B" w:rsidP="1BC10B80" w:rsidRDefault="44A9CD9B" w14:paraId="78FEEDFE" w14:textId="3F31AAB1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1BC10B80" w:rsidR="44A9CD9B">
        <w:rPr>
          <w:sz w:val="24"/>
          <w:szCs w:val="24"/>
          <w:u w:val="single"/>
        </w:rPr>
        <w:t>Modo oscuro:</w:t>
      </w:r>
      <w:r w:rsidRPr="1BC10B80" w:rsidR="44A9CD9B">
        <w:rPr>
          <w:sz w:val="24"/>
          <w:szCs w:val="24"/>
        </w:rPr>
        <w:t xml:space="preserve"> Se incluye un botón en la barra </w:t>
      </w:r>
      <w:r w:rsidRPr="1BC10B80" w:rsidR="44A9CD9B">
        <w:rPr>
          <w:sz w:val="24"/>
          <w:szCs w:val="24"/>
        </w:rPr>
        <w:t>nav</w:t>
      </w:r>
      <w:r w:rsidRPr="1BC10B80" w:rsidR="44A9CD9B">
        <w:rPr>
          <w:sz w:val="24"/>
          <w:szCs w:val="24"/>
        </w:rPr>
        <w:t xml:space="preserve"> para cambiar el tema de claro a oscuro (sol/luna). La preferencia del usuario se guarda en</w:t>
      </w:r>
      <w:r w:rsidRPr="1BC10B80" w:rsidR="312D554A">
        <w:rPr>
          <w:sz w:val="24"/>
          <w:szCs w:val="24"/>
        </w:rPr>
        <w:t xml:space="preserve"> el</w:t>
      </w:r>
      <w:r w:rsidRPr="1BC10B80" w:rsidR="44A9CD9B">
        <w:rPr>
          <w:sz w:val="24"/>
          <w:szCs w:val="24"/>
        </w:rPr>
        <w:t xml:space="preserve"> </w:t>
      </w:r>
      <w:r w:rsidRPr="1BC10B80" w:rsidR="44A9CD9B">
        <w:rPr>
          <w:sz w:val="24"/>
          <w:szCs w:val="24"/>
        </w:rPr>
        <w:t>localStorage</w:t>
      </w:r>
      <w:r w:rsidRPr="1BC10B80" w:rsidR="3E616119">
        <w:rPr>
          <w:sz w:val="24"/>
          <w:szCs w:val="24"/>
        </w:rPr>
        <w:t xml:space="preserve"> del navegador para la próxima vez que visite la página.</w:t>
      </w:r>
    </w:p>
    <w:p w:rsidR="1BC10B80" w:rsidP="1BC10B80" w:rsidRDefault="1BC10B80" w14:paraId="53F9C19B" w14:textId="772C1623">
      <w:pPr>
        <w:pStyle w:val="ListParagraph"/>
        <w:ind w:left="1440"/>
        <w:rPr>
          <w:sz w:val="24"/>
          <w:szCs w:val="24"/>
        </w:rPr>
      </w:pPr>
    </w:p>
    <w:p w:rsidR="146053A6" w:rsidP="1BC10B80" w:rsidRDefault="146053A6" w14:paraId="4FD7AA37" w14:textId="1FB02EEC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1BC10B80" w:rsidR="146053A6">
        <w:rPr>
          <w:sz w:val="24"/>
          <w:szCs w:val="24"/>
          <w:u w:val="single"/>
        </w:rPr>
        <w:t>Conexión con la API:</w:t>
      </w:r>
      <w:r w:rsidRPr="1BC10B80" w:rsidR="146053A6">
        <w:rPr>
          <w:sz w:val="24"/>
          <w:szCs w:val="24"/>
        </w:rPr>
        <w:t xml:space="preserve"> La aplicación web consume datos reales de la “Rick and </w:t>
      </w:r>
      <w:r w:rsidRPr="1BC10B80" w:rsidR="146053A6">
        <w:rPr>
          <w:sz w:val="24"/>
          <w:szCs w:val="24"/>
        </w:rPr>
        <w:t>Morty</w:t>
      </w:r>
      <w:r w:rsidRPr="1BC10B80" w:rsidR="146053A6">
        <w:rPr>
          <w:sz w:val="24"/>
          <w:szCs w:val="24"/>
        </w:rPr>
        <w:t xml:space="preserve"> API” mediante el uso de </w:t>
      </w:r>
      <w:r w:rsidRPr="1BC10B80" w:rsidR="146053A6">
        <w:rPr>
          <w:sz w:val="24"/>
          <w:szCs w:val="24"/>
        </w:rPr>
        <w:t>fetch</w:t>
      </w:r>
      <w:r w:rsidRPr="1BC10B80" w:rsidR="146053A6">
        <w:rPr>
          <w:sz w:val="24"/>
          <w:szCs w:val="24"/>
        </w:rPr>
        <w:t xml:space="preserve"> y </w:t>
      </w:r>
      <w:r w:rsidRPr="1BC10B80" w:rsidR="146053A6">
        <w:rPr>
          <w:sz w:val="24"/>
          <w:szCs w:val="24"/>
        </w:rPr>
        <w:t>Async</w:t>
      </w:r>
      <w:r w:rsidRPr="1BC10B80" w:rsidR="146053A6">
        <w:rPr>
          <w:sz w:val="24"/>
          <w:szCs w:val="24"/>
        </w:rPr>
        <w:t>/</w:t>
      </w:r>
      <w:r w:rsidRPr="1BC10B80" w:rsidR="146053A6">
        <w:rPr>
          <w:sz w:val="24"/>
          <w:szCs w:val="24"/>
        </w:rPr>
        <w:t>Await</w:t>
      </w:r>
      <w:r w:rsidRPr="1BC10B80" w:rsidR="146053A6">
        <w:rPr>
          <w:sz w:val="24"/>
          <w:szCs w:val="24"/>
        </w:rPr>
        <w:t>, gestionando estados de carga y errores HTTP.</w:t>
      </w:r>
    </w:p>
    <w:p w:rsidR="1BC10B80" w:rsidP="1BC10B80" w:rsidRDefault="1BC10B80" w14:paraId="2D1E5E40" w14:textId="17C82A9E">
      <w:pPr>
        <w:pStyle w:val="ListParagraph"/>
        <w:ind w:left="2160"/>
        <w:rPr>
          <w:sz w:val="24"/>
          <w:szCs w:val="24"/>
        </w:rPr>
      </w:pPr>
    </w:p>
    <w:p w:rsidR="1B5AAFC5" w:rsidP="1BC10B80" w:rsidRDefault="1B5AAFC5" w14:paraId="5DF5F8ED" w14:textId="564058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BC10B80" w:rsidR="1B5AAFC5">
        <w:rPr>
          <w:b w:val="1"/>
          <w:bCs w:val="1"/>
          <w:sz w:val="24"/>
          <w:szCs w:val="24"/>
        </w:rPr>
        <w:t>Justificaciones de diseño:</w:t>
      </w:r>
      <w:r w:rsidRPr="1BC10B80" w:rsidR="1B5AAFC5">
        <w:rPr>
          <w:sz w:val="24"/>
          <w:szCs w:val="24"/>
        </w:rPr>
        <w:t xml:space="preserve"> El desarrollo de la interfaz se ha realizado priorizando la claridad y la experiencia de usuario (UX)</w:t>
      </w:r>
      <w:r w:rsidRPr="1BC10B80" w:rsidR="7AAA4DC5">
        <w:rPr>
          <w:sz w:val="24"/>
          <w:szCs w:val="24"/>
        </w:rPr>
        <w:t>, aplicando los principios de Gestalt y buenas prácticas de desarrollo.</w:t>
      </w:r>
    </w:p>
    <w:p w:rsidR="4D333AFC" w:rsidP="1BC10B80" w:rsidRDefault="4D333AFC" w14:paraId="5CA486CC" w14:textId="6CFD5143">
      <w:pPr>
        <w:pStyle w:val="ListParagraph"/>
        <w:numPr>
          <w:ilvl w:val="1"/>
          <w:numId w:val="3"/>
        </w:numPr>
        <w:rPr>
          <w:sz w:val="24"/>
          <w:szCs w:val="24"/>
          <w:u w:val="single"/>
        </w:rPr>
      </w:pPr>
      <w:r w:rsidRPr="1BC10B80" w:rsidR="4D333AFC">
        <w:rPr>
          <w:sz w:val="24"/>
          <w:szCs w:val="24"/>
          <w:u w:val="single"/>
        </w:rPr>
        <w:t>Aplicación de las Leyes de Gestalt:</w:t>
      </w:r>
    </w:p>
    <w:p w:rsidR="4D333AFC" w:rsidP="1BC10B80" w:rsidRDefault="4D333AFC" w14:paraId="169DA350" w14:textId="3787A77D">
      <w:pPr>
        <w:pStyle w:val="ListParagraph"/>
        <w:numPr>
          <w:ilvl w:val="2"/>
          <w:numId w:val="3"/>
        </w:numPr>
        <w:rPr>
          <w:i w:val="0"/>
          <w:iCs w:val="0"/>
          <w:sz w:val="24"/>
          <w:szCs w:val="24"/>
        </w:rPr>
      </w:pPr>
      <w:r w:rsidRPr="1BC10B80" w:rsidR="4D333AFC">
        <w:rPr>
          <w:i w:val="1"/>
          <w:iCs w:val="1"/>
          <w:sz w:val="24"/>
          <w:szCs w:val="24"/>
        </w:rPr>
        <w:t>Ley de la Similitud</w:t>
      </w:r>
      <w:r w:rsidRPr="1BC10B80" w:rsidR="77BEF0A8">
        <w:rPr>
          <w:i w:val="1"/>
          <w:iCs w:val="1"/>
          <w:sz w:val="24"/>
          <w:szCs w:val="24"/>
        </w:rPr>
        <w:t xml:space="preserve"> - </w:t>
      </w:r>
      <w:r w:rsidRPr="1BC10B80" w:rsidR="4A88E81F">
        <w:rPr>
          <w:i w:val="1"/>
          <w:iCs w:val="1"/>
          <w:sz w:val="24"/>
          <w:szCs w:val="24"/>
        </w:rPr>
        <w:t>“</w:t>
      </w:r>
      <w:r w:rsidRPr="1BC10B80" w:rsidR="4D333AFC">
        <w:rPr>
          <w:i w:val="1"/>
          <w:iCs w:val="1"/>
          <w:sz w:val="24"/>
          <w:szCs w:val="24"/>
        </w:rPr>
        <w:t>Todos los elementos interactivos del mismo tipo comparten características visuales idénticas.</w:t>
      </w:r>
      <w:r w:rsidRPr="1BC10B80" w:rsidR="340A32A2">
        <w:rPr>
          <w:i w:val="1"/>
          <w:iCs w:val="1"/>
          <w:sz w:val="24"/>
          <w:szCs w:val="24"/>
        </w:rPr>
        <w:t>”</w:t>
      </w:r>
      <w:r w:rsidRPr="1BC10B80" w:rsidR="78A2E78D">
        <w:rPr>
          <w:i w:val="1"/>
          <w:iCs w:val="1"/>
          <w:sz w:val="24"/>
          <w:szCs w:val="24"/>
        </w:rPr>
        <w:t>:</w:t>
      </w:r>
      <w:r w:rsidRPr="1BC10B80" w:rsidR="340A32A2">
        <w:rPr>
          <w:i w:val="1"/>
          <w:iCs w:val="1"/>
          <w:sz w:val="24"/>
          <w:szCs w:val="24"/>
        </w:rPr>
        <w:t xml:space="preserve"> </w:t>
      </w:r>
      <w:r w:rsidRPr="1BC10B80" w:rsidR="340A32A2">
        <w:rPr>
          <w:i w:val="0"/>
          <w:iCs w:val="0"/>
          <w:sz w:val="24"/>
          <w:szCs w:val="24"/>
        </w:rPr>
        <w:t>Las tarjetas de los personajes y ubicaciones tienen la misma forma, tipografía, sombra y bordes redondeados. Esto perm</w:t>
      </w:r>
      <w:r w:rsidRPr="1BC10B80" w:rsidR="04FCDB35">
        <w:rPr>
          <w:i w:val="0"/>
          <w:iCs w:val="0"/>
          <w:sz w:val="24"/>
          <w:szCs w:val="24"/>
        </w:rPr>
        <w:t>ite al usuario identificar rápidamente que todos esos elementos son lo mismo.</w:t>
      </w:r>
    </w:p>
    <w:p w:rsidR="681352FA" w:rsidP="1BC10B80" w:rsidRDefault="681352FA" w14:paraId="71BA6DB2" w14:textId="29251877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1BC10B80" w:rsidR="681352FA">
        <w:rPr>
          <w:i w:val="1"/>
          <w:iCs w:val="1"/>
          <w:sz w:val="24"/>
          <w:szCs w:val="24"/>
        </w:rPr>
        <w:t>Ley de la Región Común</w:t>
      </w:r>
      <w:r w:rsidRPr="1BC10B80" w:rsidR="5C6CAABC">
        <w:rPr>
          <w:i w:val="1"/>
          <w:iCs w:val="1"/>
          <w:sz w:val="24"/>
          <w:szCs w:val="24"/>
        </w:rPr>
        <w:t xml:space="preserve"> - </w:t>
      </w:r>
      <w:r w:rsidRPr="1BC10B80" w:rsidR="681352FA">
        <w:rPr>
          <w:i w:val="1"/>
          <w:iCs w:val="1"/>
          <w:sz w:val="24"/>
          <w:szCs w:val="24"/>
        </w:rPr>
        <w:t>“Los elementos se perciben como grupo si comparten un área delimitada.”</w:t>
      </w:r>
      <w:r w:rsidRPr="1BC10B80" w:rsidR="28A49B98">
        <w:rPr>
          <w:i w:val="1"/>
          <w:iCs w:val="1"/>
          <w:sz w:val="24"/>
          <w:szCs w:val="24"/>
        </w:rPr>
        <w:t>:</w:t>
      </w:r>
      <w:r w:rsidRPr="1BC10B80" w:rsidR="681352FA">
        <w:rPr>
          <w:sz w:val="24"/>
          <w:szCs w:val="24"/>
        </w:rPr>
        <w:t xml:space="preserve"> Cada personaje está encapsulado dentro de una tarjeta con un color de fondo distinto al de</w:t>
      </w:r>
      <w:r w:rsidRPr="1BC10B80" w:rsidR="29A4AD71">
        <w:rPr>
          <w:sz w:val="24"/>
          <w:szCs w:val="24"/>
        </w:rPr>
        <w:t>l fondo de la página y un borde. Esto crea una región común que agrupa la foto, el nombre y el estado, peor separándolos unos de los otros.</w:t>
      </w:r>
    </w:p>
    <w:p w:rsidR="238873E7" w:rsidP="1BC10B80" w:rsidRDefault="238873E7" w14:paraId="1116E0BC" w14:textId="7AA4398C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1BC10B80" w:rsidR="238873E7">
        <w:rPr>
          <w:i w:val="1"/>
          <w:iCs w:val="1"/>
          <w:sz w:val="24"/>
          <w:szCs w:val="24"/>
        </w:rPr>
        <w:t>Ley de la Proximidad</w:t>
      </w:r>
      <w:r w:rsidRPr="1BC10B80" w:rsidR="72A82508">
        <w:rPr>
          <w:i w:val="1"/>
          <w:iCs w:val="1"/>
          <w:sz w:val="24"/>
          <w:szCs w:val="24"/>
        </w:rPr>
        <w:t xml:space="preserve"> - </w:t>
      </w:r>
      <w:r w:rsidRPr="1BC10B80" w:rsidR="238873E7">
        <w:rPr>
          <w:i w:val="1"/>
          <w:iCs w:val="1"/>
          <w:sz w:val="24"/>
          <w:szCs w:val="24"/>
        </w:rPr>
        <w:t xml:space="preserve">“Los elementos que están cerca unos de otros tienden a ser percibidos como un grupo o unidad, incluso si no </w:t>
      </w:r>
      <w:r w:rsidRPr="1BC10B80" w:rsidR="468AAD0C">
        <w:rPr>
          <w:i w:val="1"/>
          <w:iCs w:val="1"/>
          <w:sz w:val="24"/>
          <w:szCs w:val="24"/>
        </w:rPr>
        <w:t>están conectados físicamente.”</w:t>
      </w:r>
      <w:r w:rsidRPr="1BC10B80" w:rsidR="773AA86E">
        <w:rPr>
          <w:i w:val="1"/>
          <w:iCs w:val="1"/>
          <w:sz w:val="24"/>
          <w:szCs w:val="24"/>
        </w:rPr>
        <w:t>:</w:t>
      </w:r>
      <w:r w:rsidRPr="1BC10B80" w:rsidR="773AA86E">
        <w:rPr>
          <w:sz w:val="24"/>
          <w:szCs w:val="24"/>
        </w:rPr>
        <w:t xml:space="preserve"> Dentro de la vista detalle de los personajes, los atributos Estado o Especie están situados dentro de la tarjeta, muy cerca el uno del otro, indicando que son datos del mismo personaje. Por el contrario, e</w:t>
      </w:r>
      <w:r w:rsidRPr="1BC10B80" w:rsidR="37FBF131">
        <w:rPr>
          <w:sz w:val="24"/>
          <w:szCs w:val="24"/>
        </w:rPr>
        <w:t xml:space="preserve">xiste una separación entre tarjeta y tarjeta para indicar separación de </w:t>
      </w:r>
      <w:r w:rsidRPr="1BC10B80" w:rsidR="37FBF131">
        <w:rPr>
          <w:sz w:val="24"/>
          <w:szCs w:val="24"/>
        </w:rPr>
        <w:t>entidades en el listado de personajes</w:t>
      </w:r>
      <w:r w:rsidRPr="1BC10B80" w:rsidR="3C3B530A">
        <w:rPr>
          <w:sz w:val="24"/>
          <w:szCs w:val="24"/>
        </w:rPr>
        <w:t>.</w:t>
      </w:r>
    </w:p>
    <w:p w:rsidR="3C3B530A" w:rsidP="1BC10B80" w:rsidRDefault="3C3B530A" w14:paraId="4D653F09" w14:textId="0FCBABA5">
      <w:pPr>
        <w:pStyle w:val="Normal"/>
        <w:ind w:left="720"/>
        <w:rPr>
          <w:sz w:val="24"/>
          <w:szCs w:val="24"/>
        </w:rPr>
      </w:pPr>
      <w:r w:rsidR="3C3B530A">
        <w:drawing>
          <wp:inline wp14:editId="716E2715" wp14:anchorId="0B90193B">
            <wp:extent cx="5097876" cy="2867025"/>
            <wp:effectExtent l="0" t="0" r="0" b="0"/>
            <wp:docPr id="62104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277654" name="Picture 1235277654"/>
                    <pic:cNvPicPr/>
                  </pic:nvPicPr>
                  <pic:blipFill>
                    <a:blip xmlns:r="http://schemas.openxmlformats.org/officeDocument/2006/relationships" r:embed="rId1091518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7876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C10B80" w:rsidP="1BC10B80" w:rsidRDefault="1BC10B80" w14:paraId="233D3B43" w14:textId="4924EDB4">
      <w:pPr>
        <w:pStyle w:val="Normal"/>
        <w:ind w:left="708"/>
        <w:rPr>
          <w:sz w:val="24"/>
          <w:szCs w:val="24"/>
        </w:rPr>
      </w:pPr>
    </w:p>
    <w:p w:rsidR="3C3B530A" w:rsidP="1BC10B80" w:rsidRDefault="3C3B530A" w14:paraId="00B88000" w14:textId="180186BA">
      <w:pPr>
        <w:pStyle w:val="Normal"/>
        <w:ind w:left="708"/>
        <w:rPr>
          <w:sz w:val="24"/>
          <w:szCs w:val="24"/>
        </w:rPr>
      </w:pPr>
      <w:r w:rsidR="3C3B530A">
        <w:drawing>
          <wp:inline wp14:editId="3C0E54F0" wp14:anchorId="5B020126">
            <wp:extent cx="5183664" cy="2915272"/>
            <wp:effectExtent l="0" t="0" r="0" b="0"/>
            <wp:docPr id="1451585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316703" name="Picture 1379316703"/>
                    <pic:cNvPicPr/>
                  </pic:nvPicPr>
                  <pic:blipFill>
                    <a:blip xmlns:r="http://schemas.openxmlformats.org/officeDocument/2006/relationships" r:embed="rId1378540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664" cy="291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3B530A" w:rsidP="1BC10B80" w:rsidRDefault="3C3B530A" w14:paraId="5B1670B8" w14:textId="0FF76AC6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1BC10B80" w:rsidR="3C3B530A">
        <w:rPr>
          <w:sz w:val="24"/>
          <w:szCs w:val="24"/>
          <w:u w:val="single"/>
        </w:rPr>
        <w:t>Arquitectura de componentes:</w:t>
      </w:r>
      <w:r w:rsidRPr="1BC10B80" w:rsidR="3C3B530A">
        <w:rPr>
          <w:sz w:val="24"/>
          <w:szCs w:val="24"/>
        </w:rPr>
        <w:t xml:space="preserve"> Se han reutilizado componentes para no du</w:t>
      </w:r>
      <w:r w:rsidRPr="1BC10B80" w:rsidR="397F3F70">
        <w:rPr>
          <w:sz w:val="24"/>
          <w:szCs w:val="24"/>
        </w:rPr>
        <w:t>plicar código, dejando así una estructura limpia y con un fácil mantenimiento o escalada</w:t>
      </w:r>
      <w:r w:rsidRPr="1BC10B80" w:rsidR="7AF9C9A8">
        <w:rPr>
          <w:sz w:val="24"/>
          <w:szCs w:val="24"/>
        </w:rPr>
        <w:t>:</w:t>
      </w:r>
    </w:p>
    <w:p w:rsidR="7AF9C9A8" w:rsidP="1BC10B80" w:rsidRDefault="7AF9C9A8" w14:paraId="3218A610" w14:textId="7AD457FE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1BC10B80" w:rsidR="7AF9C9A8">
        <w:rPr>
          <w:i w:val="1"/>
          <w:iCs w:val="1"/>
          <w:sz w:val="24"/>
          <w:szCs w:val="24"/>
        </w:rPr>
        <w:t>SearchBar</w:t>
      </w:r>
      <w:r w:rsidRPr="1BC10B80" w:rsidR="7AF9C9A8">
        <w:rPr>
          <w:i w:val="1"/>
          <w:iCs w:val="1"/>
          <w:sz w:val="24"/>
          <w:szCs w:val="24"/>
        </w:rPr>
        <w:t>:</w:t>
      </w:r>
      <w:r w:rsidRPr="1BC10B80" w:rsidR="7AF9C9A8">
        <w:rPr>
          <w:sz w:val="24"/>
          <w:szCs w:val="24"/>
        </w:rPr>
        <w:t xml:space="preserve"> </w:t>
      </w:r>
      <w:r w:rsidRPr="1BC10B80" w:rsidR="178A869F">
        <w:rPr>
          <w:sz w:val="24"/>
          <w:szCs w:val="24"/>
        </w:rPr>
        <w:t xml:space="preserve">Junta la lógica de la barra de búsqueda, la selección de filtros y el orden. Al principio solo estaba enfocada al </w:t>
      </w:r>
      <w:r w:rsidRPr="1BC10B80" w:rsidR="178A869F">
        <w:rPr>
          <w:sz w:val="24"/>
          <w:szCs w:val="24"/>
        </w:rPr>
        <w:t>endpoint</w:t>
      </w:r>
      <w:r w:rsidRPr="1BC10B80" w:rsidR="178A869F">
        <w:rPr>
          <w:sz w:val="24"/>
          <w:szCs w:val="24"/>
        </w:rPr>
        <w:t xml:space="preserve"> de los personaj</w:t>
      </w:r>
      <w:r w:rsidRPr="1BC10B80" w:rsidR="6542034C">
        <w:rPr>
          <w:sz w:val="24"/>
          <w:szCs w:val="24"/>
        </w:rPr>
        <w:t>es, pero al añadir las ubicaciones se vio una necesidad idéntica. Se extraj</w:t>
      </w:r>
      <w:r w:rsidRPr="1BC10B80" w:rsidR="74E25B25">
        <w:rPr>
          <w:sz w:val="24"/>
          <w:szCs w:val="24"/>
        </w:rPr>
        <w:t xml:space="preserve">eron los datos específicos de los personajes para poderla reutilizar. Recibe por </w:t>
      </w:r>
      <w:r w:rsidRPr="1BC10B80" w:rsidR="74E25B25">
        <w:rPr>
          <w:sz w:val="24"/>
          <w:szCs w:val="24"/>
        </w:rPr>
        <w:t>props</w:t>
      </w:r>
      <w:r w:rsidRPr="1BC10B80" w:rsidR="74E25B25">
        <w:rPr>
          <w:sz w:val="24"/>
          <w:szCs w:val="24"/>
        </w:rPr>
        <w:t xml:space="preserve"> las opciones específicas del filtro</w:t>
      </w:r>
      <w:r w:rsidRPr="1BC10B80" w:rsidR="2DBB26EB">
        <w:rPr>
          <w:sz w:val="24"/>
          <w:szCs w:val="24"/>
        </w:rPr>
        <w:t>.</w:t>
      </w:r>
    </w:p>
    <w:p w:rsidR="2DBB26EB" w:rsidP="1BC10B80" w:rsidRDefault="2DBB26EB" w14:paraId="2DC23058" w14:textId="35EC96FA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1BC10B80" w:rsidR="2DBB26EB">
        <w:rPr>
          <w:i w:val="1"/>
          <w:iCs w:val="1"/>
          <w:sz w:val="24"/>
          <w:szCs w:val="24"/>
        </w:rPr>
        <w:t>CharacterCard</w:t>
      </w:r>
      <w:r w:rsidRPr="1BC10B80" w:rsidR="2DBB26EB">
        <w:rPr>
          <w:i w:val="1"/>
          <w:iCs w:val="1"/>
          <w:sz w:val="24"/>
          <w:szCs w:val="24"/>
        </w:rPr>
        <w:t>:</w:t>
      </w:r>
      <w:r w:rsidRPr="1BC10B80" w:rsidR="2DBB26EB">
        <w:rPr>
          <w:sz w:val="24"/>
          <w:szCs w:val="24"/>
        </w:rPr>
        <w:t xml:space="preserve"> Renderiza la información resumida de un personaje dentro de la lista. Se ha aislado en su propi</w:t>
      </w:r>
      <w:r w:rsidRPr="1BC10B80" w:rsidR="240AA905">
        <w:rPr>
          <w:sz w:val="24"/>
          <w:szCs w:val="24"/>
        </w:rPr>
        <w:t>o componente en lugar de escribir el código de la tarjeta dentro del bucle principal. Esto hace muy fácil cambiar el diseño de las tarjetas y además el código de la página principal de listado queda mucho más limpio.</w:t>
      </w:r>
    </w:p>
    <w:p w:rsidR="4052BE0E" w:rsidP="1BC10B80" w:rsidRDefault="4052BE0E" w14:paraId="498F1A16" w14:textId="3909422E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1BC10B80" w:rsidR="4052BE0E">
        <w:rPr>
          <w:i w:val="1"/>
          <w:iCs w:val="1"/>
          <w:sz w:val="24"/>
          <w:szCs w:val="24"/>
        </w:rPr>
        <w:t>Navigation</w:t>
      </w:r>
      <w:r w:rsidRPr="1BC10B80" w:rsidR="4052BE0E">
        <w:rPr>
          <w:i w:val="1"/>
          <w:iCs w:val="1"/>
          <w:sz w:val="24"/>
          <w:szCs w:val="24"/>
        </w:rPr>
        <w:t xml:space="preserve">, </w:t>
      </w:r>
      <w:r w:rsidRPr="1BC10B80" w:rsidR="4052BE0E">
        <w:rPr>
          <w:i w:val="1"/>
          <w:iCs w:val="1"/>
          <w:sz w:val="24"/>
          <w:szCs w:val="24"/>
        </w:rPr>
        <w:t>Header</w:t>
      </w:r>
      <w:r w:rsidRPr="1BC10B80" w:rsidR="4052BE0E">
        <w:rPr>
          <w:i w:val="1"/>
          <w:iCs w:val="1"/>
          <w:sz w:val="24"/>
          <w:szCs w:val="24"/>
        </w:rPr>
        <w:t xml:space="preserve"> y </w:t>
      </w:r>
      <w:r w:rsidRPr="1BC10B80" w:rsidR="4052BE0E">
        <w:rPr>
          <w:i w:val="1"/>
          <w:iCs w:val="1"/>
          <w:sz w:val="24"/>
          <w:szCs w:val="24"/>
        </w:rPr>
        <w:t>Footer</w:t>
      </w:r>
      <w:r w:rsidRPr="1BC10B80" w:rsidR="4052BE0E">
        <w:rPr>
          <w:i w:val="1"/>
          <w:iCs w:val="1"/>
          <w:sz w:val="24"/>
          <w:szCs w:val="24"/>
        </w:rPr>
        <w:t>:</w:t>
      </w:r>
      <w:r w:rsidRPr="1BC10B80" w:rsidR="4052BE0E">
        <w:rPr>
          <w:sz w:val="24"/>
          <w:szCs w:val="24"/>
        </w:rPr>
        <w:t xml:space="preserve"> Configuran el </w:t>
      </w:r>
      <w:r w:rsidRPr="1BC10B80" w:rsidR="4052BE0E">
        <w:rPr>
          <w:sz w:val="24"/>
          <w:szCs w:val="24"/>
        </w:rPr>
        <w:t>layout</w:t>
      </w:r>
      <w:r w:rsidRPr="1BC10B80" w:rsidR="4052BE0E">
        <w:rPr>
          <w:sz w:val="24"/>
          <w:szCs w:val="24"/>
        </w:rPr>
        <w:t xml:space="preserve"> principal de la </w:t>
      </w:r>
      <w:r w:rsidRPr="1BC10B80" w:rsidR="4052BE0E">
        <w:rPr>
          <w:sz w:val="24"/>
          <w:szCs w:val="24"/>
        </w:rPr>
        <w:t>app</w:t>
      </w:r>
      <w:r w:rsidRPr="1BC10B80" w:rsidR="4052BE0E">
        <w:rPr>
          <w:sz w:val="24"/>
          <w:szCs w:val="24"/>
        </w:rPr>
        <w:t xml:space="preserve">. Se definen una única vez y se mantienen visibles durante toda la navegación. </w:t>
      </w:r>
      <w:r w:rsidRPr="1BC10B80" w:rsidR="6793A2B7">
        <w:rPr>
          <w:sz w:val="24"/>
          <w:szCs w:val="24"/>
        </w:rPr>
        <w:t xml:space="preserve">Esto evita tener que importar estos componentes </w:t>
      </w:r>
      <w:r w:rsidRPr="1BC10B80" w:rsidR="6793A2B7">
        <w:rPr>
          <w:sz w:val="24"/>
          <w:szCs w:val="24"/>
        </w:rPr>
        <w:t>manualemente</w:t>
      </w:r>
      <w:r w:rsidRPr="1BC10B80" w:rsidR="6793A2B7">
        <w:rPr>
          <w:sz w:val="24"/>
          <w:szCs w:val="24"/>
        </w:rPr>
        <w:t xml:space="preserve"> en cada nueva página que se cree.</w:t>
      </w:r>
    </w:p>
    <w:p w:rsidR="1BC10B80" w:rsidP="1BC10B80" w:rsidRDefault="1BC10B80" w14:paraId="4D6B3C59" w14:textId="59537122">
      <w:pPr>
        <w:pStyle w:val="ListParagraph"/>
        <w:ind w:left="2160"/>
        <w:rPr>
          <w:sz w:val="24"/>
          <w:szCs w:val="24"/>
        </w:rPr>
      </w:pPr>
    </w:p>
    <w:p w:rsidR="7E7EF420" w:rsidP="1BC10B80" w:rsidRDefault="7E7EF420" w14:paraId="23A6DEE2" w14:textId="4A5DAC8C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1BC10B80" w:rsidR="7E7EF420">
        <w:rPr>
          <w:sz w:val="24"/>
          <w:szCs w:val="24"/>
          <w:u w:val="single"/>
        </w:rPr>
        <w:t>Paleta de colores:</w:t>
      </w:r>
      <w:r w:rsidRPr="1BC10B80" w:rsidR="7E7EF420">
        <w:rPr>
          <w:sz w:val="24"/>
          <w:szCs w:val="24"/>
        </w:rPr>
        <w:t xml:space="preserve"> Se han utilizado variables de CSS globales para definir una paleta de colores coherente con la temática de la serie sobre fondos neutros</w:t>
      </w:r>
      <w:r w:rsidRPr="1BC10B80" w:rsidR="5C01A86B">
        <w:rPr>
          <w:sz w:val="24"/>
          <w:szCs w:val="24"/>
        </w:rPr>
        <w:t xml:space="preserve"> (en coherencia también con el tema claro/oscuro)</w:t>
      </w:r>
      <w:r w:rsidRPr="1BC10B80" w:rsidR="7E7EF420">
        <w:rPr>
          <w:sz w:val="24"/>
          <w:szCs w:val="24"/>
        </w:rPr>
        <w:t>. Esto ha facilitado enormeme</w:t>
      </w:r>
      <w:r w:rsidRPr="1BC10B80" w:rsidR="7C407829">
        <w:rPr>
          <w:sz w:val="24"/>
          <w:szCs w:val="24"/>
        </w:rPr>
        <w:t>nte la implementación del modo oscuro, reasignando los colores en cada variable.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e46909d77cf4607"/>
      <w:footerReference w:type="default" r:id="Re5cf7a53cc73409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C10B80" w:rsidTr="1BC10B80" w14:paraId="1D4C652A">
      <w:trPr>
        <w:trHeight w:val="300"/>
      </w:trPr>
      <w:tc>
        <w:tcPr>
          <w:tcW w:w="3005" w:type="dxa"/>
          <w:tcMar/>
        </w:tcPr>
        <w:p w:rsidR="1BC10B80" w:rsidP="1BC10B80" w:rsidRDefault="1BC10B80" w14:paraId="3C1FA536" w14:textId="5032F0E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BC10B80" w:rsidP="1BC10B80" w:rsidRDefault="1BC10B80" w14:paraId="483E58D1" w14:textId="1BD44A4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BC10B80" w:rsidP="1BC10B80" w:rsidRDefault="1BC10B80" w14:paraId="05701E13" w14:textId="69D196F6">
          <w:pPr>
            <w:pStyle w:val="Header"/>
            <w:bidi w:val="0"/>
            <w:ind w:right="-115"/>
            <w:jc w:val="right"/>
          </w:pPr>
        </w:p>
      </w:tc>
    </w:tr>
  </w:tbl>
  <w:p w:rsidR="1BC10B80" w:rsidP="1BC10B80" w:rsidRDefault="1BC10B80" w14:paraId="3B900B43" w14:textId="6F5E194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C10B80" w:rsidTr="1BC10B80" w14:paraId="47D7A466">
      <w:trPr>
        <w:trHeight w:val="300"/>
      </w:trPr>
      <w:tc>
        <w:tcPr>
          <w:tcW w:w="3005" w:type="dxa"/>
          <w:tcMar/>
        </w:tcPr>
        <w:p w:rsidR="1BC10B80" w:rsidP="1BC10B80" w:rsidRDefault="1BC10B80" w14:paraId="70AC5B59" w14:textId="32431437">
          <w:pPr>
            <w:pStyle w:val="Header"/>
            <w:bidi w:val="0"/>
            <w:ind w:left="-115"/>
            <w:jc w:val="left"/>
          </w:pPr>
          <w:r w:rsidR="1BC10B80">
            <w:rPr/>
            <w:t>Andrea Fernández de la Rosa</w:t>
          </w:r>
        </w:p>
      </w:tc>
      <w:tc>
        <w:tcPr>
          <w:tcW w:w="3005" w:type="dxa"/>
          <w:tcMar/>
        </w:tcPr>
        <w:p w:rsidR="1BC10B80" w:rsidP="1BC10B80" w:rsidRDefault="1BC10B80" w14:paraId="74A920AB" w14:textId="05ABC44C">
          <w:pPr>
            <w:pStyle w:val="Header"/>
            <w:bidi w:val="0"/>
            <w:jc w:val="center"/>
          </w:pPr>
          <w:r w:rsidR="1BC10B80">
            <w:rPr/>
            <w:t>2º DAM</w:t>
          </w:r>
        </w:p>
      </w:tc>
      <w:tc>
        <w:tcPr>
          <w:tcW w:w="3005" w:type="dxa"/>
          <w:tcMar/>
        </w:tcPr>
        <w:p w:rsidR="1BC10B80" w:rsidP="1BC10B80" w:rsidRDefault="1BC10B80" w14:paraId="40F1376E" w14:textId="5F47363B">
          <w:pPr>
            <w:pStyle w:val="Header"/>
            <w:bidi w:val="0"/>
            <w:ind w:right="-115"/>
            <w:jc w:val="right"/>
          </w:pPr>
          <w:r w:rsidR="1BC10B80">
            <w:rPr/>
            <w:t>AA1 Desarrollo de Interfaces</w:t>
          </w:r>
        </w:p>
      </w:tc>
    </w:tr>
  </w:tbl>
  <w:p w:rsidR="1BC10B80" w:rsidP="1BC10B80" w:rsidRDefault="1BC10B80" w14:paraId="589EA1E4" w14:textId="322F68D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7f6b8d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-"/>
      <w:lvlJc w:val="left"/>
      <w:pPr>
        <w:ind w:left="177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6" w:hanging="180"/>
      </w:pPr>
    </w:lvl>
  </w:abstractNum>
  <w:abstractNum xmlns:w="http://schemas.openxmlformats.org/wordprocessingml/2006/main" w:abstractNumId="5">
    <w:nsid w:val="74233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2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90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9f8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192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91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63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35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607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79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51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823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952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a75f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8f000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">
    <w:nsid w:val="339cf2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FB1B09"/>
    <w:rsid w:val="002A2B5D"/>
    <w:rsid w:val="04FCDB35"/>
    <w:rsid w:val="06EE0647"/>
    <w:rsid w:val="0780472F"/>
    <w:rsid w:val="0B1BAC1A"/>
    <w:rsid w:val="0B223092"/>
    <w:rsid w:val="0C727E65"/>
    <w:rsid w:val="0E82D786"/>
    <w:rsid w:val="1021C042"/>
    <w:rsid w:val="109A3DC7"/>
    <w:rsid w:val="119C7EBB"/>
    <w:rsid w:val="11D4B257"/>
    <w:rsid w:val="11FEA31A"/>
    <w:rsid w:val="1375F433"/>
    <w:rsid w:val="146053A6"/>
    <w:rsid w:val="155FB092"/>
    <w:rsid w:val="16752E5C"/>
    <w:rsid w:val="168BE594"/>
    <w:rsid w:val="16FC0D87"/>
    <w:rsid w:val="178A869F"/>
    <w:rsid w:val="190555DB"/>
    <w:rsid w:val="19C4C880"/>
    <w:rsid w:val="1A59BAF0"/>
    <w:rsid w:val="1B5AAFC5"/>
    <w:rsid w:val="1BC10B80"/>
    <w:rsid w:val="1BD02379"/>
    <w:rsid w:val="1D62133D"/>
    <w:rsid w:val="1E44E312"/>
    <w:rsid w:val="20AE1235"/>
    <w:rsid w:val="2105C0D7"/>
    <w:rsid w:val="21FAB0D9"/>
    <w:rsid w:val="21FE6A9C"/>
    <w:rsid w:val="22E9A481"/>
    <w:rsid w:val="237A1B70"/>
    <w:rsid w:val="238873E7"/>
    <w:rsid w:val="240AA905"/>
    <w:rsid w:val="26EB13BB"/>
    <w:rsid w:val="2778B838"/>
    <w:rsid w:val="27B44A2F"/>
    <w:rsid w:val="27D76860"/>
    <w:rsid w:val="28A49B98"/>
    <w:rsid w:val="29A4AD71"/>
    <w:rsid w:val="2A005118"/>
    <w:rsid w:val="2A79E8BD"/>
    <w:rsid w:val="2BFB6DF6"/>
    <w:rsid w:val="2D086064"/>
    <w:rsid w:val="2DBB26EB"/>
    <w:rsid w:val="2EEE4A63"/>
    <w:rsid w:val="312D554A"/>
    <w:rsid w:val="31EF6FD0"/>
    <w:rsid w:val="324D3C57"/>
    <w:rsid w:val="340A32A2"/>
    <w:rsid w:val="359332EE"/>
    <w:rsid w:val="36FF0577"/>
    <w:rsid w:val="37FBF131"/>
    <w:rsid w:val="397F3F70"/>
    <w:rsid w:val="3A1A7DCB"/>
    <w:rsid w:val="3ACF038D"/>
    <w:rsid w:val="3C3B530A"/>
    <w:rsid w:val="3E616119"/>
    <w:rsid w:val="3EF8FF9D"/>
    <w:rsid w:val="4052BE0E"/>
    <w:rsid w:val="406A01F9"/>
    <w:rsid w:val="41DE0FDE"/>
    <w:rsid w:val="42F6B2A1"/>
    <w:rsid w:val="43C97E49"/>
    <w:rsid w:val="44A9CD9B"/>
    <w:rsid w:val="468AAD0C"/>
    <w:rsid w:val="46F4387E"/>
    <w:rsid w:val="47CD2B90"/>
    <w:rsid w:val="47E56B9B"/>
    <w:rsid w:val="48CDC3C4"/>
    <w:rsid w:val="493FE218"/>
    <w:rsid w:val="4A88E81F"/>
    <w:rsid w:val="4ADF39B2"/>
    <w:rsid w:val="4AFB1B09"/>
    <w:rsid w:val="4B71EE7A"/>
    <w:rsid w:val="4C4F6237"/>
    <w:rsid w:val="4CC00552"/>
    <w:rsid w:val="4D175BF7"/>
    <w:rsid w:val="4D333AFC"/>
    <w:rsid w:val="4D3E41B0"/>
    <w:rsid w:val="526516B2"/>
    <w:rsid w:val="544D4583"/>
    <w:rsid w:val="557130AF"/>
    <w:rsid w:val="55BECEEF"/>
    <w:rsid w:val="563458B8"/>
    <w:rsid w:val="56CDE73B"/>
    <w:rsid w:val="57082F0D"/>
    <w:rsid w:val="580B4620"/>
    <w:rsid w:val="5984B24C"/>
    <w:rsid w:val="5C01A86B"/>
    <w:rsid w:val="5C288A79"/>
    <w:rsid w:val="5C6124C3"/>
    <w:rsid w:val="5C6CAABC"/>
    <w:rsid w:val="5FB96897"/>
    <w:rsid w:val="6020ECA7"/>
    <w:rsid w:val="61E555ED"/>
    <w:rsid w:val="6244AFEB"/>
    <w:rsid w:val="64202356"/>
    <w:rsid w:val="6542034C"/>
    <w:rsid w:val="65675762"/>
    <w:rsid w:val="6793A2B7"/>
    <w:rsid w:val="67DA6969"/>
    <w:rsid w:val="681352FA"/>
    <w:rsid w:val="68D08E04"/>
    <w:rsid w:val="696F42E2"/>
    <w:rsid w:val="6B6463E2"/>
    <w:rsid w:val="6C6B8D7B"/>
    <w:rsid w:val="6D4DA0FA"/>
    <w:rsid w:val="6D602532"/>
    <w:rsid w:val="6F07F5E3"/>
    <w:rsid w:val="72A82508"/>
    <w:rsid w:val="72C70970"/>
    <w:rsid w:val="72EE09F2"/>
    <w:rsid w:val="74368DA2"/>
    <w:rsid w:val="74E25B25"/>
    <w:rsid w:val="75447FF7"/>
    <w:rsid w:val="754DE6CB"/>
    <w:rsid w:val="773AA86E"/>
    <w:rsid w:val="7788806F"/>
    <w:rsid w:val="77BEF0A8"/>
    <w:rsid w:val="78A2E78D"/>
    <w:rsid w:val="7AAA4DC5"/>
    <w:rsid w:val="7AF9C9A8"/>
    <w:rsid w:val="7C407829"/>
    <w:rsid w:val="7C5A6914"/>
    <w:rsid w:val="7CD51CC4"/>
    <w:rsid w:val="7E7EF420"/>
    <w:rsid w:val="7ECE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86DC1"/>
  <w15:chartTrackingRefBased/>
  <w15:docId w15:val="{6144058B-8D76-4969-9FA9-DE08765D76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C10B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1BC10B8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BC10B8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1BC10B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BC10B8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91518365" /><Relationship Type="http://schemas.openxmlformats.org/officeDocument/2006/relationships/image" Target="/media/image2.png" Id="rId1378540176" /><Relationship Type="http://schemas.openxmlformats.org/officeDocument/2006/relationships/header" Target="header.xml" Id="Rbe46909d77cf4607" /><Relationship Type="http://schemas.openxmlformats.org/officeDocument/2006/relationships/footer" Target="footer.xml" Id="Re5cf7a53cc734098" /><Relationship Type="http://schemas.openxmlformats.org/officeDocument/2006/relationships/numbering" Target="numbering.xml" Id="R1f086c56641f4b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2025-12-04T11:05:48.7926712Z</dcterms:created>
  <dcterms:modified xsi:type="dcterms:W3CDTF">2025-12-04T12:21:55.4370596Z</dcterms:modified>
  <dc:creator>Andrea Fernández de la Rosa</dc:creator>
  <lastModifiedBy>Andrea Fernández de la Rosa</lastModifiedBy>
</coreProperties>
</file>