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7C0CD6" w:rsidRDefault="007A3E2B">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164473" w:history="1">
            <w:r w:rsidR="007C0CD6" w:rsidRPr="009F5A95">
              <w:rPr>
                <w:rStyle w:val="aff5"/>
                <w:noProof/>
              </w:rPr>
              <w:t>Введение</w:t>
            </w:r>
            <w:r w:rsidR="007C0CD6">
              <w:rPr>
                <w:noProof/>
                <w:webHidden/>
              </w:rPr>
              <w:tab/>
            </w:r>
            <w:r>
              <w:rPr>
                <w:noProof/>
                <w:webHidden/>
              </w:rPr>
              <w:fldChar w:fldCharType="begin"/>
            </w:r>
            <w:r w:rsidR="007C0CD6">
              <w:rPr>
                <w:noProof/>
                <w:webHidden/>
              </w:rPr>
              <w:instrText xml:space="preserve"> PAGEREF _Toc442164473 \h </w:instrText>
            </w:r>
            <w:r>
              <w:rPr>
                <w:noProof/>
                <w:webHidden/>
              </w:rPr>
            </w:r>
            <w:r>
              <w:rPr>
                <w:noProof/>
                <w:webHidden/>
              </w:rPr>
              <w:fldChar w:fldCharType="separate"/>
            </w:r>
            <w:r w:rsidR="007C0CD6">
              <w:rPr>
                <w:noProof/>
                <w:webHidden/>
              </w:rPr>
              <w:t>4</w:t>
            </w:r>
            <w:r>
              <w:rPr>
                <w:noProof/>
                <w:webHidden/>
              </w:rPr>
              <w:fldChar w:fldCharType="end"/>
            </w:r>
          </w:hyperlink>
        </w:p>
        <w:p w:rsidR="007C0CD6" w:rsidRDefault="007A3E2B">
          <w:pPr>
            <w:pStyle w:val="14"/>
            <w:tabs>
              <w:tab w:val="right" w:leader="dot" w:pos="9345"/>
            </w:tabs>
            <w:rPr>
              <w:rFonts w:asciiTheme="minorHAnsi" w:eastAsiaTheme="minorEastAsia" w:hAnsiTheme="minorHAnsi" w:cstheme="minorBidi"/>
              <w:noProof/>
              <w:sz w:val="22"/>
              <w:lang w:eastAsia="ru-RU"/>
            </w:rPr>
          </w:pPr>
          <w:hyperlink w:anchor="_Toc442164474" w:history="1">
            <w:r w:rsidR="007C0CD6" w:rsidRPr="009F5A95">
              <w:rPr>
                <w:rStyle w:val="aff5"/>
                <w:noProof/>
              </w:rPr>
              <w:t>1. Требования к оформлению отчетов по практическим работам</w:t>
            </w:r>
            <w:r w:rsidR="007C0CD6">
              <w:rPr>
                <w:noProof/>
                <w:webHidden/>
              </w:rPr>
              <w:tab/>
            </w:r>
            <w:r>
              <w:rPr>
                <w:noProof/>
                <w:webHidden/>
              </w:rPr>
              <w:fldChar w:fldCharType="begin"/>
            </w:r>
            <w:r w:rsidR="007C0CD6">
              <w:rPr>
                <w:noProof/>
                <w:webHidden/>
              </w:rPr>
              <w:instrText xml:space="preserve"> PAGEREF _Toc442164474 \h </w:instrText>
            </w:r>
            <w:r>
              <w:rPr>
                <w:noProof/>
                <w:webHidden/>
              </w:rPr>
            </w:r>
            <w:r>
              <w:rPr>
                <w:noProof/>
                <w:webHidden/>
              </w:rPr>
              <w:fldChar w:fldCharType="separate"/>
            </w:r>
            <w:r w:rsidR="007C0CD6">
              <w:rPr>
                <w:noProof/>
                <w:webHidden/>
              </w:rPr>
              <w:t>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5" w:history="1">
            <w:r w:rsidR="007C0CD6" w:rsidRPr="009F5A95">
              <w:rPr>
                <w:rStyle w:val="aff5"/>
                <w:noProof/>
              </w:rPr>
              <w:t>1.1. Оформление основного текста</w:t>
            </w:r>
            <w:r w:rsidR="007C0CD6">
              <w:rPr>
                <w:noProof/>
                <w:webHidden/>
              </w:rPr>
              <w:tab/>
            </w:r>
            <w:r>
              <w:rPr>
                <w:noProof/>
                <w:webHidden/>
              </w:rPr>
              <w:fldChar w:fldCharType="begin"/>
            </w:r>
            <w:r w:rsidR="007C0CD6">
              <w:rPr>
                <w:noProof/>
                <w:webHidden/>
              </w:rPr>
              <w:instrText xml:space="preserve"> PAGEREF _Toc442164475 \h </w:instrText>
            </w:r>
            <w:r>
              <w:rPr>
                <w:noProof/>
                <w:webHidden/>
              </w:rPr>
            </w:r>
            <w:r>
              <w:rPr>
                <w:noProof/>
                <w:webHidden/>
              </w:rPr>
              <w:fldChar w:fldCharType="separate"/>
            </w:r>
            <w:r w:rsidR="007C0CD6">
              <w:rPr>
                <w:noProof/>
                <w:webHidden/>
              </w:rPr>
              <w:t>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6" w:history="1">
            <w:r w:rsidR="007C0CD6" w:rsidRPr="009F5A95">
              <w:rPr>
                <w:rStyle w:val="aff5"/>
                <w:noProof/>
              </w:rPr>
              <w:t>1.2. Оформление заголовков</w:t>
            </w:r>
            <w:r w:rsidR="007C0CD6">
              <w:rPr>
                <w:noProof/>
                <w:webHidden/>
              </w:rPr>
              <w:tab/>
            </w:r>
            <w:r>
              <w:rPr>
                <w:noProof/>
                <w:webHidden/>
              </w:rPr>
              <w:fldChar w:fldCharType="begin"/>
            </w:r>
            <w:r w:rsidR="007C0CD6">
              <w:rPr>
                <w:noProof/>
                <w:webHidden/>
              </w:rPr>
              <w:instrText xml:space="preserve"> PAGEREF _Toc442164476 \h </w:instrText>
            </w:r>
            <w:r>
              <w:rPr>
                <w:noProof/>
                <w:webHidden/>
              </w:rPr>
            </w:r>
            <w:r>
              <w:rPr>
                <w:noProof/>
                <w:webHidden/>
              </w:rPr>
              <w:fldChar w:fldCharType="separate"/>
            </w:r>
            <w:r w:rsidR="007C0CD6">
              <w:rPr>
                <w:noProof/>
                <w:webHidden/>
              </w:rPr>
              <w:t>6</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7" w:history="1">
            <w:r w:rsidR="007C0CD6" w:rsidRPr="009F5A95">
              <w:rPr>
                <w:rStyle w:val="aff5"/>
                <w:noProof/>
              </w:rPr>
              <w:t>1.3. Оформление списков (маркированных/нумерованных)</w:t>
            </w:r>
            <w:r w:rsidR="007C0CD6">
              <w:rPr>
                <w:noProof/>
                <w:webHidden/>
              </w:rPr>
              <w:tab/>
            </w:r>
            <w:r>
              <w:rPr>
                <w:noProof/>
                <w:webHidden/>
              </w:rPr>
              <w:fldChar w:fldCharType="begin"/>
            </w:r>
            <w:r w:rsidR="007C0CD6">
              <w:rPr>
                <w:noProof/>
                <w:webHidden/>
              </w:rPr>
              <w:instrText xml:space="preserve"> PAGEREF _Toc442164477 \h </w:instrText>
            </w:r>
            <w:r>
              <w:rPr>
                <w:noProof/>
                <w:webHidden/>
              </w:rPr>
            </w:r>
            <w:r>
              <w:rPr>
                <w:noProof/>
                <w:webHidden/>
              </w:rPr>
              <w:fldChar w:fldCharType="separate"/>
            </w:r>
            <w:r w:rsidR="007C0CD6">
              <w:rPr>
                <w:noProof/>
                <w:webHidden/>
              </w:rPr>
              <w:t>7</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78" w:history="1">
            <w:r w:rsidR="007C0CD6" w:rsidRPr="009F5A95">
              <w:rPr>
                <w:rStyle w:val="aff5"/>
                <w:noProof/>
              </w:rPr>
              <w:t>1.4. Дополнительные объекты</w:t>
            </w:r>
            <w:r w:rsidR="007C0CD6">
              <w:rPr>
                <w:noProof/>
                <w:webHidden/>
              </w:rPr>
              <w:tab/>
            </w:r>
            <w:r>
              <w:rPr>
                <w:noProof/>
                <w:webHidden/>
              </w:rPr>
              <w:fldChar w:fldCharType="begin"/>
            </w:r>
            <w:r w:rsidR="007C0CD6">
              <w:rPr>
                <w:noProof/>
                <w:webHidden/>
              </w:rPr>
              <w:instrText xml:space="preserve"> PAGEREF _Toc442164478 \h </w:instrText>
            </w:r>
            <w:r>
              <w:rPr>
                <w:noProof/>
                <w:webHidden/>
              </w:rPr>
            </w:r>
            <w:r>
              <w:rPr>
                <w:noProof/>
                <w:webHidden/>
              </w:rPr>
              <w:fldChar w:fldCharType="separate"/>
            </w:r>
            <w:r w:rsidR="007C0CD6">
              <w:rPr>
                <w:noProof/>
                <w:webHidden/>
              </w:rPr>
              <w:t>8</w:t>
            </w:r>
            <w:r>
              <w:rPr>
                <w:noProof/>
                <w:webHidden/>
              </w:rPr>
              <w:fldChar w:fldCharType="end"/>
            </w:r>
          </w:hyperlink>
        </w:p>
        <w:p w:rsidR="007C0CD6" w:rsidRDefault="007A3E2B">
          <w:pPr>
            <w:pStyle w:val="14"/>
            <w:tabs>
              <w:tab w:val="right" w:leader="dot" w:pos="9345"/>
            </w:tabs>
            <w:rPr>
              <w:rFonts w:asciiTheme="minorHAnsi" w:eastAsiaTheme="minorEastAsia" w:hAnsiTheme="minorHAnsi" w:cstheme="minorBidi"/>
              <w:noProof/>
              <w:sz w:val="22"/>
              <w:lang w:eastAsia="ru-RU"/>
            </w:rPr>
          </w:pPr>
          <w:hyperlink w:anchor="_Toc442164479" w:history="1">
            <w:r w:rsidR="007C0CD6" w:rsidRPr="009F5A95">
              <w:rPr>
                <w:rStyle w:val="aff5"/>
                <w:noProof/>
              </w:rPr>
              <w:t>2. Разъяснения по практическим работам</w:t>
            </w:r>
            <w:r w:rsidR="007C0CD6">
              <w:rPr>
                <w:noProof/>
                <w:webHidden/>
              </w:rPr>
              <w:tab/>
            </w:r>
            <w:r>
              <w:rPr>
                <w:noProof/>
                <w:webHidden/>
              </w:rPr>
              <w:fldChar w:fldCharType="begin"/>
            </w:r>
            <w:r w:rsidR="007C0CD6">
              <w:rPr>
                <w:noProof/>
                <w:webHidden/>
              </w:rPr>
              <w:instrText xml:space="preserve"> PAGEREF _Toc442164479 \h </w:instrText>
            </w:r>
            <w:r>
              <w:rPr>
                <w:noProof/>
                <w:webHidden/>
              </w:rPr>
            </w:r>
            <w:r>
              <w:rPr>
                <w:noProof/>
                <w:webHidden/>
              </w:rPr>
              <w:fldChar w:fldCharType="separate"/>
            </w:r>
            <w:r w:rsidR="007C0CD6">
              <w:rPr>
                <w:noProof/>
                <w:webHidden/>
              </w:rPr>
              <w:t>11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0" w:history="1">
            <w:r w:rsidR="007C0CD6" w:rsidRPr="009F5A95">
              <w:rPr>
                <w:rStyle w:val="aff5"/>
                <w:noProof/>
              </w:rPr>
              <w:t>2.1. Сбор сведений о системе</w:t>
            </w:r>
            <w:r w:rsidR="007C0CD6">
              <w:rPr>
                <w:noProof/>
                <w:webHidden/>
              </w:rPr>
              <w:tab/>
            </w:r>
            <w:r>
              <w:rPr>
                <w:noProof/>
                <w:webHidden/>
              </w:rPr>
              <w:fldChar w:fldCharType="begin"/>
            </w:r>
            <w:r w:rsidR="007C0CD6">
              <w:rPr>
                <w:noProof/>
                <w:webHidden/>
              </w:rPr>
              <w:instrText xml:space="preserve"> PAGEREF _Toc442164480 \h </w:instrText>
            </w:r>
            <w:r>
              <w:rPr>
                <w:noProof/>
                <w:webHidden/>
              </w:rPr>
            </w:r>
            <w:r>
              <w:rPr>
                <w:noProof/>
                <w:webHidden/>
              </w:rPr>
              <w:fldChar w:fldCharType="separate"/>
            </w:r>
            <w:r w:rsidR="007C0CD6">
              <w:rPr>
                <w:noProof/>
                <w:webHidden/>
              </w:rPr>
              <w:t>11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1" w:history="1">
            <w:r w:rsidR="007C0CD6" w:rsidRPr="009F5A95">
              <w:rPr>
                <w:rStyle w:val="aff5"/>
                <w:noProof/>
              </w:rPr>
              <w:t>2.2. Мониторинг ресурсов</w:t>
            </w:r>
            <w:r w:rsidR="007C0CD6">
              <w:rPr>
                <w:noProof/>
                <w:webHidden/>
              </w:rPr>
              <w:tab/>
            </w:r>
            <w:r>
              <w:rPr>
                <w:noProof/>
                <w:webHidden/>
              </w:rPr>
              <w:fldChar w:fldCharType="begin"/>
            </w:r>
            <w:r w:rsidR="007C0CD6">
              <w:rPr>
                <w:noProof/>
                <w:webHidden/>
              </w:rPr>
              <w:instrText xml:space="preserve"> PAGEREF _Toc442164481 \h </w:instrText>
            </w:r>
            <w:r>
              <w:rPr>
                <w:noProof/>
                <w:webHidden/>
              </w:rPr>
            </w:r>
            <w:r>
              <w:rPr>
                <w:noProof/>
                <w:webHidden/>
              </w:rPr>
              <w:fldChar w:fldCharType="separate"/>
            </w:r>
            <w:r w:rsidR="007C0CD6">
              <w:rPr>
                <w:noProof/>
                <w:webHidden/>
              </w:rPr>
              <w:t>13</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2" w:history="1">
            <w:r w:rsidR="007C0CD6" w:rsidRPr="009F5A95">
              <w:rPr>
                <w:rStyle w:val="aff5"/>
                <w:noProof/>
              </w:rPr>
              <w:t>2.3. Анализ активности процессов</w:t>
            </w:r>
            <w:r w:rsidR="007C0CD6">
              <w:rPr>
                <w:noProof/>
                <w:webHidden/>
              </w:rPr>
              <w:tab/>
            </w:r>
            <w:r>
              <w:rPr>
                <w:noProof/>
                <w:webHidden/>
              </w:rPr>
              <w:fldChar w:fldCharType="begin"/>
            </w:r>
            <w:r w:rsidR="007C0CD6">
              <w:rPr>
                <w:noProof/>
                <w:webHidden/>
              </w:rPr>
              <w:instrText xml:space="preserve"> PAGEREF _Toc442164482 \h </w:instrText>
            </w:r>
            <w:r>
              <w:rPr>
                <w:noProof/>
                <w:webHidden/>
              </w:rPr>
            </w:r>
            <w:r>
              <w:rPr>
                <w:noProof/>
                <w:webHidden/>
              </w:rPr>
              <w:fldChar w:fldCharType="separate"/>
            </w:r>
            <w:r w:rsidR="007C0CD6">
              <w:rPr>
                <w:noProof/>
                <w:webHidden/>
              </w:rPr>
              <w:t>14</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3" w:history="1">
            <w:r w:rsidR="007C0CD6" w:rsidRPr="009F5A95">
              <w:rPr>
                <w:rStyle w:val="aff5"/>
                <w:noProof/>
              </w:rPr>
              <w:t>2.4. Виртуальные машины</w:t>
            </w:r>
            <w:r w:rsidR="007C0CD6">
              <w:rPr>
                <w:noProof/>
                <w:webHidden/>
              </w:rPr>
              <w:tab/>
            </w:r>
            <w:r>
              <w:rPr>
                <w:noProof/>
                <w:webHidden/>
              </w:rPr>
              <w:fldChar w:fldCharType="begin"/>
            </w:r>
            <w:r w:rsidR="007C0CD6">
              <w:rPr>
                <w:noProof/>
                <w:webHidden/>
              </w:rPr>
              <w:instrText xml:space="preserve"> PAGEREF _Toc442164483 \h </w:instrText>
            </w:r>
            <w:r>
              <w:rPr>
                <w:noProof/>
                <w:webHidden/>
              </w:rPr>
            </w:r>
            <w:r>
              <w:rPr>
                <w:noProof/>
                <w:webHidden/>
              </w:rPr>
              <w:fldChar w:fldCharType="separate"/>
            </w:r>
            <w:r w:rsidR="007C0CD6">
              <w:rPr>
                <w:noProof/>
                <w:webHidden/>
              </w:rPr>
              <w:t>15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4" w:history="1">
            <w:r w:rsidR="007C0CD6" w:rsidRPr="009F5A95">
              <w:rPr>
                <w:rStyle w:val="aff5"/>
                <w:noProof/>
              </w:rPr>
              <w:t>2.5. Файловые системы</w:t>
            </w:r>
            <w:r w:rsidR="007C0CD6">
              <w:rPr>
                <w:noProof/>
                <w:webHidden/>
              </w:rPr>
              <w:tab/>
            </w:r>
            <w:r>
              <w:rPr>
                <w:noProof/>
                <w:webHidden/>
              </w:rPr>
              <w:fldChar w:fldCharType="begin"/>
            </w:r>
            <w:r w:rsidR="007C0CD6">
              <w:rPr>
                <w:noProof/>
                <w:webHidden/>
              </w:rPr>
              <w:instrText xml:space="preserve"> PAGEREF _Toc442164484 \h </w:instrText>
            </w:r>
            <w:r>
              <w:rPr>
                <w:noProof/>
                <w:webHidden/>
              </w:rPr>
            </w:r>
            <w:r>
              <w:rPr>
                <w:noProof/>
                <w:webHidden/>
              </w:rPr>
              <w:fldChar w:fldCharType="separate"/>
            </w:r>
            <w:r w:rsidR="007C0CD6">
              <w:rPr>
                <w:noProof/>
                <w:webHidden/>
              </w:rPr>
              <w:t>18</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5" w:history="1">
            <w:r w:rsidR="007C0CD6" w:rsidRPr="009F5A95">
              <w:rPr>
                <w:rStyle w:val="aff5"/>
                <w:noProof/>
              </w:rPr>
              <w:t>2.6. Дисковое пространство</w:t>
            </w:r>
            <w:r w:rsidR="007C0CD6">
              <w:rPr>
                <w:noProof/>
                <w:webHidden/>
              </w:rPr>
              <w:tab/>
            </w:r>
            <w:r>
              <w:rPr>
                <w:noProof/>
                <w:webHidden/>
              </w:rPr>
              <w:fldChar w:fldCharType="begin"/>
            </w:r>
            <w:r w:rsidR="007C0CD6">
              <w:rPr>
                <w:noProof/>
                <w:webHidden/>
              </w:rPr>
              <w:instrText xml:space="preserve"> PAGEREF _Toc442164485 \h </w:instrText>
            </w:r>
            <w:r>
              <w:rPr>
                <w:noProof/>
                <w:webHidden/>
              </w:rPr>
            </w:r>
            <w:r>
              <w:rPr>
                <w:noProof/>
                <w:webHidden/>
              </w:rPr>
              <w:fldChar w:fldCharType="separate"/>
            </w:r>
            <w:r w:rsidR="007C0CD6">
              <w:rPr>
                <w:noProof/>
                <w:webHidden/>
              </w:rPr>
              <w:t>20</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6" w:history="1">
            <w:r w:rsidR="007C0CD6" w:rsidRPr="009F5A95">
              <w:rPr>
                <w:rStyle w:val="aff5"/>
                <w:noProof/>
              </w:rPr>
              <w:t>2.7. Установка настольной ОС</w:t>
            </w:r>
            <w:r w:rsidR="007C0CD6">
              <w:rPr>
                <w:noProof/>
                <w:webHidden/>
              </w:rPr>
              <w:tab/>
            </w:r>
            <w:r>
              <w:rPr>
                <w:noProof/>
                <w:webHidden/>
              </w:rPr>
              <w:fldChar w:fldCharType="begin"/>
            </w:r>
            <w:r w:rsidR="007C0CD6">
              <w:rPr>
                <w:noProof/>
                <w:webHidden/>
              </w:rPr>
              <w:instrText xml:space="preserve"> PAGEREF _Toc442164486 \h </w:instrText>
            </w:r>
            <w:r>
              <w:rPr>
                <w:noProof/>
                <w:webHidden/>
              </w:rPr>
            </w:r>
            <w:r>
              <w:rPr>
                <w:noProof/>
                <w:webHidden/>
              </w:rPr>
              <w:fldChar w:fldCharType="separate"/>
            </w:r>
            <w:r w:rsidR="007C0CD6">
              <w:rPr>
                <w:noProof/>
                <w:webHidden/>
              </w:rPr>
              <w:t>21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7" w:history="1">
            <w:r w:rsidR="007C0CD6" w:rsidRPr="009F5A95">
              <w:rPr>
                <w:rStyle w:val="aff5"/>
                <w:noProof/>
              </w:rPr>
              <w:t>2.8. Управление памятью</w:t>
            </w:r>
            <w:r w:rsidR="007C0CD6">
              <w:rPr>
                <w:noProof/>
                <w:webHidden/>
              </w:rPr>
              <w:tab/>
            </w:r>
            <w:r>
              <w:rPr>
                <w:noProof/>
                <w:webHidden/>
              </w:rPr>
              <w:fldChar w:fldCharType="begin"/>
            </w:r>
            <w:r w:rsidR="007C0CD6">
              <w:rPr>
                <w:noProof/>
                <w:webHidden/>
              </w:rPr>
              <w:instrText xml:space="preserve"> PAGEREF _Toc442164487 \h </w:instrText>
            </w:r>
            <w:r>
              <w:rPr>
                <w:noProof/>
                <w:webHidden/>
              </w:rPr>
            </w:r>
            <w:r>
              <w:rPr>
                <w:noProof/>
                <w:webHidden/>
              </w:rPr>
              <w:fldChar w:fldCharType="separate"/>
            </w:r>
            <w:r w:rsidR="007C0CD6">
              <w:rPr>
                <w:noProof/>
                <w:webHidden/>
              </w:rPr>
              <w:t>23</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8" w:history="1">
            <w:r w:rsidR="007C0CD6" w:rsidRPr="009F5A95">
              <w:rPr>
                <w:rStyle w:val="aff5"/>
                <w:noProof/>
              </w:rPr>
              <w:t>2.9. Линейка ОС MS Windows 9x</w:t>
            </w:r>
            <w:r w:rsidR="007C0CD6">
              <w:rPr>
                <w:noProof/>
                <w:webHidden/>
              </w:rPr>
              <w:tab/>
            </w:r>
            <w:r>
              <w:rPr>
                <w:noProof/>
                <w:webHidden/>
              </w:rPr>
              <w:fldChar w:fldCharType="begin"/>
            </w:r>
            <w:r w:rsidR="007C0CD6">
              <w:rPr>
                <w:noProof/>
                <w:webHidden/>
              </w:rPr>
              <w:instrText xml:space="preserve"> PAGEREF _Toc442164488 \h </w:instrText>
            </w:r>
            <w:r>
              <w:rPr>
                <w:noProof/>
                <w:webHidden/>
              </w:rPr>
            </w:r>
            <w:r>
              <w:rPr>
                <w:noProof/>
                <w:webHidden/>
              </w:rPr>
              <w:fldChar w:fldCharType="separate"/>
            </w:r>
            <w:r w:rsidR="007C0CD6">
              <w:rPr>
                <w:noProof/>
                <w:webHidden/>
              </w:rPr>
              <w:t>25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89" w:history="1">
            <w:r w:rsidR="007C0CD6" w:rsidRPr="009F5A95">
              <w:rPr>
                <w:rStyle w:val="aff5"/>
                <w:noProof/>
              </w:rPr>
              <w:t>2.10. Windows на ядре NT</w:t>
            </w:r>
            <w:r w:rsidR="007C0CD6">
              <w:rPr>
                <w:noProof/>
                <w:webHidden/>
              </w:rPr>
              <w:tab/>
            </w:r>
            <w:r>
              <w:rPr>
                <w:noProof/>
                <w:webHidden/>
              </w:rPr>
              <w:fldChar w:fldCharType="begin"/>
            </w:r>
            <w:r w:rsidR="007C0CD6">
              <w:rPr>
                <w:noProof/>
                <w:webHidden/>
              </w:rPr>
              <w:instrText xml:space="preserve"> PAGEREF _Toc442164489 \h </w:instrText>
            </w:r>
            <w:r>
              <w:rPr>
                <w:noProof/>
                <w:webHidden/>
              </w:rPr>
            </w:r>
            <w:r>
              <w:rPr>
                <w:noProof/>
                <w:webHidden/>
              </w:rPr>
              <w:fldChar w:fldCharType="separate"/>
            </w:r>
            <w:r w:rsidR="007C0CD6">
              <w:rPr>
                <w:noProof/>
                <w:webHidden/>
              </w:rPr>
              <w:t>25</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0" w:history="1">
            <w:r w:rsidR="007C0CD6" w:rsidRPr="009F5A95">
              <w:rPr>
                <w:rStyle w:val="aff5"/>
                <w:noProof/>
              </w:rPr>
              <w:t>2.11. Обновление релизов</w:t>
            </w:r>
            <w:r w:rsidR="007C0CD6">
              <w:rPr>
                <w:noProof/>
                <w:webHidden/>
              </w:rPr>
              <w:tab/>
            </w:r>
            <w:r>
              <w:rPr>
                <w:noProof/>
                <w:webHidden/>
              </w:rPr>
              <w:fldChar w:fldCharType="begin"/>
            </w:r>
            <w:r w:rsidR="007C0CD6">
              <w:rPr>
                <w:noProof/>
                <w:webHidden/>
              </w:rPr>
              <w:instrText xml:space="preserve"> PAGEREF _Toc442164490 \h </w:instrText>
            </w:r>
            <w:r>
              <w:rPr>
                <w:noProof/>
                <w:webHidden/>
              </w:rPr>
            </w:r>
            <w:r>
              <w:rPr>
                <w:noProof/>
                <w:webHidden/>
              </w:rPr>
              <w:fldChar w:fldCharType="separate"/>
            </w:r>
            <w:r w:rsidR="007C0CD6">
              <w:rPr>
                <w:noProof/>
                <w:webHidden/>
              </w:rPr>
              <w:t>31</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1" w:history="1">
            <w:r w:rsidR="007C0CD6" w:rsidRPr="009F5A95">
              <w:rPr>
                <w:rStyle w:val="aff5"/>
                <w:noProof/>
              </w:rPr>
              <w:t>2.12. Оптимизация Windows</w:t>
            </w:r>
            <w:r w:rsidR="007C0CD6">
              <w:rPr>
                <w:noProof/>
                <w:webHidden/>
              </w:rPr>
              <w:tab/>
            </w:r>
            <w:r>
              <w:rPr>
                <w:noProof/>
                <w:webHidden/>
              </w:rPr>
              <w:fldChar w:fldCharType="begin"/>
            </w:r>
            <w:r w:rsidR="007C0CD6">
              <w:rPr>
                <w:noProof/>
                <w:webHidden/>
              </w:rPr>
              <w:instrText xml:space="preserve"> PAGEREF _Toc442164491 \h </w:instrText>
            </w:r>
            <w:r>
              <w:rPr>
                <w:noProof/>
                <w:webHidden/>
              </w:rPr>
            </w:r>
            <w:r>
              <w:rPr>
                <w:noProof/>
                <w:webHidden/>
              </w:rPr>
              <w:fldChar w:fldCharType="separate"/>
            </w:r>
            <w:r w:rsidR="007C0CD6">
              <w:rPr>
                <w:noProof/>
                <w:webHidden/>
              </w:rPr>
              <w:t>32</w:t>
            </w:r>
            <w:r>
              <w:rPr>
                <w:noProof/>
                <w:webHidden/>
              </w:rPr>
              <w:fldChar w:fldCharType="end"/>
            </w:r>
          </w:hyperlink>
        </w:p>
        <w:p w:rsidR="007C0CD6" w:rsidRDefault="007A3E2B">
          <w:pPr>
            <w:pStyle w:val="23"/>
            <w:tabs>
              <w:tab w:val="right" w:leader="dot" w:pos="9345"/>
            </w:tabs>
            <w:rPr>
              <w:rFonts w:asciiTheme="minorHAnsi" w:eastAsiaTheme="minorEastAsia" w:hAnsiTheme="minorHAnsi" w:cstheme="minorBidi"/>
              <w:noProof/>
              <w:sz w:val="22"/>
              <w:lang w:eastAsia="ru-RU"/>
            </w:rPr>
          </w:pPr>
          <w:hyperlink w:anchor="_Toc442164492" w:history="1">
            <w:r w:rsidR="007C0CD6" w:rsidRPr="009F5A95">
              <w:rPr>
                <w:rStyle w:val="aff5"/>
                <w:noProof/>
              </w:rPr>
              <w:t>2.13. Управление пользователями Windows</w:t>
            </w:r>
            <w:r w:rsidR="007C0CD6">
              <w:rPr>
                <w:noProof/>
                <w:webHidden/>
              </w:rPr>
              <w:tab/>
            </w:r>
            <w:r>
              <w:rPr>
                <w:noProof/>
                <w:webHidden/>
              </w:rPr>
              <w:fldChar w:fldCharType="begin"/>
            </w:r>
            <w:r w:rsidR="007C0CD6">
              <w:rPr>
                <w:noProof/>
                <w:webHidden/>
              </w:rPr>
              <w:instrText xml:space="preserve"> PAGEREF _Toc442164492 \h </w:instrText>
            </w:r>
            <w:r>
              <w:rPr>
                <w:noProof/>
                <w:webHidden/>
              </w:rPr>
            </w:r>
            <w:r>
              <w:rPr>
                <w:noProof/>
                <w:webHidden/>
              </w:rPr>
              <w:fldChar w:fldCharType="separate"/>
            </w:r>
            <w:r w:rsidR="007C0CD6">
              <w:rPr>
                <w:noProof/>
                <w:webHidden/>
              </w:rPr>
              <w:t>38</w:t>
            </w:r>
            <w:r>
              <w:rPr>
                <w:noProof/>
                <w:webHidden/>
              </w:rPr>
              <w:fldChar w:fldCharType="end"/>
            </w:r>
          </w:hyperlink>
        </w:p>
        <w:p w:rsidR="007F2659" w:rsidRDefault="007A3E2B">
          <w:r>
            <w:fldChar w:fldCharType="end"/>
          </w:r>
        </w:p>
      </w:sdtContent>
    </w:sdt>
    <w:p w:rsidR="007F2659" w:rsidRDefault="007F2659" w:rsidP="0065707F">
      <w:pPr>
        <w:pStyle w:val="1"/>
        <w:numPr>
          <w:ilvl w:val="0"/>
          <w:numId w:val="0"/>
        </w:numPr>
      </w:pPr>
      <w:bookmarkStart w:id="0" w:name="_Toc442164473"/>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164474"/>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FD10A5">
      <w:pPr>
        <w:pStyle w:val="a0"/>
        <w:numPr>
          <w:ilvl w:val="0"/>
          <w:numId w:val="9"/>
        </w:numPr>
        <w:ind w:firstLine="709"/>
      </w:pPr>
      <w:r>
        <w:t>Титульный лист (</w:t>
      </w:r>
      <w:r w:rsidR="00556B01">
        <w:t>установленного образца</w:t>
      </w:r>
      <w:r>
        <w:t>)</w:t>
      </w:r>
      <w:r w:rsidR="00E271D4">
        <w:t>.</w:t>
      </w:r>
    </w:p>
    <w:p w:rsidR="00FD10A5" w:rsidRDefault="00FD10A5" w:rsidP="00FD10A5">
      <w:pPr>
        <w:pStyle w:val="a0"/>
        <w:numPr>
          <w:ilvl w:val="0"/>
          <w:numId w:val="9"/>
        </w:numPr>
        <w:ind w:firstLine="709"/>
      </w:pPr>
      <w:r>
        <w:t>Оглавление</w:t>
      </w:r>
      <w:r w:rsidR="00EA45CA">
        <w:t xml:space="preserve"> (список заголовков с указанием страниц)</w:t>
      </w:r>
      <w:r w:rsidR="00E271D4">
        <w:t>.</w:t>
      </w:r>
    </w:p>
    <w:p w:rsidR="00FD10A5" w:rsidRDefault="00556B01" w:rsidP="00FD10A5">
      <w:pPr>
        <w:pStyle w:val="a0"/>
        <w:numPr>
          <w:ilvl w:val="0"/>
          <w:numId w:val="9"/>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FD10A5">
      <w:pPr>
        <w:pStyle w:val="a0"/>
        <w:numPr>
          <w:ilvl w:val="0"/>
          <w:numId w:val="9"/>
        </w:numPr>
        <w:ind w:firstLine="709"/>
      </w:pPr>
      <w:r>
        <w:t>Теоретическая часть</w:t>
      </w:r>
      <w:r w:rsidR="00EA45CA">
        <w:t xml:space="preserve"> (ответы на контрольные вопросы)</w:t>
      </w:r>
      <w:r w:rsidR="00E271D4">
        <w:t>.</w:t>
      </w:r>
    </w:p>
    <w:p w:rsidR="00556B01" w:rsidRDefault="00556B01" w:rsidP="00FD10A5">
      <w:pPr>
        <w:pStyle w:val="a0"/>
        <w:numPr>
          <w:ilvl w:val="0"/>
          <w:numId w:val="9"/>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FD10A5">
      <w:pPr>
        <w:pStyle w:val="a0"/>
        <w:numPr>
          <w:ilvl w:val="0"/>
          <w:numId w:val="9"/>
        </w:numPr>
        <w:ind w:firstLine="709"/>
      </w:pPr>
      <w:r>
        <w:t>Выводы</w:t>
      </w:r>
      <w:r w:rsidR="00EA45CA">
        <w:t xml:space="preserve"> (краткое сочинение на тему практической работы)</w:t>
      </w:r>
      <w:r w:rsidR="00E271D4">
        <w:t>.</w:t>
      </w:r>
    </w:p>
    <w:p w:rsidR="00E271D4" w:rsidRDefault="00E271D4" w:rsidP="00FD10A5">
      <w:pPr>
        <w:pStyle w:val="a0"/>
        <w:numPr>
          <w:ilvl w:val="0"/>
          <w:numId w:val="9"/>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4071D3">
      <w:pPr>
        <w:pStyle w:val="a0"/>
        <w:numPr>
          <w:ilvl w:val="0"/>
          <w:numId w:val="11"/>
        </w:numPr>
        <w:ind w:firstLine="709"/>
      </w:pPr>
      <w:r w:rsidRPr="004402F5">
        <w:t>Основной текст</w:t>
      </w:r>
    </w:p>
    <w:p w:rsidR="004402F5" w:rsidRPr="004402F5" w:rsidRDefault="004402F5" w:rsidP="004071D3">
      <w:pPr>
        <w:pStyle w:val="a0"/>
        <w:numPr>
          <w:ilvl w:val="0"/>
          <w:numId w:val="11"/>
        </w:numPr>
        <w:ind w:firstLine="709"/>
      </w:pPr>
      <w:r w:rsidRPr="004402F5">
        <w:t>Заголовки</w:t>
      </w:r>
    </w:p>
    <w:p w:rsidR="004402F5" w:rsidRPr="004402F5" w:rsidRDefault="004402F5" w:rsidP="004071D3">
      <w:pPr>
        <w:pStyle w:val="a0"/>
        <w:numPr>
          <w:ilvl w:val="0"/>
          <w:numId w:val="11"/>
        </w:numPr>
        <w:ind w:firstLine="709"/>
      </w:pPr>
      <w:r w:rsidRPr="004402F5">
        <w:t>Списки (маркированные, нумерованные)</w:t>
      </w:r>
    </w:p>
    <w:p w:rsidR="004402F5" w:rsidRPr="004402F5" w:rsidRDefault="004402F5" w:rsidP="004071D3">
      <w:pPr>
        <w:pStyle w:val="a0"/>
        <w:numPr>
          <w:ilvl w:val="0"/>
          <w:numId w:val="11"/>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164475"/>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164476"/>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164477"/>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271D4">
      <w:pPr>
        <w:pStyle w:val="a0"/>
        <w:numPr>
          <w:ilvl w:val="0"/>
          <w:numId w:val="16"/>
        </w:numPr>
        <w:ind w:firstLine="709"/>
      </w:pPr>
      <w:bookmarkStart w:id="6" w:name="_GoBack"/>
      <w:bookmarkEnd w:id="6"/>
      <w:r w:rsidRPr="001914FF">
        <w:t>Первый элемент списка.</w:t>
      </w:r>
    </w:p>
    <w:p w:rsidR="00B53389" w:rsidRPr="001914FF" w:rsidRDefault="00B53389" w:rsidP="00B53389">
      <w:pPr>
        <w:pStyle w:val="a0"/>
        <w:numPr>
          <w:ilvl w:val="0"/>
          <w:numId w:val="9"/>
        </w:numPr>
        <w:ind w:firstLine="709"/>
      </w:pPr>
      <w:r w:rsidRPr="001914FF">
        <w:t>Второй элемент списка.</w:t>
      </w:r>
    </w:p>
    <w:p w:rsidR="00B53389" w:rsidRPr="001914FF" w:rsidRDefault="00B53389" w:rsidP="00B53389">
      <w:pPr>
        <w:pStyle w:val="a0"/>
        <w:numPr>
          <w:ilvl w:val="0"/>
          <w:numId w:val="9"/>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164478"/>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164479"/>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164480"/>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3C751D" w:rsidTr="0065707F">
        <w:tc>
          <w:tcPr>
            <w:tcW w:w="9571" w:type="dxa"/>
          </w:tcPr>
          <w:p w:rsidR="00D6345F" w:rsidRPr="00A6071A" w:rsidRDefault="00D6345F" w:rsidP="0065707F">
            <w:pPr>
              <w:pStyle w:val="-0"/>
              <w:rPr>
                <w:lang w:val="en-US"/>
              </w:rPr>
            </w:pPr>
            <w:r>
              <w:t>Рис</w:t>
            </w:r>
            <w:r w:rsidRPr="00A6071A">
              <w:rPr>
                <w:lang w:val="en-US"/>
              </w:rPr>
              <w:t xml:space="preserve">. </w:t>
            </w:r>
            <w:r w:rsidR="007A3E2B">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7A3E2B">
              <w:fldChar w:fldCharType="separate"/>
            </w:r>
            <w:r w:rsidRPr="00A6071A">
              <w:rPr>
                <w:noProof/>
                <w:lang w:val="en-US"/>
              </w:rPr>
              <w:t>3</w:t>
            </w:r>
            <w:r w:rsidR="007A3E2B">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164481"/>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5918830"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164482"/>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164483"/>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164484"/>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164485"/>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164486"/>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65707F">
      <w:pPr>
        <w:pStyle w:val="a0"/>
        <w:numPr>
          <w:ilvl w:val="0"/>
          <w:numId w:val="29"/>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65707F">
      <w:pPr>
        <w:pStyle w:val="a0"/>
        <w:numPr>
          <w:ilvl w:val="0"/>
          <w:numId w:val="29"/>
        </w:numPr>
        <w:ind w:firstLine="709"/>
      </w:pPr>
      <w:r>
        <w:t>Настроить систему для загрузки дистрибутива.</w:t>
      </w:r>
    </w:p>
    <w:p w:rsidR="0065707F" w:rsidRDefault="0065707F" w:rsidP="0065707F">
      <w:pPr>
        <w:pStyle w:val="a0"/>
        <w:numPr>
          <w:ilvl w:val="0"/>
          <w:numId w:val="29"/>
        </w:numPr>
        <w:ind w:firstLine="709"/>
      </w:pPr>
      <w:r>
        <w:t>В оперативную память вычислительной машины загружается установщик.</w:t>
      </w:r>
    </w:p>
    <w:p w:rsidR="0065707F" w:rsidRDefault="0065707F" w:rsidP="0065707F">
      <w:pPr>
        <w:pStyle w:val="a0"/>
        <w:numPr>
          <w:ilvl w:val="0"/>
          <w:numId w:val="29"/>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65707F">
      <w:pPr>
        <w:pStyle w:val="a0"/>
        <w:numPr>
          <w:ilvl w:val="0"/>
          <w:numId w:val="29"/>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65707F">
      <w:pPr>
        <w:pStyle w:val="a0"/>
        <w:numPr>
          <w:ilvl w:val="0"/>
          <w:numId w:val="29"/>
        </w:numPr>
        <w:ind w:firstLine="709"/>
      </w:pPr>
      <w:r>
        <w:t>Происходит перезагрузка – нужно загрузиться с накопителя вычислительной машины.</w:t>
      </w:r>
    </w:p>
    <w:p w:rsidR="0065707F" w:rsidRDefault="0065707F" w:rsidP="0065707F">
      <w:pPr>
        <w:pStyle w:val="a0"/>
        <w:numPr>
          <w:ilvl w:val="0"/>
          <w:numId w:val="29"/>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65707F">
      <w:pPr>
        <w:pStyle w:val="a0"/>
        <w:numPr>
          <w:ilvl w:val="0"/>
          <w:numId w:val="29"/>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164487"/>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164488"/>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164489"/>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164490"/>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164491"/>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164492"/>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w:t>
      </w:r>
      <w:proofErr w:type="gramStart"/>
      <w:r>
        <w:t>.</w:t>
      </w:r>
      <w:proofErr w:type="gramEnd"/>
      <w:r>
        <w:t xml:space="preserve">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r>
        <w:t xml:space="preserve">Реестр </w:t>
      </w:r>
      <w:proofErr w:type="spellStart"/>
      <w:r>
        <w:t>Windows</w:t>
      </w:r>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w:t>
      </w:r>
      <w:r w:rsidR="00FD0C3D">
        <w:t xml:space="preserve">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w:t>
      </w:r>
      <w:r>
        <w:t xml:space="preserve"> – р</w:t>
      </w:r>
      <w:r>
        <w:t>аздел содержит параметры конфигурации, относящиеся к данному компьютеру (для всех пользователей). Вместо полного имени раздела иногда ис</w:t>
      </w:r>
      <w:r>
        <w:t>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Default="00C92AAB" w:rsidP="00C92AAB">
      <w:r>
        <w:t>HKEY_CURRENT_CONFIG</w:t>
      </w:r>
      <w:r>
        <w:t xml:space="preserve"> – д</w:t>
      </w:r>
      <w:r>
        <w:t>анный раздел содержит сведения о профиле оборудования, используемом локальным ком</w:t>
      </w:r>
      <w:r>
        <w:t>пьютером при запуске системы.</w:t>
      </w:r>
      <w:r>
        <w:t xml:space="preserve">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w:t>
      </w:r>
      <w:r w:rsidRPr="00C92AAB">
        <w:rPr>
          <w:lang w:val="en-US"/>
        </w:rPr>
        <w:t xml:space="preserve"> </w:t>
      </w:r>
      <w:r w:rsidRPr="00C92AAB">
        <w:rPr>
          <w:lang w:val="en-US"/>
        </w:rPr>
        <w:t>\</w:t>
      </w:r>
      <w:proofErr w:type="spellStart"/>
      <w:r w:rsidRPr="00C92AAB">
        <w:rPr>
          <w:lang w:val="en-US"/>
        </w:rPr>
        <w:t>CurrentControlSet</w:t>
      </w:r>
      <w:proofErr w:type="spellEnd"/>
      <w:r w:rsidRPr="00C92AAB">
        <w:rPr>
          <w:lang w:val="en-US"/>
        </w:rPr>
        <w:t>\Hardware Profiles\Current</w:t>
      </w:r>
      <w:r w:rsidRPr="00C92AAB">
        <w:rPr>
          <w:lang w:val="en-US"/>
        </w:rPr>
        <w: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Pr="00254CF3"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sectPr w:rsidR="003551B9" w:rsidRPr="00254CF3"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FFD" w:rsidRDefault="000A5FFD" w:rsidP="00C25962">
      <w:pPr>
        <w:spacing w:line="240" w:lineRule="auto"/>
      </w:pPr>
      <w:r>
        <w:separator/>
      </w:r>
    </w:p>
  </w:endnote>
  <w:endnote w:type="continuationSeparator" w:id="0">
    <w:p w:rsidR="000A5FFD" w:rsidRDefault="000A5FFD"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FD3" w:rsidRDefault="007A3E2B" w:rsidP="0065707F">
    <w:pPr>
      <w:pStyle w:val="af5"/>
    </w:pPr>
    <w:fldSimple w:instr=" PAGE   \* MERGEFORMAT ">
      <w:r w:rsidR="00806183">
        <w:rPr>
          <w:noProof/>
        </w:rPr>
        <w:t>43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FFD" w:rsidRDefault="000A5FFD" w:rsidP="00C25962">
      <w:pPr>
        <w:spacing w:line="240" w:lineRule="auto"/>
      </w:pPr>
      <w:r>
        <w:separator/>
      </w:r>
    </w:p>
  </w:footnote>
  <w:footnote w:type="continuationSeparator" w:id="0">
    <w:p w:rsidR="000A5FFD" w:rsidRDefault="000A5FFD"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2"/>
  </w:num>
  <w:num w:numId="4">
    <w:abstractNumId w:val="2"/>
  </w:num>
  <w:num w:numId="5">
    <w:abstractNumId w:val="1"/>
  </w:num>
  <w:num w:numId="6">
    <w:abstractNumId w:val="0"/>
  </w:num>
  <w:num w:numId="7">
    <w:abstractNumId w:val="2"/>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num>
  <w:num w:numId="14">
    <w:abstractNumId w:val="0"/>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num>
  <w:num w:numId="19">
    <w:abstractNumId w:val="2"/>
  </w:num>
  <w:num w:numId="20">
    <w:abstractNumId w:val="2"/>
  </w:num>
  <w:num w:numId="21">
    <w:abstractNumId w:val="2"/>
  </w:num>
  <w:num w:numId="22">
    <w:abstractNumId w:val="0"/>
  </w:num>
  <w:num w:numId="23">
    <w:abstractNumId w:val="0"/>
  </w:num>
  <w:num w:numId="24">
    <w:abstractNumId w:val="2"/>
  </w:num>
  <w:num w:numId="25">
    <w:abstractNumId w:val="2"/>
  </w:num>
  <w:num w:numId="26">
    <w:abstractNumId w:val="0"/>
  </w:num>
  <w:num w:numId="27">
    <w:abstractNumId w:val="2"/>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num>
  <w:num w:numId="32">
    <w:abstractNumId w:val="2"/>
  </w:num>
  <w:num w:numId="33">
    <w:abstractNumId w:val="0"/>
  </w:num>
  <w:num w:numId="34">
    <w:abstractNumId w:val="0"/>
  </w:num>
  <w:num w:numId="35">
    <w:abstractNumId w:val="2"/>
  </w:num>
  <w:num w:numId="36">
    <w:abstractNumId w:val="2"/>
  </w:num>
  <w:num w:numId="37">
    <w:abstractNumId w:val="0"/>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4CF7"/>
    <w:rsid w:val="00014375"/>
    <w:rsid w:val="00022705"/>
    <w:rsid w:val="00024098"/>
    <w:rsid w:val="00055DC5"/>
    <w:rsid w:val="00056047"/>
    <w:rsid w:val="00072BD5"/>
    <w:rsid w:val="00097AF1"/>
    <w:rsid w:val="000A5FFD"/>
    <w:rsid w:val="000A714C"/>
    <w:rsid w:val="000B3DE6"/>
    <w:rsid w:val="000B473A"/>
    <w:rsid w:val="000D4266"/>
    <w:rsid w:val="000E0C82"/>
    <w:rsid w:val="001010A1"/>
    <w:rsid w:val="00114550"/>
    <w:rsid w:val="00121FD3"/>
    <w:rsid w:val="00133B2D"/>
    <w:rsid w:val="00141E39"/>
    <w:rsid w:val="001460DC"/>
    <w:rsid w:val="00164FA6"/>
    <w:rsid w:val="00184F95"/>
    <w:rsid w:val="001C2754"/>
    <w:rsid w:val="00212B1F"/>
    <w:rsid w:val="00215FA2"/>
    <w:rsid w:val="0023516A"/>
    <w:rsid w:val="002529A5"/>
    <w:rsid w:val="00254CF3"/>
    <w:rsid w:val="002E7E7D"/>
    <w:rsid w:val="002F2896"/>
    <w:rsid w:val="0030187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71D3"/>
    <w:rsid w:val="00417206"/>
    <w:rsid w:val="0042317C"/>
    <w:rsid w:val="004402F5"/>
    <w:rsid w:val="004614A9"/>
    <w:rsid w:val="00487482"/>
    <w:rsid w:val="00487672"/>
    <w:rsid w:val="00490F9D"/>
    <w:rsid w:val="004A73F9"/>
    <w:rsid w:val="004B065E"/>
    <w:rsid w:val="004D7FC0"/>
    <w:rsid w:val="0050456C"/>
    <w:rsid w:val="00516523"/>
    <w:rsid w:val="005358C1"/>
    <w:rsid w:val="005368EB"/>
    <w:rsid w:val="00545CB7"/>
    <w:rsid w:val="00545CD3"/>
    <w:rsid w:val="00556B01"/>
    <w:rsid w:val="005751C2"/>
    <w:rsid w:val="005917B3"/>
    <w:rsid w:val="0059319D"/>
    <w:rsid w:val="005A093E"/>
    <w:rsid w:val="005C63F3"/>
    <w:rsid w:val="00623DAB"/>
    <w:rsid w:val="00644441"/>
    <w:rsid w:val="00653B9D"/>
    <w:rsid w:val="0065707F"/>
    <w:rsid w:val="006614EB"/>
    <w:rsid w:val="006710BC"/>
    <w:rsid w:val="00686E4E"/>
    <w:rsid w:val="00691C1C"/>
    <w:rsid w:val="00692494"/>
    <w:rsid w:val="006A675C"/>
    <w:rsid w:val="006E0BBE"/>
    <w:rsid w:val="006F2983"/>
    <w:rsid w:val="00706BF7"/>
    <w:rsid w:val="00717325"/>
    <w:rsid w:val="007267DE"/>
    <w:rsid w:val="007278FC"/>
    <w:rsid w:val="00734CEB"/>
    <w:rsid w:val="0073505E"/>
    <w:rsid w:val="007416F1"/>
    <w:rsid w:val="00743CFB"/>
    <w:rsid w:val="0074715F"/>
    <w:rsid w:val="00752594"/>
    <w:rsid w:val="007630C7"/>
    <w:rsid w:val="00766701"/>
    <w:rsid w:val="00790D23"/>
    <w:rsid w:val="007A3C85"/>
    <w:rsid w:val="007A3E2B"/>
    <w:rsid w:val="007C0CD6"/>
    <w:rsid w:val="007C779A"/>
    <w:rsid w:val="007E6C78"/>
    <w:rsid w:val="007E73B1"/>
    <w:rsid w:val="007F2659"/>
    <w:rsid w:val="00802CE7"/>
    <w:rsid w:val="00806183"/>
    <w:rsid w:val="00810398"/>
    <w:rsid w:val="008158BC"/>
    <w:rsid w:val="00815DC4"/>
    <w:rsid w:val="00833074"/>
    <w:rsid w:val="0089081A"/>
    <w:rsid w:val="00895EB1"/>
    <w:rsid w:val="00897DB0"/>
    <w:rsid w:val="008C7085"/>
    <w:rsid w:val="008D459C"/>
    <w:rsid w:val="008F2E7C"/>
    <w:rsid w:val="008F7C7E"/>
    <w:rsid w:val="009000BD"/>
    <w:rsid w:val="00900F5E"/>
    <w:rsid w:val="00910EAF"/>
    <w:rsid w:val="009112C2"/>
    <w:rsid w:val="00916883"/>
    <w:rsid w:val="00930A5B"/>
    <w:rsid w:val="00935E89"/>
    <w:rsid w:val="009370B7"/>
    <w:rsid w:val="00947BFD"/>
    <w:rsid w:val="00950045"/>
    <w:rsid w:val="00955A50"/>
    <w:rsid w:val="009604D0"/>
    <w:rsid w:val="00975F62"/>
    <w:rsid w:val="00981E01"/>
    <w:rsid w:val="0098432B"/>
    <w:rsid w:val="00986E97"/>
    <w:rsid w:val="00997707"/>
    <w:rsid w:val="009A3367"/>
    <w:rsid w:val="009B6B98"/>
    <w:rsid w:val="009D0F92"/>
    <w:rsid w:val="009D6912"/>
    <w:rsid w:val="009E5727"/>
    <w:rsid w:val="009E62E6"/>
    <w:rsid w:val="00A23617"/>
    <w:rsid w:val="00A317A5"/>
    <w:rsid w:val="00A51C9E"/>
    <w:rsid w:val="00A5380D"/>
    <w:rsid w:val="00A54B22"/>
    <w:rsid w:val="00A55B8E"/>
    <w:rsid w:val="00A55E59"/>
    <w:rsid w:val="00A6071A"/>
    <w:rsid w:val="00A65983"/>
    <w:rsid w:val="00AA1740"/>
    <w:rsid w:val="00AA33BD"/>
    <w:rsid w:val="00AB1AA2"/>
    <w:rsid w:val="00AF08C6"/>
    <w:rsid w:val="00AF21D0"/>
    <w:rsid w:val="00B04669"/>
    <w:rsid w:val="00B3702A"/>
    <w:rsid w:val="00B53389"/>
    <w:rsid w:val="00B55962"/>
    <w:rsid w:val="00B73A54"/>
    <w:rsid w:val="00B80146"/>
    <w:rsid w:val="00B956DB"/>
    <w:rsid w:val="00B9671B"/>
    <w:rsid w:val="00B96C02"/>
    <w:rsid w:val="00BA0C09"/>
    <w:rsid w:val="00BA17DE"/>
    <w:rsid w:val="00BD295A"/>
    <w:rsid w:val="00BD66D4"/>
    <w:rsid w:val="00BE1064"/>
    <w:rsid w:val="00BE3C4F"/>
    <w:rsid w:val="00BF35D4"/>
    <w:rsid w:val="00BF692A"/>
    <w:rsid w:val="00C25962"/>
    <w:rsid w:val="00C32699"/>
    <w:rsid w:val="00C53111"/>
    <w:rsid w:val="00C67497"/>
    <w:rsid w:val="00C73379"/>
    <w:rsid w:val="00C912F4"/>
    <w:rsid w:val="00C92AAB"/>
    <w:rsid w:val="00CB2E0F"/>
    <w:rsid w:val="00CC2EBE"/>
    <w:rsid w:val="00CE1EB5"/>
    <w:rsid w:val="00CF3142"/>
    <w:rsid w:val="00D04676"/>
    <w:rsid w:val="00D11785"/>
    <w:rsid w:val="00D44806"/>
    <w:rsid w:val="00D533DB"/>
    <w:rsid w:val="00D54137"/>
    <w:rsid w:val="00D6345F"/>
    <w:rsid w:val="00D770E2"/>
    <w:rsid w:val="00D911FE"/>
    <w:rsid w:val="00D935D9"/>
    <w:rsid w:val="00D95482"/>
    <w:rsid w:val="00D958EC"/>
    <w:rsid w:val="00D96C6E"/>
    <w:rsid w:val="00D975F4"/>
    <w:rsid w:val="00DB686D"/>
    <w:rsid w:val="00DC30DE"/>
    <w:rsid w:val="00DC6841"/>
    <w:rsid w:val="00DE0FF1"/>
    <w:rsid w:val="00DF0FFD"/>
    <w:rsid w:val="00DF1972"/>
    <w:rsid w:val="00DF381D"/>
    <w:rsid w:val="00DF6971"/>
    <w:rsid w:val="00E036C8"/>
    <w:rsid w:val="00E16D86"/>
    <w:rsid w:val="00E26964"/>
    <w:rsid w:val="00E271D4"/>
    <w:rsid w:val="00E3062F"/>
    <w:rsid w:val="00E31FBF"/>
    <w:rsid w:val="00E50ACD"/>
    <w:rsid w:val="00E5732F"/>
    <w:rsid w:val="00E644D8"/>
    <w:rsid w:val="00E7237E"/>
    <w:rsid w:val="00E93D03"/>
    <w:rsid w:val="00E9783C"/>
    <w:rsid w:val="00EA2F3F"/>
    <w:rsid w:val="00EA45CA"/>
    <w:rsid w:val="00EC4701"/>
    <w:rsid w:val="00ED1270"/>
    <w:rsid w:val="00ED276A"/>
    <w:rsid w:val="00ED2F90"/>
    <w:rsid w:val="00EE0D44"/>
    <w:rsid w:val="00EE7D28"/>
    <w:rsid w:val="00EF4117"/>
    <w:rsid w:val="00F17B8E"/>
    <w:rsid w:val="00F43C86"/>
    <w:rsid w:val="00F54973"/>
    <w:rsid w:val="00F7390D"/>
    <w:rsid w:val="00F912C9"/>
    <w:rsid w:val="00FA4ABC"/>
    <w:rsid w:val="00FC001D"/>
    <w:rsid w:val="00FD0C3D"/>
    <w:rsid w:val="00FD10A5"/>
    <w:rsid w:val="00FD2A73"/>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4"/>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4"/>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4"/>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5"/>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6"/>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41</Pages>
  <Words>9337</Words>
  <Characters>53227</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156</cp:revision>
  <dcterms:created xsi:type="dcterms:W3CDTF">2016-01-29T10:08:00Z</dcterms:created>
  <dcterms:modified xsi:type="dcterms:W3CDTF">2016-02-02T08:47:00Z</dcterms:modified>
</cp:coreProperties>
</file>