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003A7" w:rsidRDefault="00A93B72">
      <w:pPr>
        <w:pStyle w:val="Pealkiri"/>
        <w:jc w:val="center"/>
        <w:rPr>
          <w:b/>
          <w:bCs/>
          <w:sz w:val="40"/>
          <w:szCs w:val="40"/>
          <w:lang w:val="et-EE"/>
        </w:rPr>
      </w:pPr>
      <w:r>
        <w:rPr>
          <w:b/>
          <w:bCs/>
          <w:sz w:val="40"/>
          <w:szCs w:val="40"/>
          <w:lang w:val="et-EE"/>
        </w:rPr>
        <w:t xml:space="preserve">Loksa </w:t>
      </w:r>
      <w:r w:rsidR="00951F7E">
        <w:rPr>
          <w:b/>
          <w:bCs/>
          <w:sz w:val="40"/>
          <w:szCs w:val="40"/>
          <w:lang w:val="et-EE"/>
        </w:rPr>
        <w:t>veetöötlusjaamade ja pumplate juhtimis ning jälgimissüsteem</w:t>
      </w:r>
    </w:p>
    <w:p w:rsidR="007003A7" w:rsidRDefault="007003A7">
      <w:pPr>
        <w:jc w:val="center"/>
        <w:rPr>
          <w:lang w:val="et-EE"/>
        </w:rPr>
      </w:pPr>
      <w:r>
        <w:rPr>
          <w:lang w:val="et-EE"/>
        </w:rPr>
        <w:t>Andrei Errapart /</w:t>
      </w:r>
      <w:r w:rsidR="000B2851">
        <w:rPr>
          <w:lang w:val="et-EE"/>
        </w:rPr>
        <w:t xml:space="preserve"> e-post:</w:t>
      </w:r>
      <w:r>
        <w:rPr>
          <w:lang w:val="et-EE"/>
        </w:rPr>
        <w:t xml:space="preserve"> </w:t>
      </w:r>
      <w:hyperlink r:id="rId5" w:history="1">
        <w:r>
          <w:rPr>
            <w:rStyle w:val="Hyperlink"/>
          </w:rPr>
          <w:t>andrei@exeproject.com</w:t>
        </w:r>
      </w:hyperlink>
      <w:r>
        <w:rPr>
          <w:lang w:val="et-EE"/>
        </w:rPr>
        <w:t xml:space="preserve"> / </w:t>
      </w:r>
      <w:r w:rsidR="000B2851">
        <w:rPr>
          <w:lang w:val="et-EE"/>
        </w:rPr>
        <w:t xml:space="preserve">tel: </w:t>
      </w:r>
      <w:r>
        <w:rPr>
          <w:lang w:val="et-EE"/>
        </w:rPr>
        <w:t>56 692 469</w:t>
      </w:r>
    </w:p>
    <w:p w:rsidR="007003A7" w:rsidRDefault="007003A7">
      <w:pPr>
        <w:jc w:val="center"/>
        <w:rPr>
          <w:lang w:val="et-EE"/>
        </w:rPr>
      </w:pPr>
      <w:r>
        <w:rPr>
          <w:lang w:val="et-EE"/>
        </w:rPr>
        <w:t>Exe-Project OÜ</w:t>
      </w:r>
    </w:p>
    <w:p w:rsidR="007003A7" w:rsidRDefault="00951F7E">
      <w:pPr>
        <w:jc w:val="center"/>
        <w:rPr>
          <w:lang w:val="et-EE"/>
        </w:rPr>
      </w:pPr>
      <w:r>
        <w:rPr>
          <w:lang w:val="et-EE"/>
        </w:rPr>
        <w:t>25</w:t>
      </w:r>
      <w:r w:rsidR="007003A7">
        <w:rPr>
          <w:lang w:val="et-EE"/>
        </w:rPr>
        <w:t xml:space="preserve">. </w:t>
      </w:r>
      <w:r>
        <w:rPr>
          <w:lang w:val="et-EE"/>
        </w:rPr>
        <w:t>aprill</w:t>
      </w:r>
      <w:r w:rsidR="007003A7">
        <w:rPr>
          <w:lang w:val="et-EE"/>
        </w:rPr>
        <w:t xml:space="preserve"> 201</w:t>
      </w:r>
      <w:r w:rsidR="005F768F">
        <w:rPr>
          <w:lang w:val="et-EE"/>
        </w:rPr>
        <w:t>3</w:t>
      </w:r>
    </w:p>
    <w:p w:rsidR="00D463E0" w:rsidRDefault="00D463E0" w:rsidP="0040523D">
      <w:pPr>
        <w:jc w:val="left"/>
        <w:rPr>
          <w:lang w:val="et-EE"/>
        </w:rPr>
      </w:pPr>
    </w:p>
    <w:p w:rsidR="00C46EEB" w:rsidRDefault="00C46EEB" w:rsidP="003B2CDA">
      <w:pPr>
        <w:pStyle w:val="Heading1"/>
      </w:pPr>
      <w:r>
        <w:rPr>
          <w:lang w:val="et-EE"/>
        </w:rPr>
        <w:t>Pumplate "</w:t>
      </w:r>
      <w:r w:rsidRPr="00C46EEB">
        <w:rPr>
          <w:lang w:val="et-EE"/>
        </w:rPr>
        <w:t>KPJ-2</w:t>
      </w:r>
      <w:r>
        <w:t>/4/5/6/</w:t>
      </w:r>
      <w:proofErr w:type="spellStart"/>
      <w:r>
        <w:t>Nooruse</w:t>
      </w:r>
      <w:proofErr w:type="spellEnd"/>
      <w:r>
        <w:t>/</w:t>
      </w:r>
      <w:proofErr w:type="spellStart"/>
      <w:r>
        <w:t>Papli</w:t>
      </w:r>
      <w:proofErr w:type="spellEnd"/>
      <w:r>
        <w:t>"</w:t>
      </w:r>
      <w:r w:rsidR="003B2CDA">
        <w:t xml:space="preserve"> </w:t>
      </w:r>
      <w:proofErr w:type="spellStart"/>
      <w:r w:rsidR="003B2CDA">
        <w:t>juhtimiskilp</w:t>
      </w:r>
      <w:proofErr w:type="spellEnd"/>
    </w:p>
    <w:p w:rsidR="00C46EEB" w:rsidRDefault="00C46EEB" w:rsidP="0040523D">
      <w:pPr>
        <w:jc w:val="left"/>
      </w:pPr>
    </w:p>
    <w:p w:rsidR="003B2CDA" w:rsidRDefault="00CC531D" w:rsidP="0040523D">
      <w:pPr>
        <w:jc w:val="left"/>
      </w:pPr>
      <w:proofErr w:type="spellStart"/>
      <w:r>
        <w:t>Pumplate</w:t>
      </w:r>
      <w:proofErr w:type="spellEnd"/>
      <w:r>
        <w:t xml:space="preserve"> </w:t>
      </w:r>
      <w:proofErr w:type="spellStart"/>
      <w:r>
        <w:t>juhtimiskilbi</w:t>
      </w:r>
      <w:proofErr w:type="spellEnd"/>
      <w:r>
        <w:t xml:space="preserve"> </w:t>
      </w:r>
      <w:proofErr w:type="spellStart"/>
      <w:r>
        <w:t>ülesandeks</w:t>
      </w:r>
      <w:proofErr w:type="spellEnd"/>
      <w:r>
        <w:t xml:space="preserve"> on </w:t>
      </w:r>
      <w:proofErr w:type="spellStart"/>
      <w:r>
        <w:t>reoveetaseme</w:t>
      </w:r>
      <w:proofErr w:type="spellEnd"/>
      <w:r>
        <w:t xml:space="preserve"> </w:t>
      </w:r>
      <w:proofErr w:type="spellStart"/>
      <w:r>
        <w:t>hoidmine</w:t>
      </w:r>
      <w:proofErr w:type="spellEnd"/>
      <w:r>
        <w:t xml:space="preserve"> </w:t>
      </w:r>
      <w:proofErr w:type="spellStart"/>
      <w:r>
        <w:t>al</w:t>
      </w:r>
      <w:r w:rsidR="000B2851">
        <w:t>umise</w:t>
      </w:r>
      <w:proofErr w:type="spellEnd"/>
      <w:r w:rsidR="000B2851">
        <w:t xml:space="preserve"> </w:t>
      </w:r>
      <w:proofErr w:type="spellStart"/>
      <w:r w:rsidR="000B2851">
        <w:t>ujuki</w:t>
      </w:r>
      <w:proofErr w:type="spellEnd"/>
      <w:r w:rsidR="000B2851">
        <w:t xml:space="preserve"> </w:t>
      </w:r>
      <w:proofErr w:type="spellStart"/>
      <w:r w:rsidR="000B2851">
        <w:t>hüstereesiga</w:t>
      </w:r>
      <w:proofErr w:type="spellEnd"/>
      <w:r w:rsidR="000B2851">
        <w:t xml:space="preserve"> </w:t>
      </w:r>
      <w:proofErr w:type="spellStart"/>
      <w:r w:rsidR="000B2851">
        <w:t>määratud</w:t>
      </w:r>
      <w:proofErr w:type="spellEnd"/>
      <w:r w:rsidR="000B2851">
        <w:t xml:space="preserve"> </w:t>
      </w:r>
      <w:proofErr w:type="spellStart"/>
      <w:r w:rsidR="000B2851">
        <w:t>piirides</w:t>
      </w:r>
      <w:proofErr w:type="spellEnd"/>
      <w:r w:rsidR="000B2851">
        <w:t xml:space="preserve">, </w:t>
      </w:r>
      <w:proofErr w:type="spellStart"/>
      <w:r w:rsidR="000B2851">
        <w:t>kasutades</w:t>
      </w:r>
      <w:proofErr w:type="spellEnd"/>
      <w:r w:rsidR="000B2851">
        <w:t xml:space="preserve"> </w:t>
      </w:r>
      <w:proofErr w:type="spellStart"/>
      <w:r w:rsidR="000B2851">
        <w:t>kahte</w:t>
      </w:r>
      <w:proofErr w:type="spellEnd"/>
      <w:r w:rsidR="000B2851">
        <w:t xml:space="preserve"> </w:t>
      </w:r>
      <w:proofErr w:type="spellStart"/>
      <w:r w:rsidR="000B2851">
        <w:t>pumpa</w:t>
      </w:r>
      <w:proofErr w:type="spellEnd"/>
      <w:r w:rsidR="000B2851">
        <w:t>.</w:t>
      </w:r>
    </w:p>
    <w:p w:rsidR="00CC531D" w:rsidRDefault="00CC531D" w:rsidP="0040523D">
      <w:pPr>
        <w:jc w:val="left"/>
      </w:pPr>
    </w:p>
    <w:p w:rsidR="000B2851" w:rsidRDefault="000B2851" w:rsidP="0040523D">
      <w:pPr>
        <w:jc w:val="left"/>
      </w:pPr>
      <w:proofErr w:type="spellStart"/>
      <w:r>
        <w:t>Juhtimiskilbil</w:t>
      </w:r>
      <w:proofErr w:type="spellEnd"/>
      <w:r>
        <w:t xml:space="preserve"> on </w:t>
      </w:r>
      <w:proofErr w:type="spellStart"/>
      <w:r>
        <w:t>kaks</w:t>
      </w:r>
      <w:proofErr w:type="spellEnd"/>
      <w:r>
        <w:t xml:space="preserve"> </w:t>
      </w:r>
      <w:proofErr w:type="spellStart"/>
      <w:r>
        <w:t>lülitit</w:t>
      </w:r>
      <w:proofErr w:type="spellEnd"/>
      <w:r>
        <w:t xml:space="preserve"> </w:t>
      </w:r>
      <w:proofErr w:type="spellStart"/>
      <w:r>
        <w:t>pumpade</w:t>
      </w:r>
      <w:proofErr w:type="spellEnd"/>
      <w:r>
        <w:t xml:space="preserve"> </w:t>
      </w:r>
      <w:proofErr w:type="spellStart"/>
      <w:r>
        <w:t>töörezhiimi</w:t>
      </w:r>
      <w:proofErr w:type="spellEnd"/>
      <w:r>
        <w:t xml:space="preserve"> </w:t>
      </w:r>
      <w:proofErr w:type="spellStart"/>
      <w:r>
        <w:t>valikuks</w:t>
      </w:r>
      <w:proofErr w:type="spellEnd"/>
      <w:r>
        <w:t xml:space="preserve"> </w:t>
      </w:r>
      <w:proofErr w:type="spellStart"/>
      <w:r>
        <w:t>asenditega</w:t>
      </w:r>
      <w:proofErr w:type="spellEnd"/>
      <w:r>
        <w:t xml:space="preserve"> "</w:t>
      </w:r>
      <w:proofErr w:type="spellStart"/>
      <w:r>
        <w:t>Käivita</w:t>
      </w:r>
      <w:proofErr w:type="spellEnd"/>
      <w:r>
        <w:t xml:space="preserve">" - </w:t>
      </w:r>
      <w:proofErr w:type="spellStart"/>
      <w:r>
        <w:t>käivitada</w:t>
      </w:r>
      <w:proofErr w:type="spellEnd"/>
      <w:r>
        <w:t xml:space="preserve"> pump, "0" -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lülitada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"Auto" - </w:t>
      </w:r>
      <w:proofErr w:type="spellStart"/>
      <w:r>
        <w:t>automaatjuhtimine</w:t>
      </w:r>
      <w:proofErr w:type="spellEnd"/>
      <w:r>
        <w:t xml:space="preserve"> </w:t>
      </w:r>
      <w:proofErr w:type="spellStart"/>
      <w:r>
        <w:t>alumise</w:t>
      </w:r>
      <w:proofErr w:type="spellEnd"/>
      <w:r>
        <w:t xml:space="preserve"> </w:t>
      </w:r>
      <w:proofErr w:type="spellStart"/>
      <w:r>
        <w:t>ujuki</w:t>
      </w:r>
      <w:proofErr w:type="spellEnd"/>
      <w:r>
        <w:t xml:space="preserve"> </w:t>
      </w:r>
      <w:proofErr w:type="spellStart"/>
      <w:r>
        <w:t>asendi</w:t>
      </w:r>
      <w:proofErr w:type="spellEnd"/>
      <w:r>
        <w:t xml:space="preserve"> </w:t>
      </w:r>
      <w:proofErr w:type="spellStart"/>
      <w:r>
        <w:t>järgi</w:t>
      </w:r>
      <w:proofErr w:type="spellEnd"/>
      <w:r>
        <w:t>.</w:t>
      </w:r>
    </w:p>
    <w:p w:rsidR="00CC531D" w:rsidRDefault="00CC531D" w:rsidP="0040523D">
      <w:pPr>
        <w:jc w:val="left"/>
      </w:pPr>
    </w:p>
    <w:p w:rsidR="000B2851" w:rsidRDefault="000B2851" w:rsidP="0040523D">
      <w:pPr>
        <w:jc w:val="left"/>
      </w:pPr>
      <w:proofErr w:type="spellStart"/>
      <w:r>
        <w:t>Automaatjuhtimisel</w:t>
      </w:r>
      <w:proofErr w:type="spellEnd"/>
      <w:r>
        <w:t xml:space="preserve"> </w:t>
      </w:r>
      <w:proofErr w:type="spellStart"/>
      <w:r>
        <w:t>lülitatakse</w:t>
      </w:r>
      <w:proofErr w:type="spellEnd"/>
      <w:r>
        <w:t xml:space="preserve"> </w:t>
      </w:r>
      <w:proofErr w:type="spellStart"/>
      <w:r>
        <w:t>veetaseme</w:t>
      </w:r>
      <w:proofErr w:type="spellEnd"/>
      <w:r>
        <w:t xml:space="preserve"> </w:t>
      </w:r>
      <w:proofErr w:type="spellStart"/>
      <w:r>
        <w:t>langemisel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alumise</w:t>
      </w:r>
      <w:proofErr w:type="spellEnd"/>
      <w:r>
        <w:t xml:space="preserve"> </w:t>
      </w:r>
      <w:proofErr w:type="spellStart"/>
      <w:r>
        <w:t>ujuki</w:t>
      </w:r>
      <w:proofErr w:type="spellEnd"/>
      <w:r>
        <w:t xml:space="preserve"> </w:t>
      </w:r>
      <w:proofErr w:type="spellStart"/>
      <w:r>
        <w:t>alumist</w:t>
      </w:r>
      <w:proofErr w:type="spellEnd"/>
      <w:r>
        <w:t xml:space="preserve"> </w:t>
      </w:r>
      <w:proofErr w:type="spellStart"/>
      <w:r>
        <w:t>piiri</w:t>
      </w:r>
      <w:proofErr w:type="spellEnd"/>
      <w:r>
        <w:t xml:space="preserve"> </w:t>
      </w:r>
      <w:proofErr w:type="spellStart"/>
      <w:r>
        <w:t>kõigepealt</w:t>
      </w:r>
      <w:proofErr w:type="spellEnd"/>
      <w:r>
        <w:t xml:space="preserve"> </w:t>
      </w:r>
      <w:proofErr w:type="spellStart"/>
      <w:r>
        <w:t>sisse</w:t>
      </w:r>
      <w:proofErr w:type="spellEnd"/>
      <w:r>
        <w:t xml:space="preserve"> 1. pump </w:t>
      </w:r>
      <w:proofErr w:type="spellStart"/>
      <w:r>
        <w:t>ja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teatud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pärast</w:t>
      </w:r>
      <w:proofErr w:type="spellEnd"/>
      <w:r>
        <w:t xml:space="preserve"> (</w:t>
      </w:r>
      <w:proofErr w:type="spellStart"/>
      <w:r>
        <w:t>sõltuvalt</w:t>
      </w:r>
      <w:proofErr w:type="spellEnd"/>
      <w:r>
        <w:t xml:space="preserve"> </w:t>
      </w:r>
      <w:proofErr w:type="spellStart"/>
      <w:r>
        <w:t>pumplast</w:t>
      </w:r>
      <w:proofErr w:type="spellEnd"/>
      <w:r>
        <w:t xml:space="preserve"> 3 - 15 </w:t>
      </w:r>
      <w:proofErr w:type="spellStart"/>
      <w:r>
        <w:t>minutit</w:t>
      </w:r>
      <w:proofErr w:type="spellEnd"/>
      <w:r>
        <w:t xml:space="preserve">) </w:t>
      </w:r>
      <w:proofErr w:type="spellStart"/>
      <w:r>
        <w:t>lülitatakse</w:t>
      </w:r>
      <w:proofErr w:type="spellEnd"/>
      <w:r>
        <w:t xml:space="preserve"> </w:t>
      </w:r>
      <w:proofErr w:type="spellStart"/>
      <w:r>
        <w:t>sisse</w:t>
      </w:r>
      <w:proofErr w:type="spellEnd"/>
      <w:r>
        <w:t xml:space="preserve"> ka 2. pump.</w:t>
      </w:r>
    </w:p>
    <w:p w:rsidR="003B2CDA" w:rsidRPr="00C46EEB" w:rsidRDefault="003B2CDA" w:rsidP="0040523D">
      <w:pPr>
        <w:jc w:val="left"/>
      </w:pPr>
    </w:p>
    <w:p w:rsidR="0040523D" w:rsidRDefault="00D463E0" w:rsidP="00D463E0">
      <w:pPr>
        <w:pStyle w:val="Heading1"/>
        <w:rPr>
          <w:lang w:val="et-EE"/>
        </w:rPr>
      </w:pPr>
      <w:r>
        <w:rPr>
          <w:lang w:val="et-EE"/>
        </w:rPr>
        <w:t>Veetöötlusjaam</w:t>
      </w:r>
      <w:r w:rsidR="00776304">
        <w:rPr>
          <w:lang w:val="et-EE"/>
        </w:rPr>
        <w:t>a</w:t>
      </w:r>
      <w:r>
        <w:rPr>
          <w:lang w:val="et-EE"/>
        </w:rPr>
        <w:t xml:space="preserve">de "Ranna VTJ" ja "Posti VTJ" </w:t>
      </w:r>
      <w:r w:rsidR="00776304">
        <w:rPr>
          <w:lang w:val="et-EE"/>
        </w:rPr>
        <w:t>juhtimiskilp</w:t>
      </w:r>
    </w:p>
    <w:p w:rsidR="0040523D" w:rsidRDefault="0040523D" w:rsidP="0040523D">
      <w:pPr>
        <w:jc w:val="left"/>
        <w:rPr>
          <w:lang w:val="et-EE"/>
        </w:rPr>
      </w:pPr>
    </w:p>
    <w:p w:rsidR="00CC531D" w:rsidRDefault="00CC531D" w:rsidP="00CC531D">
      <w:pPr>
        <w:jc w:val="left"/>
        <w:rPr>
          <w:lang w:val="et-EE"/>
        </w:rPr>
      </w:pPr>
      <w:r>
        <w:rPr>
          <w:lang w:val="et-EE"/>
        </w:rPr>
        <w:t>Veetöötlusjaama ülesandeks on:</w:t>
      </w:r>
    </w:p>
    <w:p w:rsidR="00CC531D" w:rsidRDefault="00CC531D" w:rsidP="00CC531D">
      <w:pPr>
        <w:numPr>
          <w:ilvl w:val="0"/>
          <w:numId w:val="12"/>
        </w:numPr>
        <w:jc w:val="left"/>
        <w:rPr>
          <w:lang w:val="et-EE"/>
        </w:rPr>
      </w:pPr>
      <w:r>
        <w:rPr>
          <w:lang w:val="et-EE"/>
        </w:rPr>
        <w:t>Hoida mahutites MV1 ja MV2 veetaset ülemise ja alumise piiri vahemikus.</w:t>
      </w:r>
    </w:p>
    <w:p w:rsidR="00CC531D" w:rsidRDefault="00CC531D" w:rsidP="00CC531D">
      <w:pPr>
        <w:numPr>
          <w:ilvl w:val="0"/>
          <w:numId w:val="12"/>
        </w:numPr>
        <w:jc w:val="left"/>
        <w:rPr>
          <w:lang w:val="et-EE"/>
        </w:rPr>
      </w:pPr>
      <w:r>
        <w:rPr>
          <w:lang w:val="et-EE"/>
        </w:rPr>
        <w:t>Teise astme pumpadega hoida trassil rõhku 3 bar (või mõni muu ettenähtud rõhk).</w:t>
      </w:r>
    </w:p>
    <w:p w:rsidR="00CC531D" w:rsidRPr="00CC531D" w:rsidRDefault="00CC531D" w:rsidP="00CC531D">
      <w:pPr>
        <w:numPr>
          <w:ilvl w:val="0"/>
          <w:numId w:val="12"/>
        </w:numPr>
        <w:jc w:val="left"/>
        <w:rPr>
          <w:lang w:val="et-EE"/>
        </w:rPr>
      </w:pPr>
      <w:r>
        <w:rPr>
          <w:lang w:val="et-EE"/>
        </w:rPr>
        <w:t>Hoida keskserveriga üleval sidet, mille kaudu saab jaama jälgida ja juhtida.</w:t>
      </w:r>
    </w:p>
    <w:p w:rsidR="00CC531D" w:rsidRDefault="00CC531D" w:rsidP="0040523D">
      <w:pPr>
        <w:jc w:val="left"/>
        <w:rPr>
          <w:lang w:val="et-EE"/>
        </w:rPr>
      </w:pPr>
    </w:p>
    <w:p w:rsidR="00776304" w:rsidRDefault="00776304" w:rsidP="0040523D">
      <w:pPr>
        <w:jc w:val="left"/>
        <w:rPr>
          <w:lang w:val="et-EE"/>
        </w:rPr>
      </w:pPr>
      <w:r>
        <w:rPr>
          <w:lang w:val="et-EE"/>
        </w:rPr>
        <w:t xml:space="preserve">Juhtimiskilbil on </w:t>
      </w:r>
      <w:r w:rsidR="00F15301">
        <w:rPr>
          <w:lang w:val="et-EE"/>
        </w:rPr>
        <w:t xml:space="preserve">PLC juhtpaneel; samas on </w:t>
      </w:r>
      <w:r w:rsidR="00DE63CE">
        <w:rPr>
          <w:lang w:val="et-EE"/>
        </w:rPr>
        <w:t>vajaduse korral pumpasid</w:t>
      </w:r>
      <w:r w:rsidR="00F15301">
        <w:rPr>
          <w:lang w:val="et-EE"/>
        </w:rPr>
        <w:t xml:space="preserve"> ja mahutite klappe võimalik juhtida ka käsitsi.</w:t>
      </w:r>
    </w:p>
    <w:p w:rsidR="00F15301" w:rsidRDefault="00F15301" w:rsidP="0040523D">
      <w:pPr>
        <w:jc w:val="left"/>
        <w:rPr>
          <w:lang w:val="et-EE"/>
        </w:rPr>
      </w:pPr>
    </w:p>
    <w:p w:rsidR="00F15301" w:rsidRDefault="00F15301" w:rsidP="00F15301">
      <w:pPr>
        <w:pStyle w:val="Heading2"/>
        <w:rPr>
          <w:lang w:val="et-EE"/>
        </w:rPr>
      </w:pPr>
      <w:r>
        <w:rPr>
          <w:lang w:val="et-EE"/>
        </w:rPr>
        <w:t>Indikaatorid ja lülitid juhtimiskilbil</w:t>
      </w:r>
    </w:p>
    <w:p w:rsidR="00C46EEB" w:rsidRDefault="00C46EEB" w:rsidP="00DE63CE">
      <w:pPr>
        <w:pStyle w:val="BodyText"/>
        <w:rPr>
          <w:lang w:val="et-EE"/>
        </w:rPr>
      </w:pPr>
    </w:p>
    <w:p w:rsidR="00DE63CE" w:rsidRDefault="00C46EEB" w:rsidP="00DE63CE">
      <w:pPr>
        <w:pStyle w:val="BodyText"/>
        <w:rPr>
          <w:lang w:val="et-EE"/>
        </w:rPr>
      </w:pPr>
      <w:r>
        <w:rPr>
          <w:lang w:val="et-EE"/>
        </w:rPr>
        <w:t>Puurkaevupumba ja pesupumba juhtimiseks on indikaatorid "Töötab" ja "Häires" ning juhtlüliti asenditega "Käivita" - käsitsi sisse lülitatud, "0" - välja lülitatud ja "Auto" - automaatjuhtimisel (PLC).</w:t>
      </w:r>
    </w:p>
    <w:p w:rsidR="00C46EEB" w:rsidRDefault="00C46EEB" w:rsidP="00DE63CE">
      <w:pPr>
        <w:pStyle w:val="BodyText"/>
        <w:rPr>
          <w:lang w:val="et-EE"/>
        </w:rPr>
      </w:pPr>
    </w:p>
    <w:p w:rsidR="00C46EEB" w:rsidRDefault="00C46EEB" w:rsidP="00DE63CE">
      <w:pPr>
        <w:pStyle w:val="BodyText"/>
        <w:rPr>
          <w:lang w:val="et-EE"/>
        </w:rPr>
      </w:pPr>
      <w:r>
        <w:rPr>
          <w:lang w:val="et-EE"/>
        </w:rPr>
        <w:t>Mahutite MV1 ja MV2 klappide juhtimiseks on indikaatorid "Avatud" ja "Suletud" ning kaks juhtlülitit:</w:t>
      </w:r>
    </w:p>
    <w:p w:rsidR="00C46EEB" w:rsidRDefault="00C46EEB" w:rsidP="00444EAA">
      <w:pPr>
        <w:pStyle w:val="BodyText"/>
        <w:numPr>
          <w:ilvl w:val="0"/>
          <w:numId w:val="11"/>
        </w:numPr>
        <w:jc w:val="left"/>
        <w:rPr>
          <w:lang w:val="et-EE"/>
        </w:rPr>
      </w:pPr>
      <w:r>
        <w:rPr>
          <w:lang w:val="et-EE"/>
        </w:rPr>
        <w:t>Töörezhiim: asenditega "Käsitsi" - käsijuhtimisel, "0" - välja lülitatud ja "Auto" - automaatjuhtimisel (PLC)</w:t>
      </w:r>
    </w:p>
    <w:p w:rsidR="00C46EEB" w:rsidRDefault="00C46EEB" w:rsidP="00C46EEB">
      <w:pPr>
        <w:pStyle w:val="BodyText"/>
        <w:numPr>
          <w:ilvl w:val="0"/>
          <w:numId w:val="11"/>
        </w:numPr>
        <w:rPr>
          <w:lang w:val="et-EE"/>
        </w:rPr>
      </w:pPr>
      <w:r>
        <w:rPr>
          <w:lang w:val="et-EE"/>
        </w:rPr>
        <w:t>Käsijuhtimine: asenditega "Ava" - avada klapp, "0" - paigalseis ja "Sule" - sule klapp.</w:t>
      </w:r>
    </w:p>
    <w:p w:rsidR="00C46EEB" w:rsidRPr="00DE63CE" w:rsidRDefault="00C46EEB" w:rsidP="00DE63CE">
      <w:pPr>
        <w:pStyle w:val="BodyText"/>
        <w:rPr>
          <w:lang w:val="et-EE"/>
        </w:rPr>
      </w:pPr>
    </w:p>
    <w:p w:rsidR="00776304" w:rsidRDefault="00776304" w:rsidP="00776304">
      <w:pPr>
        <w:pStyle w:val="Heading2"/>
        <w:rPr>
          <w:lang w:val="et-EE"/>
        </w:rPr>
      </w:pPr>
      <w:r>
        <w:rPr>
          <w:lang w:val="et-EE"/>
        </w:rPr>
        <w:lastRenderedPageBreak/>
        <w:t>PLC juhtpaneel</w:t>
      </w:r>
    </w:p>
    <w:p w:rsidR="00776304" w:rsidRDefault="00776304" w:rsidP="0040523D">
      <w:pPr>
        <w:jc w:val="left"/>
        <w:rPr>
          <w:lang w:val="et-EE"/>
        </w:rPr>
      </w:pPr>
    </w:p>
    <w:p w:rsidR="00D463E0" w:rsidRDefault="00F15301" w:rsidP="0040523D">
      <w:pPr>
        <w:jc w:val="left"/>
        <w:rPr>
          <w:lang w:val="et-EE"/>
        </w:rPr>
      </w:pPr>
      <w:r>
        <w:rPr>
          <w:lang w:val="et-EE"/>
        </w:rPr>
        <w:t>PLC</w:t>
      </w:r>
      <w:r w:rsidR="00D463E0">
        <w:rPr>
          <w:lang w:val="et-EE"/>
        </w:rPr>
        <w:t xml:space="preserve"> </w:t>
      </w:r>
      <w:r w:rsidR="00776304">
        <w:rPr>
          <w:lang w:val="et-EE"/>
        </w:rPr>
        <w:t xml:space="preserve">puutetundlikul </w:t>
      </w:r>
      <w:r w:rsidR="00D463E0">
        <w:rPr>
          <w:lang w:val="et-EE"/>
        </w:rPr>
        <w:t xml:space="preserve">juhtpaneelil </w:t>
      </w:r>
      <w:r w:rsidR="005E0008">
        <w:rPr>
          <w:lang w:val="et-EE"/>
        </w:rPr>
        <w:t xml:space="preserve">(vaata Joonis 1) </w:t>
      </w:r>
      <w:r w:rsidR="00D463E0">
        <w:rPr>
          <w:lang w:val="et-EE"/>
        </w:rPr>
        <w:t>näidatakse pumpla olekut, saab muuta tööparameetreid ning algatada käsitsi filtrite pesu.</w:t>
      </w:r>
    </w:p>
    <w:p w:rsidR="00D463E0" w:rsidRDefault="00D463E0" w:rsidP="0040523D">
      <w:pPr>
        <w:jc w:val="left"/>
        <w:rPr>
          <w:lang w:val="et-EE"/>
        </w:rPr>
      </w:pPr>
    </w:p>
    <w:p w:rsidR="005E0008" w:rsidRDefault="006C14A8" w:rsidP="00444EAA">
      <w:pPr>
        <w:keepNext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2362200" cy="3067050"/>
            <wp:effectExtent l="19050" t="0" r="0" b="0"/>
            <wp:docPr id="1" name="Picture 1" descr="device-2013-04-24-215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ice-2013-04-24-2152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008" w:rsidRDefault="005E0008" w:rsidP="00444EAA">
      <w:pPr>
        <w:pStyle w:val="Caption"/>
        <w:jc w:val="center"/>
        <w:rPr>
          <w:lang w:val="et-EE"/>
        </w:rPr>
      </w:pPr>
      <w:proofErr w:type="spellStart"/>
      <w:r>
        <w:t>Joonis</w:t>
      </w:r>
      <w:proofErr w:type="spellEnd"/>
      <w:r>
        <w:t xml:space="preserve"> </w:t>
      </w:r>
      <w:fldSimple w:instr=" SEQ Joonis \* ARABIC ">
        <w:r w:rsidR="00B033F7">
          <w:rPr>
            <w:noProof/>
          </w:rPr>
          <w:t>1</w:t>
        </w:r>
      </w:fldSimple>
      <w:r>
        <w:t xml:space="preserve">: </w:t>
      </w:r>
      <w:r w:rsidRPr="004069C3">
        <w:rPr>
          <w:b w:val="0"/>
        </w:rPr>
        <w:t xml:space="preserve">PLC </w:t>
      </w:r>
      <w:proofErr w:type="spellStart"/>
      <w:r w:rsidRPr="004069C3">
        <w:rPr>
          <w:b w:val="0"/>
        </w:rPr>
        <w:t>juhtpaneel</w:t>
      </w:r>
      <w:proofErr w:type="spellEnd"/>
      <w:r w:rsidRPr="004069C3">
        <w:rPr>
          <w:b w:val="0"/>
        </w:rPr>
        <w:t>.</w:t>
      </w:r>
    </w:p>
    <w:p w:rsidR="00D463E0" w:rsidRDefault="00D463E0" w:rsidP="0040523D">
      <w:pPr>
        <w:jc w:val="left"/>
        <w:rPr>
          <w:lang w:val="et-EE"/>
        </w:rPr>
      </w:pPr>
    </w:p>
    <w:p w:rsidR="005E0008" w:rsidRDefault="005E0008" w:rsidP="0040523D">
      <w:pPr>
        <w:jc w:val="left"/>
        <w:rPr>
          <w:lang w:val="et-EE"/>
        </w:rPr>
      </w:pPr>
      <w:r>
        <w:rPr>
          <w:lang w:val="et-EE"/>
        </w:rPr>
        <w:t>Tööparameetrite muutmiseks tuleb vajutada nuppu "MENU" ja vali</w:t>
      </w:r>
      <w:r w:rsidR="00776304">
        <w:rPr>
          <w:lang w:val="et-EE"/>
        </w:rPr>
        <w:t>d</w:t>
      </w:r>
      <w:r w:rsidR="00F15301">
        <w:rPr>
          <w:lang w:val="et-EE"/>
        </w:rPr>
        <w:t>a puutepaneelilt "Seadistused". Avaneb seadistuste vorm, tööparameetrid on loetletud Tabelis 1.</w:t>
      </w:r>
    </w:p>
    <w:p w:rsidR="00DE63CE" w:rsidRDefault="00DE63CE" w:rsidP="0040523D">
      <w:pPr>
        <w:jc w:val="left"/>
        <w:rPr>
          <w:lang w:val="et-EE"/>
        </w:rPr>
      </w:pPr>
    </w:p>
    <w:p w:rsidR="00776304" w:rsidRDefault="00776304" w:rsidP="00776304">
      <w:pPr>
        <w:pStyle w:val="Caption"/>
        <w:keepNext/>
      </w:pPr>
      <w:proofErr w:type="spellStart"/>
      <w:r>
        <w:t>Tabel</w:t>
      </w:r>
      <w:proofErr w:type="spellEnd"/>
      <w:r>
        <w:t xml:space="preserve"> </w:t>
      </w:r>
      <w:fldSimple w:instr=" SEQ Tabel \* ARABIC ">
        <w:r>
          <w:rPr>
            <w:noProof/>
          </w:rPr>
          <w:t>1</w:t>
        </w:r>
      </w:fldSimple>
      <w:r>
        <w:t xml:space="preserve">: </w:t>
      </w:r>
      <w:r w:rsidRPr="00776304">
        <w:rPr>
          <w:b w:val="0"/>
        </w:rPr>
        <w:t xml:space="preserve">PLC </w:t>
      </w:r>
      <w:proofErr w:type="spellStart"/>
      <w:r w:rsidRPr="00776304">
        <w:rPr>
          <w:b w:val="0"/>
        </w:rPr>
        <w:t>juhtpaneeli</w:t>
      </w:r>
      <w:proofErr w:type="spellEnd"/>
      <w:r w:rsidRPr="00776304">
        <w:rPr>
          <w:b w:val="0"/>
        </w:rPr>
        <w:t xml:space="preserve"> </w:t>
      </w:r>
      <w:proofErr w:type="spellStart"/>
      <w:r w:rsidRPr="00776304">
        <w:rPr>
          <w:b w:val="0"/>
        </w:rPr>
        <w:t>seadistused</w:t>
      </w:r>
      <w:proofErr w:type="spellEnd"/>
      <w:r w:rsidRPr="00776304">
        <w:rPr>
          <w:b w:val="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10"/>
        <w:gridCol w:w="2358"/>
        <w:gridCol w:w="4112"/>
      </w:tblGrid>
      <w:tr w:rsidR="00776304" w:rsidRPr="000B2851" w:rsidTr="000B2851">
        <w:tc>
          <w:tcPr>
            <w:tcW w:w="2710" w:type="dxa"/>
          </w:tcPr>
          <w:p w:rsidR="00776304" w:rsidRPr="000B2851" w:rsidRDefault="00776304" w:rsidP="000B2851">
            <w:pPr>
              <w:jc w:val="left"/>
              <w:rPr>
                <w:b/>
                <w:lang w:val="et-EE"/>
              </w:rPr>
            </w:pPr>
            <w:r w:rsidRPr="000B2851">
              <w:rPr>
                <w:b/>
                <w:lang w:val="et-EE"/>
              </w:rPr>
              <w:t>Nimetus</w:t>
            </w:r>
          </w:p>
        </w:tc>
        <w:tc>
          <w:tcPr>
            <w:tcW w:w="2358" w:type="dxa"/>
          </w:tcPr>
          <w:p w:rsidR="00776304" w:rsidRPr="000B2851" w:rsidRDefault="00776304" w:rsidP="000B2851">
            <w:pPr>
              <w:jc w:val="left"/>
              <w:rPr>
                <w:b/>
                <w:lang w:val="et-EE"/>
              </w:rPr>
            </w:pPr>
            <w:r w:rsidRPr="000B2851">
              <w:rPr>
                <w:b/>
                <w:lang w:val="et-EE"/>
              </w:rPr>
              <w:t>Tüüp</w:t>
            </w:r>
          </w:p>
        </w:tc>
        <w:tc>
          <w:tcPr>
            <w:tcW w:w="4112" w:type="dxa"/>
          </w:tcPr>
          <w:p w:rsidR="00776304" w:rsidRPr="000B2851" w:rsidRDefault="00776304" w:rsidP="000B2851">
            <w:pPr>
              <w:ind w:firstLine="709"/>
              <w:jc w:val="left"/>
              <w:rPr>
                <w:b/>
                <w:lang w:val="et-EE"/>
              </w:rPr>
            </w:pPr>
            <w:r w:rsidRPr="000B2851">
              <w:rPr>
                <w:b/>
                <w:lang w:val="et-EE"/>
              </w:rPr>
              <w:t>Väärtused</w:t>
            </w:r>
          </w:p>
        </w:tc>
      </w:tr>
      <w:tr w:rsidR="00776304" w:rsidRPr="000B2851" w:rsidTr="000B2851">
        <w:tc>
          <w:tcPr>
            <w:tcW w:w="2710" w:type="dxa"/>
          </w:tcPr>
          <w:p w:rsidR="00776304" w:rsidRPr="000B2851" w:rsidRDefault="00776304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Modbus lüüs</w:t>
            </w:r>
          </w:p>
        </w:tc>
        <w:tc>
          <w:tcPr>
            <w:tcW w:w="2358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ip:port</w:t>
            </w:r>
          </w:p>
        </w:tc>
        <w:tc>
          <w:tcPr>
            <w:tcW w:w="4112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Tavaliselt: 127.0.0.1:1502</w:t>
            </w:r>
          </w:p>
        </w:tc>
      </w:tr>
      <w:tr w:rsidR="00776304" w:rsidRPr="000B2851" w:rsidTr="000B2851">
        <w:tc>
          <w:tcPr>
            <w:tcW w:w="2710" w:type="dxa"/>
          </w:tcPr>
          <w:p w:rsidR="00776304" w:rsidRPr="000B2851" w:rsidRDefault="00776304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Keskserver</w:t>
            </w:r>
          </w:p>
        </w:tc>
        <w:tc>
          <w:tcPr>
            <w:tcW w:w="2358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ip:port</w:t>
            </w:r>
          </w:p>
        </w:tc>
        <w:tc>
          <w:tcPr>
            <w:tcW w:w="4112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Test: 213.35.156.141:1503</w:t>
            </w:r>
          </w:p>
        </w:tc>
      </w:tr>
      <w:tr w:rsidR="00776304" w:rsidRPr="000B2851" w:rsidTr="000B2851">
        <w:tc>
          <w:tcPr>
            <w:tcW w:w="2710" w:type="dxa"/>
          </w:tcPr>
          <w:p w:rsidR="00776304" w:rsidRPr="000B2851" w:rsidRDefault="00776304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Puurkaevu veetaseme andur</w:t>
            </w:r>
          </w:p>
        </w:tc>
        <w:tc>
          <w:tcPr>
            <w:tcW w:w="2358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Analooganduri seadistus*</w:t>
            </w:r>
          </w:p>
        </w:tc>
        <w:tc>
          <w:tcPr>
            <w:tcW w:w="4112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Vaikimisi: 4;20;0;50</w:t>
            </w:r>
          </w:p>
        </w:tc>
      </w:tr>
      <w:tr w:rsidR="00776304" w:rsidRPr="000B2851" w:rsidTr="000B2851">
        <w:tc>
          <w:tcPr>
            <w:tcW w:w="2710" w:type="dxa"/>
          </w:tcPr>
          <w:p w:rsidR="00776304" w:rsidRPr="000B2851" w:rsidRDefault="00776304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Nivooandurite MV1 ja MV2 seadistus</w:t>
            </w:r>
          </w:p>
        </w:tc>
        <w:tc>
          <w:tcPr>
            <w:tcW w:w="2358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Analooganduri seadistus*</w:t>
            </w:r>
          </w:p>
        </w:tc>
        <w:tc>
          <w:tcPr>
            <w:tcW w:w="4112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Vaikimisi: 0;20;0;4</w:t>
            </w:r>
          </w:p>
        </w:tc>
      </w:tr>
      <w:tr w:rsidR="00776304" w:rsidRPr="000B2851" w:rsidTr="000B2851">
        <w:tc>
          <w:tcPr>
            <w:tcW w:w="2710" w:type="dxa"/>
          </w:tcPr>
          <w:p w:rsidR="00776304" w:rsidRPr="000B2851" w:rsidRDefault="00776304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Mahutite MV1 ja MV2 alumine nivoo</w:t>
            </w:r>
          </w:p>
        </w:tc>
        <w:tc>
          <w:tcPr>
            <w:tcW w:w="2358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Reaalarv (meetrid)</w:t>
            </w:r>
          </w:p>
        </w:tc>
        <w:tc>
          <w:tcPr>
            <w:tcW w:w="4112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Vaikimisi: 1.0</w:t>
            </w:r>
          </w:p>
        </w:tc>
      </w:tr>
      <w:tr w:rsidR="00776304" w:rsidRPr="000B2851" w:rsidTr="000B2851">
        <w:tc>
          <w:tcPr>
            <w:tcW w:w="2710" w:type="dxa"/>
          </w:tcPr>
          <w:p w:rsidR="00776304" w:rsidRPr="000B2851" w:rsidRDefault="00776304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Mahutite MV1 ja MV2 ülemine nivoo</w:t>
            </w:r>
          </w:p>
        </w:tc>
        <w:tc>
          <w:tcPr>
            <w:tcW w:w="2358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Reaalarv (meetrid)</w:t>
            </w:r>
          </w:p>
        </w:tc>
        <w:tc>
          <w:tcPr>
            <w:tcW w:w="4112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Vaikimisi: 2.0</w:t>
            </w:r>
          </w:p>
        </w:tc>
      </w:tr>
      <w:tr w:rsidR="00776304" w:rsidRPr="000B2851" w:rsidTr="000B2851">
        <w:tc>
          <w:tcPr>
            <w:tcW w:w="2710" w:type="dxa"/>
          </w:tcPr>
          <w:p w:rsidR="00776304" w:rsidRPr="000B2851" w:rsidRDefault="00776304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Siseneva vee rõhuandur PIA1</w:t>
            </w:r>
          </w:p>
        </w:tc>
        <w:tc>
          <w:tcPr>
            <w:tcW w:w="2358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Analooganduri seadistus*</w:t>
            </w:r>
          </w:p>
        </w:tc>
        <w:tc>
          <w:tcPr>
            <w:tcW w:w="4112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Vaikimisi: 4;20;0;10</w:t>
            </w:r>
          </w:p>
        </w:tc>
      </w:tr>
      <w:tr w:rsidR="00776304" w:rsidRPr="000B2851" w:rsidTr="000B2851">
        <w:tc>
          <w:tcPr>
            <w:tcW w:w="2710" w:type="dxa"/>
          </w:tcPr>
          <w:p w:rsidR="00776304" w:rsidRPr="000B2851" w:rsidRDefault="00776304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Väljuva vee rõhuandur</w:t>
            </w:r>
            <w:r w:rsidR="00DE63CE" w:rsidRPr="000B2851">
              <w:rPr>
                <w:lang w:val="et-EE"/>
              </w:rPr>
              <w:t>**</w:t>
            </w:r>
            <w:r w:rsidRPr="000B2851">
              <w:rPr>
                <w:lang w:val="et-EE"/>
              </w:rPr>
              <w:t xml:space="preserve"> PIA2</w:t>
            </w:r>
          </w:p>
        </w:tc>
        <w:tc>
          <w:tcPr>
            <w:tcW w:w="2358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Analooganduri seadistus*</w:t>
            </w:r>
          </w:p>
        </w:tc>
        <w:tc>
          <w:tcPr>
            <w:tcW w:w="4112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Vaikimisi: 4;20;0;10</w:t>
            </w:r>
          </w:p>
        </w:tc>
      </w:tr>
      <w:tr w:rsidR="00776304" w:rsidRPr="000B2851" w:rsidTr="000B2851">
        <w:tc>
          <w:tcPr>
            <w:tcW w:w="2710" w:type="dxa"/>
          </w:tcPr>
          <w:p w:rsidR="00776304" w:rsidRPr="000B2851" w:rsidRDefault="00776304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Ruumi termoandur</w:t>
            </w:r>
            <w:r w:rsidR="00DE63CE" w:rsidRPr="000B2851">
              <w:rPr>
                <w:lang w:val="et-EE"/>
              </w:rPr>
              <w:t>**</w:t>
            </w:r>
          </w:p>
        </w:tc>
        <w:tc>
          <w:tcPr>
            <w:tcW w:w="2358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Analooganduri seadistus*</w:t>
            </w:r>
          </w:p>
        </w:tc>
        <w:tc>
          <w:tcPr>
            <w:tcW w:w="4112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Vaikimisi: 4;20;-20;60</w:t>
            </w:r>
          </w:p>
        </w:tc>
      </w:tr>
      <w:tr w:rsidR="00776304" w:rsidRPr="000B2851" w:rsidTr="000B2851">
        <w:tc>
          <w:tcPr>
            <w:tcW w:w="2710" w:type="dxa"/>
          </w:tcPr>
          <w:p w:rsidR="00776304" w:rsidRPr="000B2851" w:rsidRDefault="00776304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Veefiltri pesemise</w:t>
            </w:r>
            <w:r w:rsidR="003B2CDA" w:rsidRPr="000B2851">
              <w:rPr>
                <w:lang w:val="et-EE"/>
              </w:rPr>
              <w:t>***</w:t>
            </w:r>
            <w:r w:rsidRPr="000B2851">
              <w:rPr>
                <w:lang w:val="et-EE"/>
              </w:rPr>
              <w:t xml:space="preserve"> kestvus</w:t>
            </w:r>
          </w:p>
        </w:tc>
        <w:tc>
          <w:tcPr>
            <w:tcW w:w="2358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Reaalarv (minutid)</w:t>
            </w:r>
          </w:p>
        </w:tc>
        <w:tc>
          <w:tcPr>
            <w:tcW w:w="4112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Vaikimisi: 8</w:t>
            </w:r>
          </w:p>
        </w:tc>
      </w:tr>
      <w:tr w:rsidR="00776304" w:rsidRPr="000B2851" w:rsidTr="000B2851">
        <w:tc>
          <w:tcPr>
            <w:tcW w:w="2710" w:type="dxa"/>
          </w:tcPr>
          <w:p w:rsidR="00776304" w:rsidRPr="000B2851" w:rsidRDefault="00776304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lastRenderedPageBreak/>
              <w:t>Veefiltri settimise kestvus</w:t>
            </w:r>
            <w:r w:rsidR="003B2CDA" w:rsidRPr="000B2851">
              <w:rPr>
                <w:lang w:val="et-EE"/>
              </w:rPr>
              <w:t>***</w:t>
            </w:r>
          </w:p>
        </w:tc>
        <w:tc>
          <w:tcPr>
            <w:tcW w:w="2358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Reaalarv (minutid)</w:t>
            </w:r>
          </w:p>
        </w:tc>
        <w:tc>
          <w:tcPr>
            <w:tcW w:w="4112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Vaikimisi: 4</w:t>
            </w:r>
          </w:p>
        </w:tc>
      </w:tr>
      <w:tr w:rsidR="00776304" w:rsidRPr="000B2851" w:rsidTr="000B2851">
        <w:tc>
          <w:tcPr>
            <w:tcW w:w="2710" w:type="dxa"/>
          </w:tcPr>
          <w:p w:rsidR="00776304" w:rsidRPr="000B2851" w:rsidRDefault="00776304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Veefiltri pesemise intervall kasutuse järgi</w:t>
            </w:r>
            <w:r w:rsidR="003B2CDA" w:rsidRPr="000B2851">
              <w:rPr>
                <w:lang w:val="et-EE"/>
              </w:rPr>
              <w:t>***</w:t>
            </w:r>
          </w:p>
        </w:tc>
        <w:tc>
          <w:tcPr>
            <w:tcW w:w="2358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Reaalarv (kuupmeetrid)</w:t>
            </w:r>
          </w:p>
        </w:tc>
        <w:tc>
          <w:tcPr>
            <w:tcW w:w="4112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Vaikimisi: 500</w:t>
            </w:r>
          </w:p>
        </w:tc>
      </w:tr>
      <w:tr w:rsidR="00776304" w:rsidRPr="000B2851" w:rsidTr="000B2851">
        <w:tc>
          <w:tcPr>
            <w:tcW w:w="2710" w:type="dxa"/>
          </w:tcPr>
          <w:p w:rsidR="00776304" w:rsidRPr="000B2851" w:rsidRDefault="00776304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Veefiltri pesemise intervall aja järgi</w:t>
            </w:r>
            <w:r w:rsidR="003B2CDA" w:rsidRPr="000B2851">
              <w:rPr>
                <w:lang w:val="et-EE"/>
              </w:rPr>
              <w:t>***</w:t>
            </w:r>
          </w:p>
        </w:tc>
        <w:tc>
          <w:tcPr>
            <w:tcW w:w="2358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Reaalarv (tunnid)</w:t>
            </w:r>
          </w:p>
        </w:tc>
        <w:tc>
          <w:tcPr>
            <w:tcW w:w="4112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Vaikimisi: 72</w:t>
            </w:r>
          </w:p>
        </w:tc>
      </w:tr>
      <w:tr w:rsidR="00776304" w:rsidRPr="000B2851" w:rsidTr="000B2851">
        <w:tc>
          <w:tcPr>
            <w:tcW w:w="2710" w:type="dxa"/>
          </w:tcPr>
          <w:p w:rsidR="00776304" w:rsidRPr="000B2851" w:rsidRDefault="00776304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Veefiltri pesemise aeg</w:t>
            </w:r>
            <w:r w:rsidR="003B2CDA" w:rsidRPr="000B2851">
              <w:rPr>
                <w:lang w:val="et-EE"/>
              </w:rPr>
              <w:t>***</w:t>
            </w:r>
          </w:p>
        </w:tc>
        <w:tc>
          <w:tcPr>
            <w:tcW w:w="2358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Reaalarv (tunnid)</w:t>
            </w:r>
          </w:p>
        </w:tc>
        <w:tc>
          <w:tcPr>
            <w:tcW w:w="4112" w:type="dxa"/>
          </w:tcPr>
          <w:p w:rsidR="00776304" w:rsidRPr="000B2851" w:rsidRDefault="00DE63CE" w:rsidP="000B2851">
            <w:pPr>
              <w:jc w:val="left"/>
              <w:rPr>
                <w:lang w:val="et-EE"/>
              </w:rPr>
            </w:pPr>
            <w:r w:rsidRPr="000B2851">
              <w:rPr>
                <w:lang w:val="et-EE"/>
              </w:rPr>
              <w:t>Vaikimisi: 3 (kell 3 öösel)</w:t>
            </w:r>
          </w:p>
        </w:tc>
      </w:tr>
    </w:tbl>
    <w:p w:rsidR="005E0008" w:rsidRDefault="005E0008" w:rsidP="0040523D">
      <w:pPr>
        <w:jc w:val="left"/>
        <w:rPr>
          <w:lang w:val="et-EE"/>
        </w:rPr>
      </w:pPr>
    </w:p>
    <w:p w:rsidR="00DE63CE" w:rsidRPr="00DE63CE" w:rsidRDefault="00DE63CE" w:rsidP="00DE63CE">
      <w:pPr>
        <w:jc w:val="left"/>
        <w:rPr>
          <w:lang w:val="et-EE"/>
        </w:rPr>
      </w:pPr>
      <w:r w:rsidRPr="00DE63CE">
        <w:rPr>
          <w:lang w:val="et-EE"/>
        </w:rPr>
        <w:t>* Analooganduri seadistus: Mõeldud 4/20mA (või 0/20mA) andurite lugemi teisendamiseks füüsikalistesse mõõtühikutesse (rõhk, sügavus jne). Seadistus on kujul:</w:t>
      </w:r>
    </w:p>
    <w:p w:rsidR="00DE63CE" w:rsidRPr="00DE63CE" w:rsidRDefault="00DE63CE" w:rsidP="00DE63CE">
      <w:pPr>
        <w:jc w:val="left"/>
        <w:rPr>
          <w:lang w:val="et-EE"/>
        </w:rPr>
      </w:pPr>
      <w:r w:rsidRPr="00DE63CE">
        <w:rPr>
          <w:lang w:val="et-EE"/>
        </w:rPr>
        <w:tab/>
        <w:t>vool_min;vool_max;lugem_min;lugem_max</w:t>
      </w:r>
    </w:p>
    <w:p w:rsidR="00DE63CE" w:rsidRPr="00DE63CE" w:rsidRDefault="00DE63CE" w:rsidP="00DE63CE">
      <w:pPr>
        <w:jc w:val="left"/>
        <w:rPr>
          <w:lang w:val="et-EE"/>
        </w:rPr>
      </w:pPr>
      <w:r w:rsidRPr="00DE63CE">
        <w:rPr>
          <w:lang w:val="et-EE"/>
        </w:rPr>
        <w:t>kus</w:t>
      </w:r>
    </w:p>
    <w:p w:rsidR="00DE63CE" w:rsidRPr="00DE63CE" w:rsidRDefault="00DE63CE" w:rsidP="00DE63CE">
      <w:pPr>
        <w:jc w:val="left"/>
        <w:rPr>
          <w:lang w:val="et-EE"/>
        </w:rPr>
      </w:pPr>
      <w:r w:rsidRPr="00DE63CE">
        <w:rPr>
          <w:lang w:val="et-EE"/>
        </w:rPr>
        <w:tab/>
        <w:t>vool_min:</w:t>
      </w:r>
      <w:r w:rsidRPr="00DE63CE">
        <w:rPr>
          <w:lang w:val="et-EE"/>
        </w:rPr>
        <w:tab/>
        <w:t>Lugemile „lugem_min“ vastav vool, mA (tavaliselt 4).</w:t>
      </w:r>
    </w:p>
    <w:p w:rsidR="00DE63CE" w:rsidRPr="00DE63CE" w:rsidRDefault="00DE63CE" w:rsidP="00DE63CE">
      <w:pPr>
        <w:jc w:val="left"/>
        <w:rPr>
          <w:lang w:val="et-EE"/>
        </w:rPr>
      </w:pPr>
      <w:r w:rsidRPr="00DE63CE">
        <w:rPr>
          <w:lang w:val="et-EE"/>
        </w:rPr>
        <w:tab/>
        <w:t>vool_max:</w:t>
      </w:r>
      <w:r w:rsidRPr="00DE63CE">
        <w:rPr>
          <w:lang w:val="et-EE"/>
        </w:rPr>
        <w:tab/>
        <w:t>Lugemile „lugem_max“ vastav vool, mA  (tavaliselt 20).</w:t>
      </w:r>
    </w:p>
    <w:p w:rsidR="00DE63CE" w:rsidRPr="00DE63CE" w:rsidRDefault="00DE63CE" w:rsidP="00DE63CE">
      <w:pPr>
        <w:jc w:val="left"/>
        <w:rPr>
          <w:lang w:val="et-EE"/>
        </w:rPr>
      </w:pPr>
      <w:r w:rsidRPr="00DE63CE">
        <w:rPr>
          <w:lang w:val="et-EE"/>
        </w:rPr>
        <w:tab/>
        <w:t>lugem_min:</w:t>
      </w:r>
      <w:r w:rsidRPr="00DE63CE">
        <w:rPr>
          <w:lang w:val="et-EE"/>
        </w:rPr>
        <w:tab/>
        <w:t>Anduri miinimumlugem (näiteks 0 bar).</w:t>
      </w:r>
    </w:p>
    <w:p w:rsidR="00DE63CE" w:rsidRDefault="00DE63CE" w:rsidP="00DE63CE">
      <w:pPr>
        <w:jc w:val="left"/>
        <w:rPr>
          <w:lang w:val="et-EE"/>
        </w:rPr>
      </w:pPr>
      <w:r w:rsidRPr="00DE63CE">
        <w:rPr>
          <w:lang w:val="et-EE"/>
        </w:rPr>
        <w:tab/>
        <w:t>lugem_max:</w:t>
      </w:r>
      <w:r w:rsidRPr="00DE63CE">
        <w:rPr>
          <w:lang w:val="et-EE"/>
        </w:rPr>
        <w:tab/>
        <w:t>Anduri maksimumlugem (näiteks 10 bar).</w:t>
      </w:r>
    </w:p>
    <w:p w:rsidR="00DE63CE" w:rsidRPr="00DE63CE" w:rsidRDefault="00DE63CE" w:rsidP="00DE63CE">
      <w:pPr>
        <w:jc w:val="left"/>
        <w:rPr>
          <w:lang w:val="et-EE"/>
        </w:rPr>
      </w:pPr>
      <w:r>
        <w:rPr>
          <w:lang w:val="et-EE"/>
        </w:rPr>
        <w:t>** Kasutusel ainult Ranna VTJ-is. Posti VTJ-is loetakse väljuva vee rõhku teise astme pumpadelt ja temperatuurianduri asemel on kasutusel termostaat.</w:t>
      </w:r>
    </w:p>
    <w:p w:rsidR="005E0008" w:rsidRDefault="003B2CDA" w:rsidP="0040523D">
      <w:pPr>
        <w:jc w:val="left"/>
        <w:rPr>
          <w:lang w:val="et-EE"/>
        </w:rPr>
      </w:pPr>
      <w:r>
        <w:rPr>
          <w:lang w:val="et-EE"/>
        </w:rPr>
        <w:t xml:space="preserve">*** Kasutusel ainult Posti VTJ-is. Ranna VTJ-is on filtri juhtimiseks eraldi </w:t>
      </w:r>
      <w:r w:rsidR="00CC531D">
        <w:rPr>
          <w:lang w:val="et-EE"/>
        </w:rPr>
        <w:t>juhtimiskilp</w:t>
      </w:r>
      <w:r>
        <w:rPr>
          <w:lang w:val="et-EE"/>
        </w:rPr>
        <w:t>.</w:t>
      </w:r>
    </w:p>
    <w:p w:rsidR="003B2CDA" w:rsidRDefault="003B2CDA" w:rsidP="0040523D">
      <w:pPr>
        <w:jc w:val="left"/>
        <w:rPr>
          <w:lang w:val="et-EE"/>
        </w:rPr>
      </w:pPr>
    </w:p>
    <w:p w:rsidR="005E0008" w:rsidRDefault="005E0008" w:rsidP="0040523D">
      <w:pPr>
        <w:jc w:val="left"/>
        <w:rPr>
          <w:lang w:val="et-EE"/>
        </w:rPr>
      </w:pPr>
      <w:r>
        <w:rPr>
          <w:lang w:val="et-EE"/>
        </w:rPr>
        <w:t>Nupule "Filtripesu" vajutades käivitatakse filtri käsitsipesu.</w:t>
      </w:r>
    </w:p>
    <w:p w:rsidR="005E0008" w:rsidRDefault="005E0008" w:rsidP="0040523D">
      <w:pPr>
        <w:jc w:val="left"/>
        <w:rPr>
          <w:lang w:val="et-EE"/>
        </w:rPr>
      </w:pPr>
    </w:p>
    <w:p w:rsidR="00DE63CE" w:rsidRDefault="00DE63CE" w:rsidP="0040523D">
      <w:pPr>
        <w:jc w:val="left"/>
        <w:rPr>
          <w:lang w:val="et-EE"/>
        </w:rPr>
      </w:pPr>
      <w:r>
        <w:rPr>
          <w:lang w:val="et-EE"/>
        </w:rPr>
        <w:t>PLC juhtprogrammi poolt kasutamata väljundeid on võimalik juhtida ka käsitsi, kasutades nupp "Next" / "Prev" / "ON" ja "OFF". Tavaolukorras ei peaks selle järgi vajadust olema.</w:t>
      </w:r>
    </w:p>
    <w:p w:rsidR="00DE63CE" w:rsidRDefault="00DE63CE" w:rsidP="0040523D">
      <w:pPr>
        <w:jc w:val="left"/>
        <w:rPr>
          <w:lang w:val="et-EE"/>
        </w:rPr>
      </w:pPr>
    </w:p>
    <w:p w:rsidR="00F15301" w:rsidRDefault="00F15301" w:rsidP="00F15301">
      <w:pPr>
        <w:pStyle w:val="Heading2"/>
        <w:rPr>
          <w:lang w:val="et-EE"/>
        </w:rPr>
      </w:pPr>
      <w:r>
        <w:rPr>
          <w:lang w:val="et-EE"/>
        </w:rPr>
        <w:t>Teise astme pumbad</w:t>
      </w:r>
    </w:p>
    <w:p w:rsidR="00F15301" w:rsidRDefault="00F15301" w:rsidP="0040523D">
      <w:pPr>
        <w:jc w:val="left"/>
        <w:rPr>
          <w:lang w:val="et-EE"/>
        </w:rPr>
      </w:pPr>
    </w:p>
    <w:p w:rsidR="00F15301" w:rsidRDefault="00F15301" w:rsidP="0040523D">
      <w:pPr>
        <w:jc w:val="left"/>
        <w:rPr>
          <w:lang w:val="et-EE"/>
        </w:rPr>
      </w:pPr>
      <w:r>
        <w:rPr>
          <w:lang w:val="et-EE"/>
        </w:rPr>
        <w:t>NB! Teise astme pumpasid saab käsipaneelilt juhtida ainult siis, kui PLC on peatatud või välja lülitatud.</w:t>
      </w:r>
    </w:p>
    <w:p w:rsidR="00A52666" w:rsidRDefault="00A52666" w:rsidP="0040523D">
      <w:pPr>
        <w:jc w:val="left"/>
        <w:rPr>
          <w:lang w:val="et-EE"/>
        </w:rPr>
      </w:pPr>
    </w:p>
    <w:p w:rsidR="00A52666" w:rsidRDefault="00A52666" w:rsidP="0040523D">
      <w:pPr>
        <w:jc w:val="left"/>
        <w:rPr>
          <w:lang w:val="et-EE"/>
        </w:rPr>
      </w:pPr>
      <w:r>
        <w:rPr>
          <w:lang w:val="et-EE"/>
        </w:rPr>
        <w:t>Igal pumbal on eraldi juhtpaneel, kust saab pumpa sisse- või välja lülitada või ka seadistusi muuta.</w:t>
      </w:r>
    </w:p>
    <w:p w:rsidR="00A52666" w:rsidRDefault="00A52666" w:rsidP="0040523D">
      <w:pPr>
        <w:jc w:val="left"/>
        <w:rPr>
          <w:lang w:val="et-EE"/>
        </w:rPr>
      </w:pPr>
      <w:r>
        <w:rPr>
          <w:lang w:val="et-EE"/>
        </w:rPr>
        <w:t>Tehaseseadistuses on pumbad seadistatud hoidma väljundis rõhku 3 bar-i. Vajaduse korral saab seda muuta.</w:t>
      </w:r>
    </w:p>
    <w:p w:rsidR="00A52666" w:rsidRDefault="00A52666" w:rsidP="0040523D">
      <w:pPr>
        <w:jc w:val="left"/>
        <w:rPr>
          <w:lang w:val="et-EE"/>
        </w:rPr>
      </w:pPr>
    </w:p>
    <w:p w:rsidR="00951F7E" w:rsidRDefault="00951F7E" w:rsidP="0040523D">
      <w:pPr>
        <w:pStyle w:val="Heading1"/>
      </w:pPr>
      <w:proofErr w:type="spellStart"/>
      <w:r w:rsidRPr="00951F7E">
        <w:t>Monitoor</w:t>
      </w:r>
      <w:r>
        <w:t>imisprogramm</w:t>
      </w:r>
      <w:proofErr w:type="spellEnd"/>
      <w:r>
        <w:t xml:space="preserve"> "</w:t>
      </w:r>
      <w:proofErr w:type="spellStart"/>
      <w:r>
        <w:t>Loksa</w:t>
      </w:r>
      <w:proofErr w:type="spellEnd"/>
      <w:r>
        <w:t xml:space="preserve"> </w:t>
      </w:r>
      <w:proofErr w:type="spellStart"/>
      <w:r>
        <w:t>Juhtpaneel</w:t>
      </w:r>
      <w:proofErr w:type="spellEnd"/>
      <w:r>
        <w:t>"</w:t>
      </w:r>
    </w:p>
    <w:p w:rsidR="007003A7" w:rsidRDefault="007003A7" w:rsidP="00951F7E">
      <w:pPr>
        <w:pStyle w:val="Heading2"/>
      </w:pPr>
      <w:proofErr w:type="spellStart"/>
      <w:r>
        <w:t>Sissejuhatus</w:t>
      </w:r>
      <w:proofErr w:type="spellEnd"/>
    </w:p>
    <w:p w:rsidR="005F768F" w:rsidRDefault="005F768F">
      <w:pPr>
        <w:rPr>
          <w:lang w:val="et-EE"/>
        </w:rPr>
      </w:pPr>
    </w:p>
    <w:p w:rsidR="005F768F" w:rsidRDefault="00A93B72" w:rsidP="005F768F">
      <w:pPr>
        <w:rPr>
          <w:lang w:val="et-EE"/>
        </w:rPr>
      </w:pPr>
      <w:r>
        <w:rPr>
          <w:lang w:val="et-EE"/>
        </w:rPr>
        <w:t>Kaugjuhtimisprogramm "Loksa Juhtpaneel"</w:t>
      </w:r>
      <w:r w:rsidR="005F768F">
        <w:rPr>
          <w:lang w:val="et-EE"/>
        </w:rPr>
        <w:t xml:space="preserve"> </w:t>
      </w:r>
      <w:r>
        <w:rPr>
          <w:lang w:val="et-EE"/>
        </w:rPr>
        <w:t>abil</w:t>
      </w:r>
      <w:r w:rsidR="005F768F">
        <w:rPr>
          <w:lang w:val="et-EE"/>
        </w:rPr>
        <w:t xml:space="preserve"> saab </w:t>
      </w:r>
      <w:r w:rsidR="00610890">
        <w:rPr>
          <w:lang w:val="et-EE"/>
        </w:rPr>
        <w:t xml:space="preserve">jälgida </w:t>
      </w:r>
      <w:r w:rsidR="005F768F">
        <w:rPr>
          <w:lang w:val="et-EE"/>
        </w:rPr>
        <w:t>automatiseeritud</w:t>
      </w:r>
      <w:r w:rsidR="00610890">
        <w:rPr>
          <w:lang w:val="et-EE"/>
        </w:rPr>
        <w:t xml:space="preserve"> veetöötlusjaamu ja pumplaid. </w:t>
      </w:r>
      <w:r w:rsidR="00951F7E">
        <w:rPr>
          <w:lang w:val="et-EE"/>
        </w:rPr>
        <w:t xml:space="preserve"> </w:t>
      </w:r>
      <w:r w:rsidR="00610890">
        <w:rPr>
          <w:lang w:val="et-EE"/>
        </w:rPr>
        <w:t>Jälgitavad saab järgmist:</w:t>
      </w:r>
    </w:p>
    <w:p w:rsidR="00A93B72" w:rsidRDefault="00A93B72" w:rsidP="00A93B72">
      <w:pPr>
        <w:numPr>
          <w:ilvl w:val="0"/>
          <w:numId w:val="9"/>
        </w:numPr>
        <w:rPr>
          <w:lang w:val="et-EE"/>
        </w:rPr>
      </w:pPr>
      <w:r>
        <w:rPr>
          <w:lang w:val="et-EE"/>
        </w:rPr>
        <w:t>Puurkaevuvee, töödeldud vee ja pesuvee kulu.</w:t>
      </w:r>
    </w:p>
    <w:p w:rsidR="00A93B72" w:rsidRDefault="00A93B72" w:rsidP="00A93B72">
      <w:pPr>
        <w:numPr>
          <w:ilvl w:val="0"/>
          <w:numId w:val="9"/>
        </w:numPr>
        <w:rPr>
          <w:lang w:val="et-EE"/>
        </w:rPr>
      </w:pPr>
      <w:r>
        <w:rPr>
          <w:lang w:val="et-EE"/>
        </w:rPr>
        <w:t>Rõhku sisendis ja trassis.</w:t>
      </w:r>
    </w:p>
    <w:p w:rsidR="00A93B72" w:rsidRDefault="00A93B72" w:rsidP="00A93B72">
      <w:pPr>
        <w:numPr>
          <w:ilvl w:val="0"/>
          <w:numId w:val="9"/>
        </w:numPr>
        <w:rPr>
          <w:lang w:val="et-EE"/>
        </w:rPr>
      </w:pPr>
      <w:r>
        <w:rPr>
          <w:lang w:val="et-EE"/>
        </w:rPr>
        <w:t>Reservuaaride veetaset.</w:t>
      </w:r>
    </w:p>
    <w:p w:rsidR="001932D8" w:rsidRDefault="001932D8" w:rsidP="00A93B72">
      <w:pPr>
        <w:numPr>
          <w:ilvl w:val="0"/>
          <w:numId w:val="9"/>
        </w:numPr>
        <w:rPr>
          <w:lang w:val="et-EE"/>
        </w:rPr>
      </w:pPr>
      <w:r>
        <w:rPr>
          <w:lang w:val="et-EE"/>
        </w:rPr>
        <w:t xml:space="preserve">Pumpade </w:t>
      </w:r>
      <w:r w:rsidR="00A93B72">
        <w:rPr>
          <w:lang w:val="et-EE"/>
        </w:rPr>
        <w:t>o</w:t>
      </w:r>
      <w:r>
        <w:rPr>
          <w:lang w:val="et-EE"/>
        </w:rPr>
        <w:t>lekut</w:t>
      </w:r>
      <w:r w:rsidR="00A93B72">
        <w:rPr>
          <w:lang w:val="et-EE"/>
        </w:rPr>
        <w:t>.</w:t>
      </w:r>
    </w:p>
    <w:p w:rsidR="00A93B72" w:rsidRDefault="00A93B72" w:rsidP="00A93B72">
      <w:pPr>
        <w:numPr>
          <w:ilvl w:val="0"/>
          <w:numId w:val="9"/>
        </w:numPr>
        <w:rPr>
          <w:lang w:val="et-EE"/>
        </w:rPr>
      </w:pPr>
      <w:r>
        <w:rPr>
          <w:lang w:val="et-EE"/>
        </w:rPr>
        <w:t>Rõhku pneumosüsteemis.</w:t>
      </w:r>
    </w:p>
    <w:p w:rsidR="001932D8" w:rsidRDefault="00A93B72" w:rsidP="00A93B72">
      <w:pPr>
        <w:numPr>
          <w:ilvl w:val="0"/>
          <w:numId w:val="9"/>
        </w:numPr>
        <w:rPr>
          <w:lang w:val="et-EE"/>
        </w:rPr>
      </w:pPr>
      <w:r>
        <w:rPr>
          <w:lang w:val="et-EE"/>
        </w:rPr>
        <w:lastRenderedPageBreak/>
        <w:t>Veepuhastusfiltri tööd.</w:t>
      </w:r>
    </w:p>
    <w:p w:rsidR="007003A7" w:rsidRPr="00281E5B" w:rsidRDefault="00A93B72" w:rsidP="00281E5B">
      <w:pPr>
        <w:numPr>
          <w:ilvl w:val="0"/>
          <w:numId w:val="9"/>
        </w:numPr>
        <w:rPr>
          <w:lang w:val="et-EE"/>
        </w:rPr>
      </w:pPr>
      <w:r>
        <w:rPr>
          <w:lang w:val="et-EE"/>
        </w:rPr>
        <w:t>Häired</w:t>
      </w:r>
      <w:r w:rsidR="00281E5B">
        <w:rPr>
          <w:lang w:val="et-EE"/>
        </w:rPr>
        <w:t xml:space="preserve"> - ülekuumenenud pump, pneumorõhu kadumine jne</w:t>
      </w:r>
      <w:r>
        <w:rPr>
          <w:lang w:val="et-EE"/>
        </w:rPr>
        <w:t>.</w:t>
      </w:r>
    </w:p>
    <w:p w:rsidR="00281E5B" w:rsidRDefault="00281E5B">
      <w:pPr>
        <w:rPr>
          <w:lang w:val="et-EE"/>
        </w:rPr>
      </w:pPr>
    </w:p>
    <w:p w:rsidR="007003A7" w:rsidRDefault="007003A7" w:rsidP="00951F7E">
      <w:pPr>
        <w:pStyle w:val="Heading2"/>
      </w:pPr>
      <w:proofErr w:type="spellStart"/>
      <w:r>
        <w:t>Paigaldamine</w:t>
      </w:r>
      <w:proofErr w:type="spellEnd"/>
    </w:p>
    <w:p w:rsidR="007003A7" w:rsidRDefault="007003A7">
      <w:pPr>
        <w:rPr>
          <w:lang w:val="et-EE"/>
        </w:rPr>
      </w:pPr>
    </w:p>
    <w:p w:rsidR="007003A7" w:rsidRDefault="007003A7">
      <w:pPr>
        <w:rPr>
          <w:lang w:val="et-EE"/>
        </w:rPr>
      </w:pPr>
      <w:r>
        <w:rPr>
          <w:lang w:val="et-EE"/>
        </w:rPr>
        <w:t>Juhtpaneeli paigaldamiseks tuleb kaust programmifailidega kopeerida arvuti kõvakettale ja seadistada otseteed programmi käivitamiseks arvuti käivitamisel.</w:t>
      </w:r>
      <w:r w:rsidR="00281E5B">
        <w:rPr>
          <w:lang w:val="et-EE"/>
        </w:rPr>
        <w:t xml:space="preserve"> </w:t>
      </w:r>
      <w:r>
        <w:rPr>
          <w:lang w:val="et-EE"/>
        </w:rPr>
        <w:t xml:space="preserve">Esimesel käivitamisel teatab programm side puudumisest järgmisel viisil (Joonis </w:t>
      </w:r>
      <w:r w:rsidR="00B033F7">
        <w:rPr>
          <w:lang w:val="et-EE"/>
        </w:rPr>
        <w:t>2</w:t>
      </w:r>
      <w:r>
        <w:rPr>
          <w:lang w:val="et-EE"/>
        </w:rPr>
        <w:t>):</w:t>
      </w:r>
    </w:p>
    <w:p w:rsidR="00444EAA" w:rsidRDefault="00444EAA">
      <w:pPr>
        <w:rPr>
          <w:lang w:val="et-EE"/>
        </w:rPr>
      </w:pPr>
    </w:p>
    <w:p w:rsidR="00B033F7" w:rsidRDefault="00B033F7" w:rsidP="00B033F7">
      <w:pPr>
        <w:keepNext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4000502" cy="2112766"/>
            <wp:effectExtent l="19050" t="0" r="0" b="0"/>
            <wp:docPr id="8" name="Picture 7" descr="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1" cy="211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A7" w:rsidRDefault="00B033F7" w:rsidP="00B033F7">
      <w:pPr>
        <w:pStyle w:val="Caption"/>
        <w:jc w:val="center"/>
        <w:rPr>
          <w:lang w:val="et-EE"/>
        </w:rPr>
      </w:pPr>
      <w:proofErr w:type="spellStart"/>
      <w:r>
        <w:t>Joonis</w:t>
      </w:r>
      <w:proofErr w:type="spellEnd"/>
      <w:r>
        <w:t xml:space="preserve"> </w:t>
      </w:r>
      <w:fldSimple w:instr=" SEQ Joonis \* ARABIC ">
        <w:r>
          <w:rPr>
            <w:noProof/>
          </w:rPr>
          <w:t>2</w:t>
        </w:r>
      </w:fldSimple>
      <w:r>
        <w:t>:</w:t>
      </w:r>
      <w:r w:rsidRPr="009F0603">
        <w:rPr>
          <w:b w:val="0"/>
        </w:rPr>
        <w:t xml:space="preserve"> Side </w:t>
      </w:r>
      <w:proofErr w:type="spellStart"/>
      <w:r w:rsidRPr="009F0603">
        <w:rPr>
          <w:b w:val="0"/>
        </w:rPr>
        <w:t>puudumine</w:t>
      </w:r>
      <w:proofErr w:type="spellEnd"/>
      <w:r w:rsidRPr="009F0603">
        <w:rPr>
          <w:b w:val="0"/>
        </w:rPr>
        <w:t>.</w:t>
      </w:r>
    </w:p>
    <w:p w:rsidR="007003A7" w:rsidRDefault="007003A7">
      <w:pPr>
        <w:rPr>
          <w:lang w:val="et-EE"/>
        </w:rPr>
      </w:pPr>
    </w:p>
    <w:p w:rsidR="007003A7" w:rsidRDefault="007003A7">
      <w:pPr>
        <w:rPr>
          <w:lang w:val="et-EE"/>
        </w:rPr>
      </w:pPr>
      <w:r>
        <w:rPr>
          <w:lang w:val="et-EE"/>
        </w:rPr>
        <w:t xml:space="preserve">PLC-ga side saamiseks tuleb vasakult valida paneel „Seadistused“ (Joonis </w:t>
      </w:r>
      <w:r w:rsidR="00B033F7">
        <w:rPr>
          <w:lang w:val="et-EE"/>
        </w:rPr>
        <w:t>3</w:t>
      </w:r>
      <w:r>
        <w:rPr>
          <w:lang w:val="et-EE"/>
        </w:rPr>
        <w:t>)</w:t>
      </w:r>
      <w:r w:rsidR="00EA6BF7">
        <w:rPr>
          <w:lang w:val="et-EE"/>
        </w:rPr>
        <w:t>, sisestada õiged seadistused, vajutada nuppu „Katseta“ ja seejärel nuppu „Rakenda“. Soovi korral võib sisse lülitada ka alarmidest ja mootoririkete</w:t>
      </w:r>
      <w:r w:rsidR="00B033F7">
        <w:rPr>
          <w:lang w:val="et-EE"/>
        </w:rPr>
        <w:t>st helisignaaliga teadaandmise.</w:t>
      </w:r>
    </w:p>
    <w:p w:rsidR="00B033F7" w:rsidRDefault="00B033F7">
      <w:pPr>
        <w:rPr>
          <w:lang w:val="et-EE"/>
        </w:rPr>
      </w:pPr>
    </w:p>
    <w:p w:rsidR="00B033F7" w:rsidRDefault="00B033F7" w:rsidP="00B033F7">
      <w:pPr>
        <w:keepNext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3562352" cy="1564096"/>
            <wp:effectExtent l="19050" t="0" r="0" b="0"/>
            <wp:docPr id="15" name="Picture 14" descr="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50" cy="156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F7" w:rsidRDefault="00B033F7" w:rsidP="00B033F7">
      <w:pPr>
        <w:pStyle w:val="Caption"/>
        <w:jc w:val="center"/>
        <w:rPr>
          <w:lang w:val="et-EE"/>
        </w:rPr>
      </w:pPr>
      <w:proofErr w:type="spellStart"/>
      <w:r>
        <w:t>Joonis</w:t>
      </w:r>
      <w:proofErr w:type="spellEnd"/>
      <w:r>
        <w:t xml:space="preserve"> </w:t>
      </w:r>
      <w:fldSimple w:instr=" SEQ Joonis \* ARABIC ">
        <w:r>
          <w:rPr>
            <w:noProof/>
          </w:rPr>
          <w:t>3</w:t>
        </w:r>
      </w:fldSimple>
      <w:r>
        <w:t>:</w:t>
      </w:r>
      <w:r w:rsidRPr="00B033F7">
        <w:rPr>
          <w:b w:val="0"/>
        </w:rPr>
        <w:t xml:space="preserve"> </w:t>
      </w:r>
      <w:proofErr w:type="spellStart"/>
      <w:r w:rsidRPr="00B033F7">
        <w:rPr>
          <w:b w:val="0"/>
        </w:rPr>
        <w:t>Seadistamisvõimalused</w:t>
      </w:r>
      <w:proofErr w:type="spellEnd"/>
      <w:r w:rsidRPr="00B033F7">
        <w:rPr>
          <w:b w:val="0"/>
        </w:rPr>
        <w:t>.</w:t>
      </w:r>
    </w:p>
    <w:p w:rsidR="00B033F7" w:rsidRDefault="00B033F7">
      <w:pPr>
        <w:rPr>
          <w:lang w:val="et-EE"/>
        </w:rPr>
      </w:pPr>
    </w:p>
    <w:p w:rsidR="00B033F7" w:rsidRDefault="00B033F7">
      <w:pPr>
        <w:rPr>
          <w:lang w:val="et-EE"/>
        </w:rPr>
      </w:pPr>
    </w:p>
    <w:p w:rsidR="007003A7" w:rsidRDefault="007003A7">
      <w:pPr>
        <w:rPr>
          <w:lang w:val="et-EE"/>
        </w:rPr>
      </w:pPr>
      <w:r>
        <w:rPr>
          <w:lang w:val="et-EE"/>
        </w:rPr>
        <w:t>Seadistamaks programmi automaatselt käivituma arvuti sisselülitamisel, toimige järgmiselt:</w:t>
      </w:r>
    </w:p>
    <w:p w:rsidR="007003A7" w:rsidRDefault="007003A7">
      <w:pPr>
        <w:numPr>
          <w:ilvl w:val="0"/>
          <w:numId w:val="6"/>
        </w:numPr>
        <w:rPr>
          <w:lang w:val="et-EE"/>
        </w:rPr>
      </w:pPr>
      <w:r>
        <w:rPr>
          <w:lang w:val="et-EE"/>
        </w:rPr>
        <w:t>Windowsi stardimenüüs vajutage nuppu „All programs“ („Kõik rakendused“). Avaneb listing kõikide rakendustega ja nende kaustadega.</w:t>
      </w:r>
    </w:p>
    <w:p w:rsidR="007003A7" w:rsidRDefault="007003A7">
      <w:pPr>
        <w:numPr>
          <w:ilvl w:val="0"/>
          <w:numId w:val="6"/>
        </w:numPr>
        <w:rPr>
          <w:lang w:val="et-EE"/>
        </w:rPr>
      </w:pPr>
      <w:r>
        <w:rPr>
          <w:lang w:val="et-EE"/>
        </w:rPr>
        <w:t>Kausta „StartUp“ („Käivitamine“) peal tehke hiirega paremklikk ja avanenud menüüst valige „Explore“ („</w:t>
      </w:r>
      <w:proofErr w:type="spellStart"/>
      <w:r>
        <w:t>Lehitse</w:t>
      </w:r>
      <w:proofErr w:type="spellEnd"/>
      <w:r>
        <w:t>/Ava</w:t>
      </w:r>
      <w:r>
        <w:rPr>
          <w:lang w:val="et-EE"/>
        </w:rPr>
        <w:t>“). Avaneb kataloogi aken.</w:t>
      </w:r>
    </w:p>
    <w:p w:rsidR="007003A7" w:rsidRDefault="007003A7">
      <w:pPr>
        <w:numPr>
          <w:ilvl w:val="0"/>
          <w:numId w:val="6"/>
        </w:numPr>
      </w:pPr>
      <w:r>
        <w:rPr>
          <w:lang w:val="et-EE"/>
        </w:rPr>
        <w:t>Kataloogi aknas tehke hiirega paremklikk ja avanenud menüüst valige „New →</w:t>
      </w:r>
      <w:r>
        <w:t xml:space="preserve"> Shortcut” (“</w:t>
      </w:r>
      <w:proofErr w:type="spellStart"/>
      <w:r>
        <w:t>Uus</w:t>
      </w:r>
      <w:proofErr w:type="spellEnd"/>
      <w:r>
        <w:t xml:space="preserve"> → </w:t>
      </w:r>
      <w:proofErr w:type="spellStart"/>
      <w:r>
        <w:t>Otsetee</w:t>
      </w:r>
      <w:proofErr w:type="spellEnd"/>
      <w:r>
        <w:t xml:space="preserve">”). </w:t>
      </w:r>
      <w:proofErr w:type="spellStart"/>
      <w:r>
        <w:t>Avaneb</w:t>
      </w:r>
      <w:proofErr w:type="spellEnd"/>
      <w:r>
        <w:t xml:space="preserve"> </w:t>
      </w:r>
      <w:proofErr w:type="spellStart"/>
      <w:r>
        <w:t>otsetee</w:t>
      </w:r>
      <w:proofErr w:type="spellEnd"/>
      <w:r>
        <w:t xml:space="preserve"> </w:t>
      </w:r>
      <w:proofErr w:type="spellStart"/>
      <w:r>
        <w:t>loomise</w:t>
      </w:r>
      <w:proofErr w:type="spellEnd"/>
      <w:r>
        <w:t xml:space="preserve"> </w:t>
      </w:r>
      <w:proofErr w:type="spellStart"/>
      <w:r>
        <w:t>dialoog</w:t>
      </w:r>
      <w:proofErr w:type="spellEnd"/>
      <w:r>
        <w:t>.</w:t>
      </w:r>
    </w:p>
    <w:p w:rsidR="007003A7" w:rsidRDefault="007003A7">
      <w:pPr>
        <w:numPr>
          <w:ilvl w:val="0"/>
          <w:numId w:val="6"/>
        </w:numPr>
      </w:pPr>
      <w:proofErr w:type="spellStart"/>
      <w:r>
        <w:t>Otsetee</w:t>
      </w:r>
      <w:proofErr w:type="spellEnd"/>
      <w:r>
        <w:t xml:space="preserve"> </w:t>
      </w:r>
      <w:proofErr w:type="spellStart"/>
      <w:r>
        <w:t>loomise</w:t>
      </w:r>
      <w:proofErr w:type="spellEnd"/>
      <w:r>
        <w:t xml:space="preserve"> </w:t>
      </w:r>
      <w:proofErr w:type="spellStart"/>
      <w:r>
        <w:t>dialoogis</w:t>
      </w:r>
      <w:proofErr w:type="spellEnd"/>
      <w:r>
        <w:t xml:space="preserve"> </w:t>
      </w:r>
      <w:proofErr w:type="spellStart"/>
      <w:r>
        <w:t>vajutage</w:t>
      </w:r>
      <w:proofErr w:type="spellEnd"/>
      <w:r>
        <w:t xml:space="preserve"> </w:t>
      </w:r>
      <w:proofErr w:type="spellStart"/>
      <w:r>
        <w:t>nuppu</w:t>
      </w:r>
      <w:proofErr w:type="spellEnd"/>
      <w:r>
        <w:t xml:space="preserve"> “Browse” (“</w:t>
      </w:r>
      <w:proofErr w:type="spellStart"/>
      <w:r>
        <w:t>Sirvi</w:t>
      </w:r>
      <w:proofErr w:type="spellEnd"/>
      <w:r>
        <w:t xml:space="preserve">”) </w:t>
      </w:r>
      <w:proofErr w:type="spellStart"/>
      <w:r>
        <w:t>ja</w:t>
      </w:r>
      <w:proofErr w:type="spellEnd"/>
      <w:r>
        <w:t xml:space="preserve"> </w:t>
      </w:r>
      <w:proofErr w:type="spellStart"/>
      <w:r>
        <w:t>valige</w:t>
      </w:r>
      <w:proofErr w:type="spellEnd"/>
      <w:r>
        <w:t xml:space="preserve"> </w:t>
      </w:r>
      <w:proofErr w:type="spellStart"/>
      <w:r>
        <w:t>juhtpaneeli</w:t>
      </w:r>
      <w:proofErr w:type="spellEnd"/>
      <w:r>
        <w:t xml:space="preserve"> </w:t>
      </w:r>
      <w:proofErr w:type="spellStart"/>
      <w:r>
        <w:t>paigalduskataloogist</w:t>
      </w:r>
      <w:proofErr w:type="spellEnd"/>
      <w:r>
        <w:t xml:space="preserve"> fail “ControlPanel.exe”.</w:t>
      </w:r>
    </w:p>
    <w:p w:rsidR="007003A7" w:rsidRDefault="007003A7">
      <w:pPr>
        <w:numPr>
          <w:ilvl w:val="0"/>
          <w:numId w:val="6"/>
        </w:numPr>
        <w:rPr>
          <w:lang w:val="et-EE"/>
        </w:rPr>
      </w:pPr>
      <w:proofErr w:type="spellStart"/>
      <w:r>
        <w:lastRenderedPageBreak/>
        <w:t>Vajutage</w:t>
      </w:r>
      <w:proofErr w:type="spellEnd"/>
      <w:r>
        <w:t xml:space="preserve"> </w:t>
      </w:r>
      <w:proofErr w:type="spellStart"/>
      <w:r>
        <w:t>nuppe</w:t>
      </w:r>
      <w:proofErr w:type="spellEnd"/>
      <w:r>
        <w:t xml:space="preserve"> “Next” (“</w:t>
      </w:r>
      <w:r>
        <w:rPr>
          <w:lang w:val="et-EE"/>
        </w:rPr>
        <w:t>Järgmine“) ja</w:t>
      </w:r>
      <w:r>
        <w:t xml:space="preserve"> “Finish” </w:t>
      </w:r>
      <w:r>
        <w:rPr>
          <w:lang w:val="et-EE"/>
        </w:rPr>
        <w:t>(„Lõpeta“)</w:t>
      </w:r>
      <w:r>
        <w:t>. D</w:t>
      </w:r>
      <w:r>
        <w:rPr>
          <w:lang w:val="et-EE"/>
        </w:rPr>
        <w:t>ialoog sulgub. Järgmisel käivitamisel arvuti käivitab automaatselt ka pumpla juhtpaneeli.</w:t>
      </w:r>
    </w:p>
    <w:p w:rsidR="007003A7" w:rsidRDefault="007003A7">
      <w:pPr>
        <w:rPr>
          <w:lang w:val="et-EE"/>
        </w:rPr>
      </w:pPr>
      <w:r>
        <w:rPr>
          <w:lang w:val="et-EE"/>
        </w:rPr>
        <w:t>Sellega on programmi seadistamine lõpenud.</w:t>
      </w:r>
    </w:p>
    <w:p w:rsidR="007003A7" w:rsidRDefault="007003A7">
      <w:pPr>
        <w:rPr>
          <w:lang w:val="et-EE"/>
        </w:rPr>
      </w:pPr>
    </w:p>
    <w:p w:rsidR="007003A7" w:rsidRDefault="007003A7" w:rsidP="00951F7E">
      <w:pPr>
        <w:pStyle w:val="Heading2"/>
        <w:rPr>
          <w:lang w:val="et-EE"/>
        </w:rPr>
      </w:pPr>
      <w:r>
        <w:rPr>
          <w:lang w:val="et-EE"/>
        </w:rPr>
        <w:t>Juhtpaneeli kasutamine</w:t>
      </w:r>
    </w:p>
    <w:p w:rsidR="007003A7" w:rsidRDefault="007003A7">
      <w:pPr>
        <w:rPr>
          <w:lang w:val="et-EE"/>
        </w:rPr>
      </w:pPr>
    </w:p>
    <w:p w:rsidR="007003A7" w:rsidRDefault="007003A7">
      <w:pPr>
        <w:rPr>
          <w:lang w:val="et-EE"/>
        </w:rPr>
      </w:pPr>
      <w:r>
        <w:rPr>
          <w:lang w:val="et-EE"/>
        </w:rPr>
        <w:t xml:space="preserve">Juhtpaneeli edukal käivitamisel avatakse kõigepealt tööpõld (Joonis </w:t>
      </w:r>
      <w:r w:rsidR="00B033F7">
        <w:rPr>
          <w:lang w:val="et-EE"/>
        </w:rPr>
        <w:t>4</w:t>
      </w:r>
      <w:r>
        <w:rPr>
          <w:lang w:val="et-EE"/>
        </w:rPr>
        <w:t xml:space="preserve">). </w:t>
      </w:r>
      <w:r w:rsidR="004875A5">
        <w:rPr>
          <w:lang w:val="et-EE"/>
        </w:rPr>
        <w:t>Üleval on veetöötlusjaama skeem, all on infopaneelid pumpade, veefiltri ja elekriarvesti jaoks</w:t>
      </w:r>
      <w:r>
        <w:rPr>
          <w:lang w:val="et-EE"/>
        </w:rPr>
        <w:t xml:space="preserve">. </w:t>
      </w:r>
      <w:r w:rsidR="004875A5">
        <w:rPr>
          <w:lang w:val="et-EE"/>
        </w:rPr>
        <w:t>Skeemi l</w:t>
      </w:r>
      <w:r>
        <w:rPr>
          <w:lang w:val="et-EE"/>
        </w:rPr>
        <w:t>egend on järgmine:</w:t>
      </w:r>
    </w:p>
    <w:p w:rsidR="007003A7" w:rsidRDefault="007003A7">
      <w:pPr>
        <w:numPr>
          <w:ilvl w:val="0"/>
          <w:numId w:val="7"/>
        </w:numPr>
        <w:rPr>
          <w:lang w:val="et-EE"/>
        </w:rPr>
      </w:pPr>
      <w:r>
        <w:rPr>
          <w:lang w:val="et-EE"/>
        </w:rPr>
        <w:t>Pump seest tühi – pump seisab.</w:t>
      </w:r>
    </w:p>
    <w:p w:rsidR="007003A7" w:rsidRDefault="007003A7">
      <w:pPr>
        <w:numPr>
          <w:ilvl w:val="0"/>
          <w:numId w:val="7"/>
        </w:numPr>
        <w:rPr>
          <w:lang w:val="et-EE"/>
        </w:rPr>
      </w:pPr>
      <w:r>
        <w:rPr>
          <w:lang w:val="et-EE"/>
        </w:rPr>
        <w:t>Pumba sees kolmnurk – pump töötab.</w:t>
      </w:r>
    </w:p>
    <w:p w:rsidR="007003A7" w:rsidRDefault="007003A7">
      <w:pPr>
        <w:numPr>
          <w:ilvl w:val="0"/>
          <w:numId w:val="7"/>
        </w:numPr>
        <w:rPr>
          <w:lang w:val="et-EE"/>
        </w:rPr>
      </w:pPr>
      <w:r>
        <w:rPr>
          <w:lang w:val="et-EE"/>
        </w:rPr>
        <w:t>Punane rist</w:t>
      </w:r>
      <w:r w:rsidR="00EA6BF7">
        <w:rPr>
          <w:lang w:val="et-EE"/>
        </w:rPr>
        <w:t xml:space="preserve"> </w:t>
      </w:r>
      <w:r>
        <w:rPr>
          <w:lang w:val="et-EE"/>
        </w:rPr>
        <w:t>–</w:t>
      </w:r>
      <w:r w:rsidR="00EA6BF7">
        <w:rPr>
          <w:lang w:val="et-EE"/>
        </w:rPr>
        <w:t xml:space="preserve"> </w:t>
      </w:r>
      <w:r>
        <w:rPr>
          <w:lang w:val="et-EE"/>
        </w:rPr>
        <w:t>võimalik seadme rike.</w:t>
      </w:r>
    </w:p>
    <w:p w:rsidR="00EA6BF7" w:rsidRDefault="00EA6BF7">
      <w:pPr>
        <w:numPr>
          <w:ilvl w:val="0"/>
          <w:numId w:val="7"/>
        </w:numPr>
        <w:rPr>
          <w:lang w:val="et-EE"/>
        </w:rPr>
      </w:pPr>
      <w:r>
        <w:rPr>
          <w:lang w:val="et-EE"/>
        </w:rPr>
        <w:t>Nupp valjuhääldi markeeringuga - häire antud objektil.</w:t>
      </w:r>
    </w:p>
    <w:p w:rsidR="007003A7" w:rsidRDefault="007003A7"/>
    <w:p w:rsidR="007003A7" w:rsidRDefault="007003A7">
      <w:pPr>
        <w:rPr>
          <w:lang w:val="et-EE"/>
        </w:rPr>
      </w:pPr>
      <w:r>
        <w:rPr>
          <w:lang w:val="et-EE"/>
        </w:rPr>
        <w:t xml:space="preserve">Tööpõllu peal on aktiivsele infopaneelile vastav </w:t>
      </w:r>
      <w:r w:rsidR="004875A5">
        <w:rPr>
          <w:lang w:val="et-EE"/>
        </w:rPr>
        <w:t>objekt</w:t>
      </w:r>
      <w:r>
        <w:rPr>
          <w:lang w:val="et-EE"/>
        </w:rPr>
        <w:t xml:space="preserve"> esile tõstetud halli taustapaneeli kasutades; vasak hiireklikk </w:t>
      </w:r>
      <w:r w:rsidR="00CE0896">
        <w:rPr>
          <w:lang w:val="et-EE"/>
        </w:rPr>
        <w:t>objekti</w:t>
      </w:r>
      <w:r>
        <w:rPr>
          <w:lang w:val="et-EE"/>
        </w:rPr>
        <w:t xml:space="preserve"> peal aktiveerib vastava infopaneeli. Häire korral aktiveeritakse esimene häiresse läinud infopaneel automaatselt.</w:t>
      </w:r>
    </w:p>
    <w:p w:rsidR="007003A7" w:rsidRDefault="007003A7">
      <w:pPr>
        <w:rPr>
          <w:lang w:val="et-EE"/>
        </w:rPr>
      </w:pPr>
    </w:p>
    <w:p w:rsidR="007003A7" w:rsidRDefault="00915CAA">
      <w:pPr>
        <w:rPr>
          <w:lang w:val="et-EE"/>
        </w:rPr>
      </w:pPr>
      <w:r>
        <w:rPr>
          <w:lang w:val="et-EE"/>
        </w:rPr>
        <w:t xml:space="preserve">Pumpade </w:t>
      </w:r>
      <w:r w:rsidR="007003A7">
        <w:rPr>
          <w:lang w:val="et-EE"/>
        </w:rPr>
        <w:t xml:space="preserve">infopaneelil on näha ka nii pumpade olek (töötab/seisab), juhtimise režiim (käsijuhtimine/automaat-/) ja ka häire põhjused. </w:t>
      </w:r>
      <w:r>
        <w:rPr>
          <w:lang w:val="et-EE"/>
        </w:rPr>
        <w:t>Kõikide objektide</w:t>
      </w:r>
      <w:r w:rsidR="007003A7">
        <w:rPr>
          <w:lang w:val="et-EE"/>
        </w:rPr>
        <w:t xml:space="preserve"> infopaneelil </w:t>
      </w:r>
      <w:r>
        <w:rPr>
          <w:lang w:val="et-EE"/>
        </w:rPr>
        <w:t xml:space="preserve">on </w:t>
      </w:r>
      <w:r w:rsidR="007003A7">
        <w:rPr>
          <w:lang w:val="et-EE"/>
        </w:rPr>
        <w:t xml:space="preserve">ka olulisemate </w:t>
      </w:r>
      <w:r w:rsidR="00EA6BF7">
        <w:rPr>
          <w:lang w:val="et-EE"/>
        </w:rPr>
        <w:t xml:space="preserve">seotud </w:t>
      </w:r>
      <w:r>
        <w:rPr>
          <w:lang w:val="et-EE"/>
        </w:rPr>
        <w:t>signaalide nimekiri koos viima</w:t>
      </w:r>
      <w:r w:rsidR="007003A7">
        <w:rPr>
          <w:lang w:val="et-EE"/>
        </w:rPr>
        <w:t>te loetud väärtustega.</w:t>
      </w:r>
    </w:p>
    <w:p w:rsidR="00B033F7" w:rsidRDefault="00B033F7">
      <w:pPr>
        <w:rPr>
          <w:lang w:val="et-EE"/>
        </w:rPr>
      </w:pPr>
    </w:p>
    <w:p w:rsidR="00B033F7" w:rsidRDefault="00B033F7" w:rsidP="00B033F7">
      <w:pPr>
        <w:keepNext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5974080" cy="3351884"/>
            <wp:effectExtent l="19050" t="0" r="7620" b="0"/>
            <wp:docPr id="21" name="Picture 20" descr="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5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A7" w:rsidRDefault="00B033F7" w:rsidP="00B033F7">
      <w:pPr>
        <w:pStyle w:val="Caption"/>
        <w:jc w:val="center"/>
        <w:rPr>
          <w:lang w:val="et-EE"/>
        </w:rPr>
      </w:pPr>
      <w:proofErr w:type="spellStart"/>
      <w:r>
        <w:t>Joonis</w:t>
      </w:r>
      <w:proofErr w:type="spellEnd"/>
      <w:r>
        <w:t xml:space="preserve"> </w:t>
      </w:r>
      <w:fldSimple w:instr=" SEQ Joonis \* ARABIC ">
        <w:r>
          <w:rPr>
            <w:noProof/>
          </w:rPr>
          <w:t>4</w:t>
        </w:r>
      </w:fldSimple>
      <w:r>
        <w:t>:</w:t>
      </w:r>
      <w:r w:rsidRPr="00555300">
        <w:rPr>
          <w:b w:val="0"/>
        </w:rPr>
        <w:t xml:space="preserve"> </w:t>
      </w:r>
      <w:proofErr w:type="spellStart"/>
      <w:r w:rsidRPr="00555300">
        <w:rPr>
          <w:b w:val="0"/>
        </w:rPr>
        <w:t>Tööpõld</w:t>
      </w:r>
      <w:proofErr w:type="spellEnd"/>
      <w:r w:rsidRPr="00555300">
        <w:rPr>
          <w:b w:val="0"/>
        </w:rPr>
        <w:t>.</w:t>
      </w:r>
    </w:p>
    <w:p w:rsidR="007003A7" w:rsidRDefault="007003A7">
      <w:pPr>
        <w:rPr>
          <w:lang w:val="et-EE"/>
        </w:rPr>
      </w:pPr>
    </w:p>
    <w:p w:rsidR="007003A7" w:rsidRDefault="007003A7">
      <w:pPr>
        <w:rPr>
          <w:lang w:val="et-EE"/>
        </w:rPr>
      </w:pPr>
      <w:r>
        <w:rPr>
          <w:lang w:val="et-EE"/>
        </w:rPr>
        <w:t xml:space="preserve">Kuna kõik situatsioonid ei ole tööpõllul esitatud, siis võib osutuda vajalikuks otseselt tutvuda tööpõllu aluseks olevate andurite signaalidega. Nende nägemiseks tuleb valida vasakult paneel „Signaalid“ ja ekraanile ilmub Joonisele </w:t>
      </w:r>
      <w:r w:rsidR="00B033F7">
        <w:rPr>
          <w:lang w:val="et-EE"/>
        </w:rPr>
        <w:t>5</w:t>
      </w:r>
      <w:r>
        <w:rPr>
          <w:lang w:val="et-EE"/>
        </w:rPr>
        <w:t xml:space="preserve"> sarnane pilt. Vajadusel saab seal ka kõiki PLC juhtloogika poolt mittekontrollitavaid väljundsignaale ka muuta.</w:t>
      </w:r>
    </w:p>
    <w:p w:rsidR="00B033F7" w:rsidRDefault="00B033F7" w:rsidP="00B033F7">
      <w:pPr>
        <w:keepNext/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455876" cy="2633834"/>
            <wp:effectExtent l="19050" t="0" r="0" b="0"/>
            <wp:docPr id="26" name="Picture 25" descr="screensh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743" cy="263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F7" w:rsidRDefault="00B033F7" w:rsidP="00B033F7">
      <w:pPr>
        <w:pStyle w:val="Caption"/>
        <w:jc w:val="center"/>
        <w:rPr>
          <w:lang w:val="et-EE"/>
        </w:rPr>
      </w:pPr>
      <w:proofErr w:type="spellStart"/>
      <w:r>
        <w:t>Joonis</w:t>
      </w:r>
      <w:proofErr w:type="spellEnd"/>
      <w:r>
        <w:t xml:space="preserve"> </w:t>
      </w:r>
      <w:fldSimple w:instr=" SEQ Joonis \* ARABIC ">
        <w:r>
          <w:rPr>
            <w:noProof/>
          </w:rPr>
          <w:t>5</w:t>
        </w:r>
      </w:fldSimple>
      <w:r>
        <w:t>:</w:t>
      </w:r>
      <w:r w:rsidRPr="008F049C">
        <w:rPr>
          <w:b w:val="0"/>
        </w:rPr>
        <w:t xml:space="preserve"> </w:t>
      </w:r>
      <w:proofErr w:type="spellStart"/>
      <w:r w:rsidRPr="008F049C">
        <w:rPr>
          <w:b w:val="0"/>
        </w:rPr>
        <w:t>Signaalid</w:t>
      </w:r>
      <w:proofErr w:type="spellEnd"/>
      <w:r w:rsidRPr="008F049C">
        <w:rPr>
          <w:b w:val="0"/>
        </w:rPr>
        <w:t>.</w:t>
      </w:r>
    </w:p>
    <w:p w:rsidR="001A4C8E" w:rsidRDefault="001A4C8E"/>
    <w:p w:rsidR="001A4C8E" w:rsidRDefault="001A4C8E">
      <w:proofErr w:type="spellStart"/>
      <w:r>
        <w:t>Vaatamaks</w:t>
      </w:r>
      <w:proofErr w:type="spellEnd"/>
      <w:r>
        <w:t xml:space="preserve"> </w:t>
      </w:r>
      <w:proofErr w:type="spellStart"/>
      <w:r>
        <w:t>tegevuse</w:t>
      </w:r>
      <w:proofErr w:type="spellEnd"/>
      <w:r>
        <w:t xml:space="preserve"> </w:t>
      </w:r>
      <w:proofErr w:type="spellStart"/>
      <w:r>
        <w:t>ajaloost</w:t>
      </w:r>
      <w:proofErr w:type="spellEnd"/>
      <w:r>
        <w:t xml:space="preserve">, </w:t>
      </w:r>
      <w:proofErr w:type="spellStart"/>
      <w:r>
        <w:t>tuleb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vasakult</w:t>
      </w:r>
      <w:proofErr w:type="spellEnd"/>
      <w:r>
        <w:t xml:space="preserve"> </w:t>
      </w:r>
      <w:proofErr w:type="spellStart"/>
      <w:r>
        <w:t>nupp</w:t>
      </w:r>
      <w:proofErr w:type="spellEnd"/>
      <w:r>
        <w:t xml:space="preserve"> "</w:t>
      </w:r>
      <w:proofErr w:type="spellStart"/>
      <w:r>
        <w:t>Graafikud</w:t>
      </w:r>
      <w:proofErr w:type="spellEnd"/>
      <w:r>
        <w:t xml:space="preserve">", </w:t>
      </w:r>
      <w:proofErr w:type="spellStart"/>
      <w:r>
        <w:t>paremal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signaalid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vajutada</w:t>
      </w:r>
      <w:proofErr w:type="spellEnd"/>
      <w:r>
        <w:t xml:space="preserve"> </w:t>
      </w:r>
      <w:proofErr w:type="spellStart"/>
      <w:r>
        <w:t>nuppu</w:t>
      </w:r>
      <w:proofErr w:type="spellEnd"/>
      <w:r>
        <w:t xml:space="preserve"> "</w:t>
      </w:r>
      <w:proofErr w:type="spellStart"/>
      <w:r>
        <w:t>Värskenda</w:t>
      </w:r>
      <w:proofErr w:type="spellEnd"/>
      <w:r>
        <w:t xml:space="preserve">". </w:t>
      </w:r>
      <w:proofErr w:type="spellStart"/>
      <w:r>
        <w:t>Ekraanile</w:t>
      </w:r>
      <w:proofErr w:type="spellEnd"/>
      <w:r>
        <w:t xml:space="preserve"> </w:t>
      </w:r>
      <w:proofErr w:type="spellStart"/>
      <w:r>
        <w:t>ilmub</w:t>
      </w:r>
      <w:proofErr w:type="spellEnd"/>
      <w:r>
        <w:t xml:space="preserve"> </w:t>
      </w:r>
      <w:proofErr w:type="spellStart"/>
      <w:r>
        <w:t>signaalide</w:t>
      </w:r>
      <w:proofErr w:type="spellEnd"/>
      <w:r>
        <w:t xml:space="preserve"> </w:t>
      </w:r>
      <w:proofErr w:type="spellStart"/>
      <w:r>
        <w:t>ajalugu</w:t>
      </w:r>
      <w:proofErr w:type="spellEnd"/>
      <w:r>
        <w:t xml:space="preserve"> </w:t>
      </w:r>
      <w:proofErr w:type="spellStart"/>
      <w:r w:rsidR="00B033F7">
        <w:t>graafiliselt</w:t>
      </w:r>
      <w:proofErr w:type="spellEnd"/>
      <w:r w:rsidR="00B033F7">
        <w:t xml:space="preserve"> </w:t>
      </w:r>
      <w:proofErr w:type="spellStart"/>
      <w:r>
        <w:t>valitud</w:t>
      </w:r>
      <w:proofErr w:type="spellEnd"/>
      <w:r>
        <w:t xml:space="preserve"> </w:t>
      </w:r>
      <w:proofErr w:type="spellStart"/>
      <w:r>
        <w:t>perioodil</w:t>
      </w:r>
      <w:proofErr w:type="spellEnd"/>
      <w:r>
        <w:t xml:space="preserve"> (</w:t>
      </w:r>
      <w:proofErr w:type="spellStart"/>
      <w:r>
        <w:t>Joonis</w:t>
      </w:r>
      <w:proofErr w:type="spellEnd"/>
      <w:r>
        <w:t xml:space="preserve"> </w:t>
      </w:r>
      <w:r w:rsidR="00B033F7">
        <w:t>6</w:t>
      </w:r>
      <w:r>
        <w:t xml:space="preserve">). </w:t>
      </w:r>
      <w:proofErr w:type="spellStart"/>
      <w:r>
        <w:t>Kui</w:t>
      </w:r>
      <w:proofErr w:type="spellEnd"/>
      <w:r>
        <w:t xml:space="preserve"> </w:t>
      </w:r>
      <w:proofErr w:type="spellStart"/>
      <w:r>
        <w:t>hiire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on </w:t>
      </w:r>
      <w:proofErr w:type="spellStart"/>
      <w:r>
        <w:t>graafiku</w:t>
      </w:r>
      <w:proofErr w:type="spellEnd"/>
      <w:r>
        <w:t xml:space="preserve"> </w:t>
      </w:r>
      <w:proofErr w:type="spellStart"/>
      <w:r>
        <w:t>kohal</w:t>
      </w:r>
      <w:proofErr w:type="spellEnd"/>
      <w:r>
        <w:t xml:space="preserve">, </w:t>
      </w:r>
      <w:proofErr w:type="spellStart"/>
      <w:r>
        <w:t>näidatakse</w:t>
      </w:r>
      <w:proofErr w:type="spellEnd"/>
      <w:r>
        <w:t xml:space="preserve"> </w:t>
      </w:r>
      <w:proofErr w:type="spellStart"/>
      <w:r>
        <w:t>signaalide</w:t>
      </w:r>
      <w:proofErr w:type="spellEnd"/>
      <w:r>
        <w:t xml:space="preserve"> </w:t>
      </w:r>
      <w:proofErr w:type="spellStart"/>
      <w:r>
        <w:t>väärtusi</w:t>
      </w:r>
      <w:proofErr w:type="spellEnd"/>
      <w:r>
        <w:t xml:space="preserve"> </w:t>
      </w:r>
      <w:proofErr w:type="spellStart"/>
      <w:r>
        <w:t>vastavalt</w:t>
      </w:r>
      <w:proofErr w:type="spellEnd"/>
      <w:r>
        <w:t xml:space="preserve"> </w:t>
      </w:r>
      <w:proofErr w:type="spellStart"/>
      <w:r>
        <w:t>kursori</w:t>
      </w:r>
      <w:proofErr w:type="spellEnd"/>
      <w:r>
        <w:t xml:space="preserve"> </w:t>
      </w:r>
      <w:proofErr w:type="spellStart"/>
      <w:r>
        <w:t>asukohale</w:t>
      </w:r>
      <w:proofErr w:type="spellEnd"/>
      <w:r>
        <w:t>.</w:t>
      </w:r>
    </w:p>
    <w:p w:rsidR="00B033F7" w:rsidRDefault="00B033F7"/>
    <w:p w:rsidR="00B033F7" w:rsidRDefault="00B033F7" w:rsidP="00B033F7">
      <w:pPr>
        <w:keepNext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5572125" cy="3315784"/>
            <wp:effectExtent l="19050" t="0" r="9525" b="0"/>
            <wp:docPr id="30" name="Picture 29" descr="screensho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4869" cy="331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F7" w:rsidRDefault="00B033F7" w:rsidP="00B033F7">
      <w:pPr>
        <w:pStyle w:val="Caption"/>
        <w:jc w:val="center"/>
      </w:pPr>
      <w:proofErr w:type="spellStart"/>
      <w:r>
        <w:t>Joonis</w:t>
      </w:r>
      <w:proofErr w:type="spellEnd"/>
      <w:r>
        <w:t xml:space="preserve"> </w:t>
      </w:r>
      <w:fldSimple w:instr=" SEQ Joonis \* ARABIC ">
        <w:r>
          <w:rPr>
            <w:noProof/>
          </w:rPr>
          <w:t>6</w:t>
        </w:r>
      </w:fldSimple>
      <w:r>
        <w:t xml:space="preserve">: </w:t>
      </w:r>
      <w:proofErr w:type="spellStart"/>
      <w:r w:rsidRPr="00ED3888">
        <w:rPr>
          <w:b w:val="0"/>
        </w:rPr>
        <w:t>Graafikud</w:t>
      </w:r>
      <w:proofErr w:type="spellEnd"/>
      <w:r w:rsidRPr="00ED3888">
        <w:rPr>
          <w:b w:val="0"/>
        </w:rPr>
        <w:t>.</w:t>
      </w:r>
    </w:p>
    <w:p w:rsidR="0036719D" w:rsidRDefault="0036719D">
      <w:pPr>
        <w:rPr>
          <w:lang w:val="et-EE"/>
        </w:rPr>
      </w:pPr>
    </w:p>
    <w:p w:rsidR="00B033F7" w:rsidRDefault="00B033F7">
      <w:pPr>
        <w:rPr>
          <w:lang w:val="et-EE"/>
        </w:rPr>
      </w:pPr>
    </w:p>
    <w:p w:rsidR="00B033F7" w:rsidRDefault="00B033F7">
      <w:pPr>
        <w:rPr>
          <w:lang w:val="et-EE"/>
        </w:rPr>
      </w:pPr>
    </w:p>
    <w:p w:rsidR="00B033F7" w:rsidRDefault="00B033F7">
      <w:pPr>
        <w:rPr>
          <w:lang w:val="et-EE"/>
        </w:rPr>
      </w:pPr>
    </w:p>
    <w:p w:rsidR="00B033F7" w:rsidRDefault="00B033F7">
      <w:pPr>
        <w:rPr>
          <w:lang w:val="et-EE"/>
        </w:rPr>
      </w:pPr>
    </w:p>
    <w:p w:rsidR="00B033F7" w:rsidRDefault="00B033F7">
      <w:pPr>
        <w:rPr>
          <w:lang w:val="et-EE"/>
        </w:rPr>
      </w:pPr>
    </w:p>
    <w:p w:rsidR="00B033F7" w:rsidRDefault="00B033F7">
      <w:pPr>
        <w:rPr>
          <w:lang w:val="et-EE"/>
        </w:rPr>
      </w:pPr>
    </w:p>
    <w:p w:rsidR="00B033F7" w:rsidRDefault="00B033F7">
      <w:pPr>
        <w:rPr>
          <w:lang w:val="et-EE"/>
        </w:rPr>
      </w:pPr>
    </w:p>
    <w:p w:rsidR="007003A7" w:rsidRDefault="007003A7">
      <w:pPr>
        <w:rPr>
          <w:lang w:val="et-EE"/>
        </w:rPr>
      </w:pPr>
      <w:r>
        <w:rPr>
          <w:lang w:val="et-EE"/>
        </w:rPr>
        <w:lastRenderedPageBreak/>
        <w:t xml:space="preserve">Juhtpaneeli logi (vt. Joonis </w:t>
      </w:r>
      <w:r w:rsidR="00B033F7">
        <w:rPr>
          <w:lang w:val="et-EE"/>
        </w:rPr>
        <w:t>7</w:t>
      </w:r>
      <w:r>
        <w:rPr>
          <w:lang w:val="et-EE"/>
        </w:rPr>
        <w:t>) ei ole tavalises kasutuses vajalik, kuid sellest on kindlasti abi võimalike programmi vigade diagnoomisel.</w:t>
      </w:r>
    </w:p>
    <w:p w:rsidR="00B033F7" w:rsidRDefault="00B033F7">
      <w:pPr>
        <w:rPr>
          <w:lang w:val="et-EE"/>
        </w:rPr>
      </w:pPr>
    </w:p>
    <w:p w:rsidR="00B033F7" w:rsidRDefault="00B033F7" w:rsidP="00B033F7">
      <w:pPr>
        <w:keepNext/>
      </w:pPr>
      <w:r>
        <w:rPr>
          <w:noProof/>
          <w:lang w:eastAsia="en-US" w:bidi="ar-SA"/>
        </w:rPr>
        <w:drawing>
          <wp:inline distT="0" distB="0" distL="0" distR="0">
            <wp:extent cx="4901566" cy="2168152"/>
            <wp:effectExtent l="19050" t="0" r="0" b="0"/>
            <wp:docPr id="33" name="Picture 32" descr="screenshot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255" cy="216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F7" w:rsidRDefault="00B033F7" w:rsidP="00B033F7">
      <w:pPr>
        <w:pStyle w:val="Caption"/>
        <w:rPr>
          <w:lang w:val="et-EE"/>
        </w:rPr>
      </w:pPr>
      <w:proofErr w:type="spellStart"/>
      <w:r>
        <w:t>Joonis</w:t>
      </w:r>
      <w:proofErr w:type="spellEnd"/>
      <w:r>
        <w:t xml:space="preserve"> </w:t>
      </w:r>
      <w:fldSimple w:instr=" SEQ Joonis \* ARABIC ">
        <w:r>
          <w:rPr>
            <w:noProof/>
          </w:rPr>
          <w:t>7</w:t>
        </w:r>
      </w:fldSimple>
      <w:r>
        <w:t xml:space="preserve">: </w:t>
      </w:r>
      <w:proofErr w:type="spellStart"/>
      <w:r w:rsidRPr="00D92367">
        <w:rPr>
          <w:b w:val="0"/>
        </w:rPr>
        <w:t>Juhtpaneeli</w:t>
      </w:r>
      <w:proofErr w:type="spellEnd"/>
      <w:r w:rsidRPr="00D92367">
        <w:rPr>
          <w:b w:val="0"/>
        </w:rPr>
        <w:t xml:space="preserve"> </w:t>
      </w:r>
      <w:proofErr w:type="spellStart"/>
      <w:r w:rsidRPr="00D92367">
        <w:rPr>
          <w:b w:val="0"/>
        </w:rPr>
        <w:t>logi</w:t>
      </w:r>
      <w:proofErr w:type="spellEnd"/>
      <w:r w:rsidRPr="00D92367">
        <w:rPr>
          <w:b w:val="0"/>
        </w:rPr>
        <w:t>.</w:t>
      </w:r>
    </w:p>
    <w:p w:rsidR="007003A7" w:rsidRDefault="007003A7"/>
    <w:p w:rsidR="00C46EEB" w:rsidRDefault="001A4C8E">
      <w:proofErr w:type="spellStart"/>
      <w:r>
        <w:t>Kõiki</w:t>
      </w:r>
      <w:proofErr w:type="spellEnd"/>
      <w:r>
        <w:t xml:space="preserve"> </w:t>
      </w:r>
      <w:proofErr w:type="spellStart"/>
      <w:r>
        <w:t>ekraane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trükkida</w:t>
      </w:r>
      <w:proofErr w:type="spellEnd"/>
      <w:r>
        <w:t xml:space="preserve"> </w:t>
      </w:r>
      <w:proofErr w:type="spellStart"/>
      <w:r>
        <w:t>kasutades</w:t>
      </w:r>
      <w:proofErr w:type="spellEnd"/>
      <w:r>
        <w:t xml:space="preserve"> </w:t>
      </w:r>
      <w:proofErr w:type="spellStart"/>
      <w:r>
        <w:t>nuppu</w:t>
      </w:r>
      <w:proofErr w:type="spellEnd"/>
      <w:r>
        <w:t xml:space="preserve"> "</w:t>
      </w:r>
      <w:proofErr w:type="spellStart"/>
      <w:r>
        <w:t>Trüki</w:t>
      </w:r>
      <w:proofErr w:type="spellEnd"/>
      <w:r>
        <w:t>".</w:t>
      </w:r>
    </w:p>
    <w:p w:rsidR="00B033F7" w:rsidRDefault="00B033F7"/>
    <w:sectPr w:rsidR="00B033F7" w:rsidSect="00C3501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13C19A2"/>
    <w:multiLevelType w:val="hybridMultilevel"/>
    <w:tmpl w:val="1DEC5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026DB"/>
    <w:multiLevelType w:val="hybridMultilevel"/>
    <w:tmpl w:val="AC76B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91E20"/>
    <w:multiLevelType w:val="hybridMultilevel"/>
    <w:tmpl w:val="C38E9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B47BF"/>
    <w:multiLevelType w:val="hybridMultilevel"/>
    <w:tmpl w:val="457E7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5F768F"/>
    <w:rsid w:val="000B2851"/>
    <w:rsid w:val="001932D8"/>
    <w:rsid w:val="001A4C8E"/>
    <w:rsid w:val="00281E5B"/>
    <w:rsid w:val="0036719D"/>
    <w:rsid w:val="003B2CDA"/>
    <w:rsid w:val="0040523D"/>
    <w:rsid w:val="00444EAA"/>
    <w:rsid w:val="004875A5"/>
    <w:rsid w:val="005E0008"/>
    <w:rsid w:val="005F768F"/>
    <w:rsid w:val="00610890"/>
    <w:rsid w:val="006C14A8"/>
    <w:rsid w:val="007003A7"/>
    <w:rsid w:val="00776304"/>
    <w:rsid w:val="007B0821"/>
    <w:rsid w:val="00915CAA"/>
    <w:rsid w:val="00951F7E"/>
    <w:rsid w:val="009608F9"/>
    <w:rsid w:val="00A52666"/>
    <w:rsid w:val="00A93B72"/>
    <w:rsid w:val="00B033F7"/>
    <w:rsid w:val="00B36D46"/>
    <w:rsid w:val="00C3501E"/>
    <w:rsid w:val="00C46EEB"/>
    <w:rsid w:val="00CA154B"/>
    <w:rsid w:val="00CC531D"/>
    <w:rsid w:val="00CE0896"/>
    <w:rsid w:val="00D463E0"/>
    <w:rsid w:val="00DE63CE"/>
    <w:rsid w:val="00EA6BF7"/>
    <w:rsid w:val="00F15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01E"/>
    <w:pPr>
      <w:widowControl w:val="0"/>
      <w:suppressAutoHyphens/>
      <w:jc w:val="both"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Pealkiri"/>
    <w:next w:val="BodyText"/>
    <w:qFormat/>
    <w:rsid w:val="00C3501E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Pealkiri"/>
    <w:next w:val="BodyText"/>
    <w:qFormat/>
    <w:rsid w:val="00C3501E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C3501E"/>
    <w:rPr>
      <w:rFonts w:ascii="Wingdings 2" w:hAnsi="Wingdings 2" w:cs="OpenSymbol"/>
    </w:rPr>
  </w:style>
  <w:style w:type="character" w:customStyle="1" w:styleId="WW8Num7z0">
    <w:name w:val="WW8Num7z0"/>
    <w:rsid w:val="00C3501E"/>
    <w:rPr>
      <w:rFonts w:ascii="Wingdings 2" w:hAnsi="Wingdings 2" w:cs="OpenSymbol"/>
    </w:rPr>
  </w:style>
  <w:style w:type="character" w:customStyle="1" w:styleId="Absatz-Standardschriftart">
    <w:name w:val="Absatz-Standardschriftart"/>
    <w:rsid w:val="00C3501E"/>
  </w:style>
  <w:style w:type="character" w:customStyle="1" w:styleId="WW-Absatz-Standardschriftart">
    <w:name w:val="WW-Absatz-Standardschriftart"/>
    <w:rsid w:val="00C3501E"/>
  </w:style>
  <w:style w:type="character" w:customStyle="1" w:styleId="Liguvaikefont">
    <w:name w:val="Lõigu vaikefont"/>
    <w:rsid w:val="00C3501E"/>
  </w:style>
  <w:style w:type="character" w:styleId="Hyperlink">
    <w:name w:val="Hyperlink"/>
    <w:rsid w:val="00C3501E"/>
    <w:rPr>
      <w:color w:val="000080"/>
      <w:u w:val="single"/>
    </w:rPr>
  </w:style>
  <w:style w:type="character" w:customStyle="1" w:styleId="Nummerdussmbolid">
    <w:name w:val="Nummerdussümbolid"/>
    <w:rsid w:val="00C3501E"/>
  </w:style>
  <w:style w:type="character" w:customStyle="1" w:styleId="Tpploend">
    <w:name w:val="Täpploend"/>
    <w:rsid w:val="00C3501E"/>
    <w:rPr>
      <w:rFonts w:ascii="OpenSymbol" w:eastAsia="OpenSymbol" w:hAnsi="OpenSymbol" w:cs="OpenSymbol"/>
    </w:rPr>
  </w:style>
  <w:style w:type="paragraph" w:customStyle="1" w:styleId="Pealkiri">
    <w:name w:val="Pealkiri"/>
    <w:basedOn w:val="Normal"/>
    <w:next w:val="BodyText"/>
    <w:rsid w:val="00C3501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C3501E"/>
    <w:pPr>
      <w:spacing w:after="120"/>
    </w:pPr>
  </w:style>
  <w:style w:type="paragraph" w:styleId="List">
    <w:name w:val="List"/>
    <w:basedOn w:val="BodyText"/>
    <w:rsid w:val="00C3501E"/>
  </w:style>
  <w:style w:type="paragraph" w:customStyle="1" w:styleId="Pealdis">
    <w:name w:val="Pealdis"/>
    <w:basedOn w:val="Normal"/>
    <w:rsid w:val="00C3501E"/>
    <w:pPr>
      <w:suppressLineNumbers/>
      <w:spacing w:before="120" w:after="120"/>
    </w:pPr>
    <w:rPr>
      <w:i/>
      <w:iCs/>
    </w:rPr>
  </w:style>
  <w:style w:type="paragraph" w:customStyle="1" w:styleId="Register">
    <w:name w:val="Register"/>
    <w:basedOn w:val="Normal"/>
    <w:rsid w:val="00C3501E"/>
    <w:pPr>
      <w:suppressLineNumbers/>
    </w:pPr>
  </w:style>
  <w:style w:type="paragraph" w:customStyle="1" w:styleId="Pealdis1">
    <w:name w:val="Pealdis1"/>
    <w:basedOn w:val="Normal"/>
    <w:rsid w:val="00C3501E"/>
    <w:pPr>
      <w:suppressLineNumbers/>
      <w:spacing w:before="120" w:after="120"/>
    </w:pPr>
    <w:rPr>
      <w:i/>
      <w:iCs/>
    </w:rPr>
  </w:style>
  <w:style w:type="paragraph" w:customStyle="1" w:styleId="Tabelisisu">
    <w:name w:val="Tabeli sisu"/>
    <w:basedOn w:val="Normal"/>
    <w:rsid w:val="00C3501E"/>
    <w:pPr>
      <w:suppressLineNumbers/>
    </w:pPr>
  </w:style>
  <w:style w:type="paragraph" w:customStyle="1" w:styleId="Tabelipis">
    <w:name w:val="Tabeli päis"/>
    <w:basedOn w:val="Tabelisisu"/>
    <w:rsid w:val="00C3501E"/>
    <w:pPr>
      <w:jc w:val="center"/>
    </w:pPr>
    <w:rPr>
      <w:b/>
      <w:bCs/>
    </w:rPr>
  </w:style>
  <w:style w:type="paragraph" w:customStyle="1" w:styleId="Tabel">
    <w:name w:val="Tabel"/>
    <w:basedOn w:val="Pealdis1"/>
    <w:rsid w:val="00C3501E"/>
  </w:style>
  <w:style w:type="paragraph" w:customStyle="1" w:styleId="Joonistus">
    <w:name w:val="Joonistus"/>
    <w:basedOn w:val="Pealdis1"/>
    <w:rsid w:val="00C3501E"/>
  </w:style>
  <w:style w:type="paragraph" w:customStyle="1" w:styleId="Paneelisisu">
    <w:name w:val="Paneeli sisu"/>
    <w:basedOn w:val="BodyText"/>
    <w:rsid w:val="00C3501E"/>
  </w:style>
  <w:style w:type="paragraph" w:styleId="Caption">
    <w:name w:val="caption"/>
    <w:basedOn w:val="Normal"/>
    <w:next w:val="Normal"/>
    <w:uiPriority w:val="35"/>
    <w:unhideWhenUsed/>
    <w:qFormat/>
    <w:rsid w:val="005E0008"/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7763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33F7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3F7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ndrei@exeproject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Links>
    <vt:vector size="6" baseType="variant">
      <vt:variant>
        <vt:i4>3801093</vt:i4>
      </vt:variant>
      <vt:variant>
        <vt:i4>0</vt:i4>
      </vt:variant>
      <vt:variant>
        <vt:i4>0</vt:i4>
      </vt:variant>
      <vt:variant>
        <vt:i4>5</vt:i4>
      </vt:variant>
      <vt:variant>
        <vt:lpwstr>mailto:andrei@exeproject.com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Errapart</dc:creator>
  <cp:lastModifiedBy>Andrei</cp:lastModifiedBy>
  <cp:revision>4</cp:revision>
  <cp:lastPrinted>2013-03-31T21:11:00Z</cp:lastPrinted>
  <dcterms:created xsi:type="dcterms:W3CDTF">2013-04-25T04:55:00Z</dcterms:created>
  <dcterms:modified xsi:type="dcterms:W3CDTF">2013-04-25T05:08:00Z</dcterms:modified>
</cp:coreProperties>
</file>