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https://www.spellbindermag.com/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Magazine: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https://www.spellbindermag.com/issues/spring-2026/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Issue: Spring Issue</w:t>
      </w:r>
      <w:r w:rsidDel="00000000" w:rsidR="00000000" w:rsidRPr="00000000">
        <w:rPr>
          <w:rtl w:val="0"/>
        </w:rPr>
        <w:br w:type="textWrapping"/>
        <w:t xml:space="preserve">Artwork: Souls of Leavings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pellbindermag.com/" TargetMode="External"/><Relationship Id="rId7" Type="http://schemas.openxmlformats.org/officeDocument/2006/relationships/hyperlink" Target="https://www.spellbindermag.com/issues/spring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