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Tópico 1: Fundamentação Teórica — O Problema Clássico do Buffer Limitado e os Desafios de Sincronização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Compreender a origem do problema, por que ele existe na computação e por que é difícil de resolver no modelo tradicional de concorrência.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Cenário e os Papéis:</w:t>
      </w:r>
      <w:r w:rsidDel="00000000" w:rsidR="00000000" w:rsidRPr="00000000">
        <w:rPr>
          <w:rtl w:val="0"/>
        </w:rPr>
        <w:t xml:space="preserve"> Definição do Produtor, do Consumidor e do Buffer de capacidade finita (N). Por que eles precisam de um intermediário (diferença nas velocidades de geração e consumo de dados).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Condições Críticas de Sincronização: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acontece quando o buffer enche (o produtor precisa esperar sem travar o sistema).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acontece quando o buffer esvazia (o consumidor precisa esperar sem consumir dados lixo ou nulos).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Perigos do Compartilhamento de Memória: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Condição de Corrida (Race Condition):</w:t>
      </w:r>
      <w:r w:rsidDel="00000000" w:rsidR="00000000" w:rsidRPr="00000000">
        <w:rPr>
          <w:rtl w:val="0"/>
        </w:rPr>
        <w:t xml:space="preserve"> O risco de dois processos tentarem alterar ponteiros ou contadores do buffer ao mesmo tempo.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Deadlock (Impasse):</w:t>
      </w:r>
      <w:r w:rsidDel="00000000" w:rsidR="00000000" w:rsidRPr="00000000">
        <w:rPr>
          <w:rtl w:val="0"/>
        </w:rPr>
        <w:t xml:space="preserve"> Como falhas de sinalização deixam produtor e consumidor eternamente adormecidos à espera um do outro.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Abordagem Tradicional (Imperativa / C / Java):</w:t>
      </w:r>
      <w:r w:rsidDel="00000000" w:rsidR="00000000" w:rsidRPr="00000000">
        <w:rPr>
          <w:rtl w:val="0"/>
        </w:rPr>
        <w:t xml:space="preserve"> Como o problema era resolvido historicamente usando primitivas manuais: semáforos contadores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), semáforos binários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mutex</w:t>
      </w:r>
      <w:r w:rsidDel="00000000" w:rsidR="00000000" w:rsidRPr="00000000">
        <w:rPr>
          <w:rtl w:val="0"/>
        </w:rPr>
        <w:t xml:space="preserve">) e variáveis de condição. Destaque para a fragilidade desse modelo (um erro de ordem de semáforos trava o programa).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Tópico 2: A Filosofia de Concorrência em Go — Goroutines, Canais e o Modelo CSP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Explorar os conceitos centrais da linguagem Go que eliminam as travas manuais em favor da comunicação por mensagens.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Modelo CSP (Communicating Sequential Processes):</w:t>
      </w:r>
      <w:r w:rsidDel="00000000" w:rsidR="00000000" w:rsidRPr="00000000">
        <w:rPr>
          <w:rtl w:val="0"/>
        </w:rPr>
        <w:t xml:space="preserve"> A teoria matemática de C.A.R. Hoare adotada por Go: processos sequenciais independentes que conversam entre si por meio de canais de comunicação.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Lema do 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"Não comunique compartilhando memória; em vez disso, compartilhe memória comunicando"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Blocos de Construção da Linguagem: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Goroutines:</w:t>
      </w:r>
      <w:r w:rsidDel="00000000" w:rsidR="00000000" w:rsidRPr="00000000">
        <w:rPr>
          <w:rtl w:val="0"/>
        </w:rPr>
        <w:t xml:space="preserve"> O que são (threads leves gerenciadas pelo próprio </w:t>
      </w:r>
      <w:r w:rsidDel="00000000" w:rsidR="00000000" w:rsidRPr="00000000">
        <w:rPr>
          <w:i w:val="1"/>
          <w:i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do Go, consumindo apenas alguns kilobytes de pilha inicial, ao contrário das threads pesadas do sistema operacional).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Buffered Channels (Canais com Buffer):</w:t>
      </w:r>
      <w:r w:rsidDel="00000000" w:rsidR="00000000" w:rsidRPr="00000000">
        <w:rPr>
          <w:rtl w:val="0"/>
        </w:rPr>
        <w:t xml:space="preserve"> Como a instrução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make(chan int, N)</w:t>
      </w:r>
      <w:r w:rsidDel="00000000" w:rsidR="00000000" w:rsidRPr="00000000">
        <w:rPr>
          <w:rtl w:val="0"/>
        </w:rPr>
        <w:t xml:space="preserve"> implementa a estrutura do buffer limitado de forma nativa e segura para concorrência.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Semântica de Bloqueio Automático:</w:t>
      </w:r>
      <w:r w:rsidDel="00000000" w:rsidR="00000000" w:rsidRPr="00000000">
        <w:rPr>
          <w:rtl w:val="0"/>
        </w:rPr>
        <w:t xml:space="preserve"> Como o envio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 &lt;- valor</w:t>
      </w:r>
      <w:r w:rsidDel="00000000" w:rsidR="00000000" w:rsidRPr="00000000">
        <w:rPr>
          <w:rtl w:val="0"/>
        </w:rPr>
        <w:t xml:space="preserve">) e o recebimento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&lt;-ch</w:t>
      </w:r>
      <w:r w:rsidDel="00000000" w:rsidR="00000000" w:rsidRPr="00000000">
        <w:rPr>
          <w:rtl w:val="0"/>
        </w:rPr>
        <w:t xml:space="preserve">) gerenciam a espera sem que o programador precise escrever semáforos ou verificar flags manualmente.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 e Segurança: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close(ch)</w:t>
      </w:r>
      <w:r w:rsidDel="00000000" w:rsidR="00000000" w:rsidRPr="00000000">
        <w:rPr>
          <w:rtl w:val="0"/>
        </w:rPr>
        <w:t xml:space="preserve"> e o laço idiomático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item := range 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Restrição de direção de canal nas funções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chan&lt;-</w:t>
      </w:r>
      <w:r w:rsidDel="00000000" w:rsidR="00000000" w:rsidRPr="00000000">
        <w:rPr>
          <w:rtl w:val="0"/>
        </w:rPr>
        <w:t xml:space="preserve"> apenas para escrita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&lt;-chan</w:t>
      </w:r>
      <w:r w:rsidDel="00000000" w:rsidR="00000000" w:rsidRPr="00000000">
        <w:rPr>
          <w:rtl w:val="0"/>
        </w:rPr>
        <w:t xml:space="preserve"> apenas para leitura) como mecanismo de segurança em tempo de compilação.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papel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 para garantir a finalização ordenada das rotinas.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Tópico 3: Implementação Prática, Demonstração e Análise Comparativa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o código no Go Playground e confrontar a abordagem de Go com o modelo imperativo clássico (requisito central do relatório da A2).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da Solução em Go: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Estruturação da função produtora, função consumidora e orquestração na função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Demonstração prática do fluxo de execução com taxas de tempo simuladas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Comparativa (Go vs. C/Java):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Legibilidade e Complexidade de Código:</w:t>
      </w:r>
      <w:r w:rsidDel="00000000" w:rsidR="00000000" w:rsidRPr="00000000">
        <w:rPr>
          <w:rtl w:val="0"/>
        </w:rPr>
        <w:t xml:space="preserve"> Comparar as poucas linhas idiomáticas em Go com a complexidade de gerenciar múltiplos semáforos, </w:t>
      </w:r>
      <w:r w:rsidDel="00000000" w:rsidR="00000000" w:rsidRPr="00000000">
        <w:rPr>
          <w:i w:val="1"/>
          <w:iCs w:val="1"/>
          <w:rtl w:val="0"/>
        </w:rPr>
        <w:t xml:space="preserve">locks</w:t>
      </w:r>
      <w:r w:rsidDel="00000000" w:rsidR="00000000" w:rsidRPr="00000000">
        <w:rPr>
          <w:rtl w:val="0"/>
        </w:rPr>
        <w:t xml:space="preserve"> ou blocos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 e Propensão a Falhas:</w:t>
      </w:r>
      <w:r w:rsidDel="00000000" w:rsidR="00000000" w:rsidRPr="00000000">
        <w:rPr>
          <w:rtl w:val="0"/>
        </w:rPr>
        <w:t xml:space="preserve"> Como os canais previnem corridas de dados por projeto (</w:t>
      </w:r>
      <w:r w:rsidDel="00000000" w:rsidR="00000000" w:rsidRPr="00000000">
        <w:rPr>
          <w:i w:val="1"/>
          <w:iCs w:val="1"/>
          <w:rtl w:val="0"/>
        </w:rPr>
        <w:t xml:space="preserve">safety by design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da Demonstração ao Vivo no Go Playground: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Preparação do permalink oficial exigido pelo edital.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Simulação de cenários: o que acontece ao alterar o tamanho do buffer, o número de consumidores ou o tempo de produção/consumo.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