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ED129" w14:textId="77777777" w:rsidR="00576E0F" w:rsidRPr="00576E0F" w:rsidRDefault="00576E0F" w:rsidP="00576E0F">
      <w:pPr>
        <w:pStyle w:val="2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14:paraId="5C66EEE4" w14:textId="77777777" w:rsidR="00576E0F" w:rsidRPr="00576E0F" w:rsidRDefault="00576E0F" w:rsidP="00576E0F">
      <w:pPr>
        <w:pStyle w:val="1"/>
        <w:spacing w:line="360" w:lineRule="auto"/>
        <w:ind w:left="284" w:right="7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8078462"/>
      <w:r w:rsidRPr="00576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 Экономическое обоснование проекта</w:t>
      </w:r>
      <w:bookmarkEnd w:id="0"/>
    </w:p>
    <w:p w14:paraId="73E78095" w14:textId="77777777" w:rsidR="00576E0F" w:rsidRPr="00576E0F" w:rsidRDefault="00576E0F" w:rsidP="00576E0F">
      <w:pPr>
        <w:pStyle w:val="3"/>
        <w:spacing w:line="360" w:lineRule="auto"/>
        <w:ind w:left="284" w:right="7" w:firstLine="709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1" w:name="_Toc168078463"/>
      <w:r w:rsidRPr="00576E0F">
        <w:rPr>
          <w:rFonts w:ascii="Times New Roman" w:hAnsi="Times New Roman" w:cs="Times New Roman"/>
          <w:color w:val="auto"/>
          <w:sz w:val="28"/>
          <w:szCs w:val="28"/>
        </w:rPr>
        <w:t xml:space="preserve">5.1 </w:t>
      </w:r>
      <w:r w:rsidRPr="00576E0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Описание платформы как продукта</w:t>
      </w:r>
      <w:bookmarkEnd w:id="1"/>
    </w:p>
    <w:p w14:paraId="133CD994" w14:textId="77777777" w:rsidR="00576E0F" w:rsidRPr="00576E0F" w:rsidRDefault="00576E0F" w:rsidP="00576E0F">
      <w:pPr>
        <w:shd w:val="clear" w:color="auto" w:fill="FFFFFF"/>
        <w:spacing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>Суть внедрения нашего РТС - облегчить и обезопасить работу сотрудников, ответственных за проведение дозиметрического анализа загрязненности поверхностного грунта на выездных мероприятиях реабилитации заражённых территорий в рамках федеральной целевой программы ФЦП ЯРБ. Также, помимо описанного основного сценария рассматривается вариант применения платформы внутри санитарно-защитных зон (СЗЗ) вокруг АЭС - в зонах 1 (3 км.) и зонах 2 (от 3 до 30 км.) для постоянного полуавтоматического мониторинга возможного загрязнения поверхностных грунтов.</w:t>
      </w:r>
    </w:p>
    <w:p w14:paraId="2073C993" w14:textId="77777777" w:rsidR="00576E0F" w:rsidRPr="00576E0F" w:rsidRDefault="00576E0F" w:rsidP="00576E0F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Всего нами подразумевается 3 сценария внедрения продукта, и это возможно благодаря универсальной системе корректировки поведения робота в полевых условиях в режиме автоматического мониторинга, а также благодаря прямой трансляции полученных данных с радиационных детекторов в облачное хранилище для дальнейшей обработки и внесения в перечни результатов измерений.</w:t>
      </w:r>
    </w:p>
    <w:p w14:paraId="1508D8D5" w14:textId="77777777" w:rsidR="00576E0F" w:rsidRPr="00576E0F" w:rsidRDefault="00576E0F" w:rsidP="00576E0F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 xml:space="preserve">Вместе с этим стоит указать главное качество продукта для потенциального будущего потребителя - особое внимание в процессе разработки было выделено безопасному взаимодействию с платформой. Ввиду постоянного нахождения в слабо радиоактивной среде, на корпусных деталях робота возможны остаточные осадки грунта, в составе которого могут находится радионуклиды альфа и бета излучения. Мы учитывали, что хоть наша разработка и не подразумевает прямых детекторов присутствия значительного альфа и бета излучения, она будет сигнализировать о постоянном пороговом превышении поступаемого на датчики спектра электромагнитной энергии, которой </w:t>
      </w:r>
      <w:proofErr w:type="gramStart"/>
      <w:r w:rsidRPr="00576E0F">
        <w:rPr>
          <w:rFonts w:ascii="Times New Roman" w:eastAsia="Times New Roman" w:hAnsi="Times New Roman" w:cs="Times New Roman"/>
          <w:sz w:val="28"/>
          <w:szCs w:val="28"/>
        </w:rPr>
        <w:t>у бета</w:t>
      </w:r>
      <w:proofErr w:type="gramEnd"/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и, в особенности альфа, зачастую на порядок выше, чем рассматриваемый нами гамма-спектр. Сигнал будет </w:t>
      </w:r>
      <w:r w:rsidRPr="00576E0F">
        <w:rPr>
          <w:rFonts w:ascii="Times New Roman" w:eastAsia="Times New Roman" w:hAnsi="Times New Roman" w:cs="Times New Roman"/>
          <w:sz w:val="28"/>
          <w:szCs w:val="28"/>
        </w:rPr>
        <w:lastRenderedPageBreak/>
        <w:t>подаваться в управляющее ПО, размещенное на компьютере внутри выездного транспорта.</w:t>
      </w:r>
    </w:p>
    <w:p w14:paraId="0F732159" w14:textId="77777777" w:rsidR="00576E0F" w:rsidRPr="00576E0F" w:rsidRDefault="00576E0F" w:rsidP="00576E0F">
      <w:pPr>
        <w:shd w:val="clear" w:color="auto" w:fill="FFFFFF"/>
        <w:spacing w:before="240" w:line="360" w:lineRule="auto"/>
        <w:ind w:left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b/>
          <w:sz w:val="28"/>
          <w:szCs w:val="28"/>
        </w:rPr>
        <w:t>5.2 Анализ рынка</w:t>
      </w:r>
    </w:p>
    <w:p w14:paraId="4ED30F20" w14:textId="77777777" w:rsidR="00576E0F" w:rsidRPr="00576E0F" w:rsidRDefault="00576E0F" w:rsidP="00576E0F">
      <w:p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 xml:space="preserve">На стадии продумывания концепции проекта перед тем, как переходить к технической составляющей разработки, нами было проведено исследование как общемирового, так и локального российского объема рынка атомной робототехники. Также согласно исследованию, проведенному компанией </w:t>
      </w:r>
      <w:proofErr w:type="gramStart"/>
      <w:r w:rsidRPr="00576E0F">
        <w:rPr>
          <w:rFonts w:ascii="Times New Roman" w:eastAsia="Times New Roman" w:hAnsi="Times New Roman" w:cs="Times New Roman"/>
          <w:sz w:val="28"/>
          <w:szCs w:val="28"/>
        </w:rPr>
        <w:t>MMR[</w:t>
      </w:r>
      <w:proofErr w:type="gramEnd"/>
      <w:r w:rsidRPr="00576E0F">
        <w:rPr>
          <w:rFonts w:ascii="Times New Roman" w:eastAsia="Times New Roman" w:hAnsi="Times New Roman" w:cs="Times New Roman"/>
          <w:sz w:val="28"/>
          <w:szCs w:val="28"/>
        </w:rPr>
        <w:t>1], мировой рынок роботов в сфере атомной промышленности находится в стадии активного роста: прогнозируется, что среднегодовой рост этого рынка в период с 2022 по 2029 год составит 36 %, увеличиваясь с 7,42 млрд до 63,91 млрд $. С описанными данными можно ознакомится на рисунке 5.2.1.</w:t>
      </w:r>
    </w:p>
    <w:p w14:paraId="11F81685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Самыми востребованными областями этого сегмента рынка становятся роботы детектирования радиации и химических веществ, а также мобильные платформы в целом.</w:t>
      </w:r>
    </w:p>
    <w:p w14:paraId="7584A243" w14:textId="0C4D65E3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B8A17C" wp14:editId="683F5141">
            <wp:extent cx="3870960" cy="3093720"/>
            <wp:effectExtent l="0" t="0" r="0" b="0"/>
            <wp:docPr id="54870607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DC26" w14:textId="77777777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>Рисунок 5.2.1 – Исследование рынка атомной робототехники</w:t>
      </w:r>
    </w:p>
    <w:p w14:paraId="6B7788BA" w14:textId="77777777" w:rsidR="00576E0F" w:rsidRPr="00576E0F" w:rsidRDefault="00576E0F" w:rsidP="00576E0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Благодаря проведенному анализу MMR мы можем видеть, что рынок мобильных платформ радиационного мониторинга является быстрорастущим и не теряющим своей актуальности в течение последующих 5 лет.</w:t>
      </w:r>
    </w:p>
    <w:p w14:paraId="63C52933" w14:textId="77777777" w:rsidR="00576E0F" w:rsidRPr="00576E0F" w:rsidRDefault="00576E0F" w:rsidP="00576E0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Как раньше было упомянуто, ввиду косвенного применения роботов данной специализации на российском рынке, их применение было ограничено лишь участием в ликвидации при последствий различных чрезвычайных происшествий при содействии с МЧС России, однако благодаря развитию технологий искусственного интеллекта стало возможным их автоматизированное применение и для более обыденных задач.</w:t>
      </w:r>
    </w:p>
    <w:p w14:paraId="1DCA7D72" w14:textId="77777777" w:rsidR="00576E0F" w:rsidRPr="00576E0F" w:rsidRDefault="00576E0F" w:rsidP="00576E0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После проведения первичного анализа развития атомной робототехники, можно приступить к этапу расчета емкости рынка указанной области. В первую очередь, необходимо определить целевую аудиторию разрабатываемого продукта.</w:t>
      </w:r>
    </w:p>
    <w:p w14:paraId="7C3B31D0" w14:textId="77777777" w:rsidR="00576E0F" w:rsidRPr="00576E0F" w:rsidRDefault="00576E0F" w:rsidP="00576E0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Первостепенно была определенная территориальная принадлежность потенциальных покупателей платформы. Ввиду общей политической ситуации в мире и сложностью в документообороте подобного рода проектов было принято решение работать именно с российскими предприятиями, а конкретно с компанией “Росатом” и её дочерними компания в области утилизации ядерных отходов, в их число входит компания ФГУП “РАДОН”.</w:t>
      </w:r>
    </w:p>
    <w:p w14:paraId="05F2E9A2" w14:textId="77777777" w:rsidR="00576E0F" w:rsidRPr="00576E0F" w:rsidRDefault="00576E0F" w:rsidP="00576E0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При этом стоит понимать, что не все компании, работающие в области ядерных отходов, занимаются той деятельностью, которую подразумевает наша платформа – дозиметрия поверхностного слоя грунта на действующих и  заброшенных  предприятиях, являющаяся довольно узконаправленной задачей, а специфика разработки платформы не позволяет использовать её на предприятиях с высокорадиоактивными отходами вследствие неподходящего экранирования электроники и корпуса.</w:t>
      </w:r>
    </w:p>
    <w:p w14:paraId="52F9A313" w14:textId="77777777" w:rsidR="00576E0F" w:rsidRPr="00576E0F" w:rsidRDefault="00576E0F" w:rsidP="00576E0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Вследствие дальнейшего поиска подходящих компаний появилась карта стейкхолдеров, изображенная на рисунке 5.2.2.</w:t>
      </w:r>
    </w:p>
    <w:p w14:paraId="4DF1E4B8" w14:textId="002AC262" w:rsidR="00576E0F" w:rsidRPr="00576E0F" w:rsidRDefault="00576E0F" w:rsidP="00576E0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180A88" wp14:editId="604C3FFA">
            <wp:extent cx="4297680" cy="2811780"/>
            <wp:effectExtent l="0" t="0" r="7620" b="7620"/>
            <wp:docPr id="5704568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2" b="1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585C" w14:textId="77777777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>Рисунок 5.2.2 – Карта стейкхолдеров</w:t>
      </w:r>
    </w:p>
    <w:p w14:paraId="60AAA261" w14:textId="77777777" w:rsidR="00576E0F" w:rsidRPr="00576E0F" w:rsidRDefault="00576E0F" w:rsidP="00576E0F">
      <w:pPr>
        <w:shd w:val="clear" w:color="auto" w:fill="FFFFFF"/>
        <w:spacing w:after="0"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Данная карта позволила нам понять, с какими компания необходимо взаимодействовать в первую очередь для </w:t>
      </w:r>
      <w:proofErr w:type="gramStart"/>
      <w:r w:rsidRPr="00576E0F">
        <w:rPr>
          <w:rFonts w:ascii="Times New Roman" w:eastAsia="Times New Roman" w:hAnsi="Times New Roman" w:cs="Times New Roman"/>
          <w:sz w:val="28"/>
          <w:szCs w:val="28"/>
        </w:rPr>
        <w:t>определения  проблемных</w:t>
      </w:r>
      <w:proofErr w:type="gramEnd"/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областей или возможных точек соприкосновения и поиска общего интереса. По итогам данного этапа нами было отправлено более 30 писем в различные компании в атомной отрасли на территории РФ, вследствие чего было проведено 4 проблемных интервью и найдено предприятия для тестирования будущей платформы.</w:t>
      </w:r>
    </w:p>
    <w:p w14:paraId="0D243EBB" w14:textId="77777777" w:rsidR="00576E0F" w:rsidRPr="00576E0F" w:rsidRDefault="00576E0F" w:rsidP="00576E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Согласно собранной статистике международной маркетинговой компании Global Market </w:t>
      </w:r>
      <w:proofErr w:type="spellStart"/>
      <w:r w:rsidRPr="00576E0F">
        <w:rPr>
          <w:rFonts w:ascii="Times New Roman" w:eastAsia="Times New Roman" w:hAnsi="Times New Roman" w:cs="Times New Roman"/>
          <w:sz w:val="28"/>
          <w:szCs w:val="28"/>
        </w:rPr>
        <w:t>Insights</w:t>
      </w:r>
      <w:proofErr w:type="spellEnd"/>
      <w:r w:rsidRPr="00576E0F">
        <w:rPr>
          <w:rFonts w:ascii="Times New Roman" w:eastAsia="Times New Roman" w:hAnsi="Times New Roman" w:cs="Times New Roman"/>
          <w:sz w:val="28"/>
          <w:szCs w:val="28"/>
        </w:rPr>
        <w:t>, мировой объем рынка робототехники на 2023 год [2] составил 30 миллиардов долларов. Реализация данного проекта относится к сегменту сервисной робототехники, зная информацию предоставленную аналитическим отделом Газпромбанка [3], а именно, что сегмент  сервисной робототехники в секторах B2C и B2B, как показано на рисунке 5.2.3 , занимает 41% от мирового объёма, можно рассчитать его стоимость:</w:t>
      </w:r>
      <w:r w:rsidRPr="00576E0F">
        <w:rPr>
          <w:rFonts w:ascii="Times New Roman" w:eastAsia="Times New Roman" w:hAnsi="Times New Roman" w:cs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долл.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= a * n =30 * 41% = 12,3 (млрд.долларов), 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>где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долл.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- Объем мирового  рынка сервисной робототехники в долларах,</m:t>
        </m:r>
      </m:oMath>
    </w:p>
    <w:p w14:paraId="42873718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долл.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- объём мирового рынка робототехники в долларах, </m:t>
          </m:r>
        </m:oMath>
      </m:oMathPara>
    </w:p>
    <w:p w14:paraId="58595F2C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n - процент рынка, обозначающий сегмент сервисной робототехники.</m:t>
          </m:r>
        </m:oMath>
      </m:oMathPara>
    </w:p>
    <w:p w14:paraId="77A4F173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Для перевода мирового объёма рынка сервисной робототехники в рубли необходимо воспользоваться формулой перевода: </w:t>
      </w:r>
    </w:p>
    <w:p w14:paraId="0DCFBA26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руб. 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долл.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∙k = 12,3∙90 =1, 107 (трлн.рублей)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</w:p>
    <w:p w14:paraId="7524F089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руб. </m:t>
            </m:r>
          </m:sub>
        </m:sSub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>- объём мирового рынка сервисной робототехники в рублях,</w:t>
      </w:r>
    </w:p>
    <w:p w14:paraId="252CA278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k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- курс доллара к рублю, 1$ = 90 ₽</w:t>
      </w:r>
    </w:p>
    <w:p w14:paraId="3C61A23F" w14:textId="22EFFEEA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58E03E" wp14:editId="4EBF7B74">
            <wp:extent cx="4785360" cy="2590800"/>
            <wp:effectExtent l="0" t="0" r="0" b="0"/>
            <wp:docPr id="2836659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1DC3" w14:textId="77777777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>Рисунок 5.2.3 – Сегментирование рынка робототехники</w:t>
      </w:r>
    </w:p>
    <w:p w14:paraId="1B747146" w14:textId="77777777" w:rsidR="00576E0F" w:rsidRPr="00576E0F" w:rsidRDefault="00576E0F" w:rsidP="00576E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>Данные расчёты были необходимы, чтобы приступить к определению объёмов рынка через показатели TAM SAM SOM.</w:t>
      </w:r>
    </w:p>
    <w:p w14:paraId="5D2A3D14" w14:textId="77777777" w:rsidR="00576E0F" w:rsidRPr="00576E0F" w:rsidRDefault="00576E0F" w:rsidP="00576E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TAM, объём рынка сервисной робототехники в России, был выбран, так как он включает в себя сегмент, в котором есть доступная ниша для реализации данного робота. Чтобы рассчитать TAM, можно обратиться к технологическому обзору возможностей развития для России в области робототехники от Лаборатории робототехники Сбербанка на 2023 год [4], изображенному на рисунке 5.2.4. В данном обзоре предоставлена информация, из которой можно сделать вывод, что из 712 компаний - производителей сервисных роботов, Российских - 49. Следовательно, если учесть, что </w:t>
      </w:r>
      <w:r w:rsidRPr="00576E0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компании занимают прямо пропорциональный объём частей рынка, формула расчёта TAM будет следующей: </w:t>
      </w:r>
    </w:p>
    <w:p w14:paraId="38762060" w14:textId="77777777" w:rsidR="00576E0F" w:rsidRPr="00576E0F" w:rsidRDefault="00576E0F" w:rsidP="00576E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TAM=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руб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49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712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∙1,107 = 778(млрд.рублей),где </m:t>
          </m:r>
        </m:oMath>
      </m:oMathPara>
    </w:p>
    <w:p w14:paraId="26C4E33C" w14:textId="77777777" w:rsidR="00576E0F" w:rsidRPr="00576E0F" w:rsidRDefault="00576E0F" w:rsidP="00576E0F">
      <w:pPr>
        <w:spacing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TAM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- объём рынка сервисной робототехники в России, </w:t>
      </w:r>
    </w:p>
    <w:p w14:paraId="6A4E3EE6" w14:textId="77777777" w:rsidR="00576E0F" w:rsidRPr="00576E0F" w:rsidRDefault="00576E0F" w:rsidP="00576E0F">
      <w:pPr>
        <w:spacing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m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- число российских компаний в мировом рынке сервисной робототехники,</w:t>
      </w:r>
    </w:p>
    <w:p w14:paraId="56CFF00B" w14:textId="77777777" w:rsidR="00576E0F" w:rsidRPr="00576E0F" w:rsidRDefault="00576E0F" w:rsidP="00576E0F">
      <w:pPr>
        <w:spacing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M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- число всех компаний в мире в сегменте сервисной робототехники. </w:t>
      </w:r>
    </w:p>
    <w:p w14:paraId="0238C4D2" w14:textId="39540DF6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9F8663" wp14:editId="0B0AD32D">
            <wp:extent cx="3710940" cy="1981200"/>
            <wp:effectExtent l="0" t="0" r="3810" b="0"/>
            <wp:docPr id="256798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5234" w14:textId="77777777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>Рисунок 5.2.4 – Развитие робототехники в мире</w:t>
      </w:r>
    </w:p>
    <w:p w14:paraId="69D56B48" w14:textId="77777777" w:rsidR="00576E0F" w:rsidRPr="00576E0F" w:rsidRDefault="00576E0F" w:rsidP="00576E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SAM является отражением наиболее доступного сегмента рынка. Для данного проекта это области “Специальное назначение”, “Диагностика” и “Другое” из диаграммы, </w:t>
      </w:r>
      <w:proofErr w:type="gramStart"/>
      <w:r w:rsidRPr="00576E0F">
        <w:rPr>
          <w:rFonts w:ascii="Times New Roman" w:eastAsia="Times New Roman" w:hAnsi="Times New Roman" w:cs="Times New Roman"/>
          <w:sz w:val="28"/>
          <w:szCs w:val="28"/>
        </w:rPr>
        <w:t>отражающей  анализ</w:t>
      </w:r>
      <w:proofErr w:type="gramEnd"/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сегмента  B2B рынка сервисной робототехники, представленной на рисунке 5.2.5, равного 18%. SAM можно рассчитать по следующей формуле:</w:t>
      </w:r>
    </w:p>
    <w:p w14:paraId="3B81AA8F" w14:textId="77777777" w:rsidR="00576E0F" w:rsidRPr="00576E0F" w:rsidRDefault="00576E0F" w:rsidP="00576E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SAM= TAM ∙ 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дост. 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 778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∙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0,18 </w:t>
      </w:r>
      <w:proofErr w:type="gramStart"/>
      <w:r w:rsidRPr="00576E0F">
        <w:rPr>
          <w:rFonts w:ascii="Times New Roman" w:eastAsia="Times New Roman" w:hAnsi="Times New Roman" w:cs="Times New Roman"/>
          <w:sz w:val="28"/>
          <w:szCs w:val="28"/>
        </w:rPr>
        <w:t>=  140</w:t>
      </w:r>
      <w:proofErr w:type="gramEnd"/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(млрд.рублей),где</m:t>
        </m:r>
      </m:oMath>
    </w:p>
    <w:p w14:paraId="7878FE05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SAM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- объём наиболее доступного рынка в рублях,</w:t>
      </w:r>
    </w:p>
    <w:p w14:paraId="54B6105C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дост. </m:t>
            </m:r>
          </m:sub>
        </m:sSub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- процент выражающий доступный сегмент от российского рынка сервисной робототехники. </w:t>
      </w:r>
    </w:p>
    <w:p w14:paraId="679E6DB7" w14:textId="77777777" w:rsidR="00576E0F" w:rsidRPr="00576E0F" w:rsidRDefault="00576E0F" w:rsidP="00576E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E3EC95" w14:textId="07F3300B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F351F7" wp14:editId="592E4CFC">
            <wp:extent cx="3106724" cy="2040466"/>
            <wp:effectExtent l="0" t="0" r="0" b="0"/>
            <wp:docPr id="21049305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400" cy="204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E793" w14:textId="77777777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Рисунок 5.2.5 – Сегменты </w:t>
      </w:r>
      <w:r w:rsidRPr="00576E0F">
        <w:rPr>
          <w:rFonts w:ascii="Times New Roman" w:eastAsia="Times New Roman" w:hAnsi="Times New Roman" w:cs="Times New Roman"/>
          <w:sz w:val="28"/>
          <w:szCs w:val="28"/>
          <w:lang w:val="en-CA"/>
        </w:rPr>
        <w:t xml:space="preserve">B2B </w:t>
      </w:r>
      <w:r w:rsidRPr="00576E0F">
        <w:rPr>
          <w:rFonts w:ascii="Times New Roman" w:eastAsia="Times New Roman" w:hAnsi="Times New Roman" w:cs="Times New Roman"/>
          <w:sz w:val="28"/>
          <w:szCs w:val="28"/>
        </w:rPr>
        <w:t>рынка</w:t>
      </w:r>
    </w:p>
    <w:p w14:paraId="567BA4E7" w14:textId="77777777" w:rsidR="00576E0F" w:rsidRPr="00576E0F" w:rsidRDefault="00576E0F" w:rsidP="00576E0F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Для произведения расчета SOM, реально достижимого объёма рынка, необходимо знать количество компаний-потенциальных покупателей и стоимость продукции. Опираясь на ранее предоставленный анализ компаний Российского рынка в области детектирования и исследования радиоактивного </w:t>
      </w:r>
      <w:proofErr w:type="gramStart"/>
      <w:r w:rsidRPr="00576E0F">
        <w:rPr>
          <w:rFonts w:ascii="Times New Roman" w:eastAsia="Times New Roman" w:hAnsi="Times New Roman" w:cs="Times New Roman"/>
          <w:sz w:val="28"/>
          <w:szCs w:val="28"/>
        </w:rPr>
        <w:t>фона,  а</w:t>
      </w:r>
      <w:proofErr w:type="gramEnd"/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также полной стоимости производимой робототехнической системы, можно произвести расчёт по следующей формуле: </w:t>
      </w:r>
    </w:p>
    <w:p w14:paraId="60721C17" w14:textId="77777777" w:rsidR="00576E0F" w:rsidRPr="00576E0F" w:rsidRDefault="00576E0F" w:rsidP="00576E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SOM 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комп.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∙ b = 17 ∙ 1,180 =20,06 (млн.рублей) где  </m:t>
          </m:r>
        </m:oMath>
      </m:oMathPara>
    </w:p>
    <w:p w14:paraId="14AC86F5" w14:textId="77777777" w:rsidR="00576E0F" w:rsidRPr="00576E0F" w:rsidRDefault="00576E0F" w:rsidP="00576E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SOM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- реально достижимый объём рынка,</w:t>
      </w:r>
    </w:p>
    <w:p w14:paraId="39C22E5C" w14:textId="77777777" w:rsidR="00576E0F" w:rsidRPr="00576E0F" w:rsidRDefault="00576E0F" w:rsidP="00576E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комп.</m:t>
            </m:r>
          </m:sub>
        </m:sSub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- число компаний-потенциальных пользователей,</w:t>
      </w:r>
    </w:p>
    <w:p w14:paraId="69795297" w14:textId="77777777" w:rsidR="00576E0F" w:rsidRPr="00576E0F" w:rsidRDefault="00576E0F" w:rsidP="00576E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b</m:t>
        </m:r>
      </m:oMath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 - стоимость производства одной робототехнической системы.</w:t>
      </w:r>
    </w:p>
    <w:p w14:paraId="6E625C85" w14:textId="77777777" w:rsidR="00576E0F" w:rsidRPr="00576E0F" w:rsidRDefault="00576E0F" w:rsidP="00576E0F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Если взять в учёт, что робототехнический комплекс будет соответствовать всем требованиям компаний-покупателей и будет предоставлен им всем за минимальную сумму разработки, представленной в главе, то объемы рынка будет соответствовать </w:t>
      </w:r>
      <w:proofErr w:type="gramStart"/>
      <w:r w:rsidRPr="00576E0F">
        <w:rPr>
          <w:rFonts w:ascii="Times New Roman" w:eastAsia="Times New Roman" w:hAnsi="Times New Roman" w:cs="Times New Roman"/>
          <w:sz w:val="28"/>
          <w:szCs w:val="28"/>
        </w:rPr>
        <w:t>модели</w:t>
      </w:r>
      <w:proofErr w:type="gramEnd"/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представленной на рисунке 5.2.6.</w:t>
      </w:r>
    </w:p>
    <w:p w14:paraId="4E844936" w14:textId="6E54BFC2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9C4DF1" wp14:editId="669439D2">
            <wp:extent cx="3150340" cy="1854200"/>
            <wp:effectExtent l="0" t="0" r="0" b="0"/>
            <wp:docPr id="13356657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11" cy="185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6FDD" w14:textId="77777777" w:rsidR="00576E0F" w:rsidRPr="00576E0F" w:rsidRDefault="00576E0F" w:rsidP="00576E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5.2.6 – Сегменты </w:t>
      </w:r>
      <w:r w:rsidRPr="00576E0F">
        <w:rPr>
          <w:rFonts w:ascii="Times New Roman" w:eastAsia="Times New Roman" w:hAnsi="Times New Roman" w:cs="Times New Roman"/>
          <w:sz w:val="28"/>
          <w:szCs w:val="28"/>
          <w:lang w:val="en-CA"/>
        </w:rPr>
        <w:t>B</w:t>
      </w:r>
      <w:r w:rsidRPr="00576E0F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76E0F">
        <w:rPr>
          <w:rFonts w:ascii="Times New Roman" w:eastAsia="Times New Roman" w:hAnsi="Times New Roman" w:cs="Times New Roman"/>
          <w:sz w:val="28"/>
          <w:szCs w:val="28"/>
          <w:lang w:val="en-CA"/>
        </w:rPr>
        <w:t>B</w:t>
      </w:r>
      <w:r w:rsidRPr="00576E0F">
        <w:rPr>
          <w:rFonts w:ascii="Times New Roman" w:eastAsia="Times New Roman" w:hAnsi="Times New Roman" w:cs="Times New Roman"/>
          <w:sz w:val="28"/>
          <w:szCs w:val="28"/>
        </w:rPr>
        <w:t xml:space="preserve"> рынка</w:t>
      </w:r>
    </w:p>
    <w:p w14:paraId="5345438E" w14:textId="77777777" w:rsidR="00576E0F" w:rsidRPr="00576E0F" w:rsidRDefault="00576E0F" w:rsidP="00576E0F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>Где TAM, общий объем рынка, в данном случае - рынок сервисной робототехники в России.  SAM, объём рынка, на который возможно выйти - рынок роботов специального назначения. И SOM, реально достижимый объём рынка, означает сумму, если проект будет реализован в полной мере.</w:t>
      </w:r>
    </w:p>
    <w:p w14:paraId="233D895C" w14:textId="77777777" w:rsidR="00576E0F" w:rsidRPr="00576E0F" w:rsidRDefault="00576E0F" w:rsidP="00576E0F">
      <w:pPr>
        <w:shd w:val="clear" w:color="auto" w:fill="FFFFFF"/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b/>
          <w:sz w:val="28"/>
          <w:szCs w:val="28"/>
        </w:rPr>
        <w:t>5.3 Конкуренция</w:t>
      </w:r>
    </w:p>
    <w:p w14:paraId="0ACB620C" w14:textId="77777777" w:rsidR="00576E0F" w:rsidRPr="00576E0F" w:rsidRDefault="00576E0F" w:rsidP="00576E0F">
      <w:pPr>
        <w:shd w:val="clear" w:color="auto" w:fill="FFFFFF"/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Стоит также более подробно углубиться в существующие конкурентоспособные аналоги на рынке как российском, так и европейском. Сравнение характеристик различных платформ приведено в таблице 5.3.1.</w:t>
      </w:r>
    </w:p>
    <w:p w14:paraId="377D0EBF" w14:textId="77777777" w:rsidR="00576E0F" w:rsidRPr="00576E0F" w:rsidRDefault="00576E0F" w:rsidP="00576E0F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>Таблица 5.3.1.</w:t>
      </w:r>
    </w:p>
    <w:tbl>
      <w:tblPr>
        <w:tblStyle w:val="a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277"/>
        <w:gridCol w:w="1277"/>
        <w:gridCol w:w="850"/>
        <w:gridCol w:w="1561"/>
        <w:gridCol w:w="1418"/>
        <w:gridCol w:w="992"/>
        <w:gridCol w:w="1561"/>
      </w:tblGrid>
      <w:tr w:rsidR="00576E0F" w:rsidRPr="00576E0F" w14:paraId="134AEB63" w14:textId="77777777" w:rsidTr="00576E0F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AB8B8E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159C13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Область измерений</w:t>
            </w: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,</w:t>
            </w:r>
          </w:p>
          <w:p w14:paraId="13118EC6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МэВ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9EFDCD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Область применения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57B59F8" w14:textId="77777777" w:rsidR="00576E0F" w:rsidRPr="00576E0F" w:rsidRDefault="00576E0F" w:rsidP="00576E0F">
            <w:pPr>
              <w:spacing w:line="360" w:lineRule="auto"/>
              <w:ind w:left="-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Масса</w:t>
            </w: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,</w:t>
            </w:r>
          </w:p>
          <w:p w14:paraId="0837574A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кг.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1C5D57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Габариты,</w:t>
            </w:r>
          </w:p>
          <w:p w14:paraId="3135B9EF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Д*Ш*В,</w:t>
            </w:r>
          </w:p>
          <w:p w14:paraId="752ACBCE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мм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D990B4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Тип управления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6910E67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Время работы</w:t>
            </w: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,</w:t>
            </w:r>
          </w:p>
          <w:p w14:paraId="05E24410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ч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59C798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576E0F" w:rsidRPr="00576E0F" w14:paraId="5A074FB8" w14:textId="77777777" w:rsidTr="00576E0F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4EE49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РТК-10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55A63EA2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0,08 – 3,0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5BDBE11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Снаружи и внутри предприятий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3B317DA0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74AD28BB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1460</w:t>
            </w: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x745x1086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2008452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Радиоканал, кабель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58E11754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8CDAD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доступен к продаже физическим лицам</w:t>
            </w:r>
          </w:p>
        </w:tc>
      </w:tr>
      <w:tr w:rsidR="00576E0F" w:rsidRPr="00576E0F" w14:paraId="3BC2E0F9" w14:textId="77777777" w:rsidTr="00576E0F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A38EE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Carma 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02B702AB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0,05 – 3,0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</w:tcPr>
          <w:p w14:paraId="41EE056E" w14:textId="77777777" w:rsidR="00576E0F" w:rsidRPr="00576E0F" w:rsidRDefault="00576E0F" w:rsidP="00576E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53265A" w14:textId="77777777" w:rsidR="00576E0F" w:rsidRPr="00576E0F" w:rsidRDefault="00576E0F" w:rsidP="00576E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F32FED" w14:textId="77777777" w:rsidR="00576E0F" w:rsidRPr="00576E0F" w:rsidRDefault="00576E0F" w:rsidP="00576E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Внутри помещений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178259C9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B40D1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500x400x450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9E9E"/>
            <w:hideMark/>
          </w:tcPr>
          <w:p w14:paraId="70B29918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Wi-Fi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0EA821A3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F1DB0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В процессе коммерциализации</w:t>
            </w:r>
          </w:p>
        </w:tc>
      </w:tr>
      <w:tr w:rsidR="00576E0F" w:rsidRPr="00576E0F" w14:paraId="35AD7B6F" w14:textId="77777777" w:rsidTr="00576E0F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89D9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proofErr w:type="spellStart"/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MarXbot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59DE180E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0,05 – 3,0</w:t>
            </w:r>
          </w:p>
        </w:tc>
        <w:tc>
          <w:tcPr>
            <w:tcW w:w="12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DC334" w14:textId="77777777" w:rsidR="00576E0F" w:rsidRPr="00576E0F" w:rsidRDefault="00576E0F" w:rsidP="00576E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1A466DDF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2,5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1BE89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420x300x150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9E9E"/>
            <w:hideMark/>
          </w:tcPr>
          <w:p w14:paraId="47273BED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Автономный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4732C8BE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BEC1B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Лабораторный проект</w:t>
            </w:r>
          </w:p>
        </w:tc>
      </w:tr>
      <w:tr w:rsidR="00576E0F" w:rsidRPr="00576E0F" w14:paraId="58251806" w14:textId="77777777" w:rsidTr="00576E0F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530EF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RADAR</w:t>
            </w:r>
          </w:p>
          <w:p w14:paraId="541328F9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(</w:t>
            </w: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мы)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E17C4BA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  <w:lang w:val="en-CA"/>
              </w:rPr>
              <w:t>0,03 – 3,0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0E2FF77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Снаружи и внутри предприятий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797"/>
            <w:hideMark/>
          </w:tcPr>
          <w:p w14:paraId="4F6F67A6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82909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700x350x550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87B4764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Удаленный ручной и автономный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C6E8A63" w14:textId="77777777" w:rsidR="00576E0F" w:rsidRPr="00576E0F" w:rsidRDefault="00576E0F" w:rsidP="00576E0F">
            <w:pPr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FE79C" w14:textId="77777777" w:rsidR="00576E0F" w:rsidRPr="00576E0F" w:rsidRDefault="00576E0F" w:rsidP="00576E0F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6E0F">
              <w:rPr>
                <w:rFonts w:ascii="Times New Roman" w:eastAsia="Times New Roman" w:hAnsi="Times New Roman" w:cs="Times New Roman"/>
                <w:sz w:val="24"/>
                <w:szCs w:val="24"/>
              </w:rPr>
              <w:t>1 182 528 рублей</w:t>
            </w:r>
          </w:p>
        </w:tc>
      </w:tr>
    </w:tbl>
    <w:p w14:paraId="22177B8B" w14:textId="77777777" w:rsidR="00576E0F" w:rsidRPr="00576E0F" w:rsidRDefault="00576E0F" w:rsidP="00576E0F">
      <w:p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6E0F">
        <w:rPr>
          <w:rFonts w:ascii="Times New Roman" w:eastAsia="Times New Roman" w:hAnsi="Times New Roman" w:cs="Times New Roman"/>
          <w:sz w:val="28"/>
          <w:szCs w:val="28"/>
        </w:rPr>
        <w:tab/>
        <w:t>Исходя из указанных в таблице характеристик можно подчеркнуть преимущества разрабатываемой мобильной платформы:</w:t>
      </w:r>
    </w:p>
    <w:p w14:paraId="79EB4368" w14:textId="77777777" w:rsidR="00576E0F" w:rsidRPr="00576E0F" w:rsidRDefault="00576E0F" w:rsidP="00576E0F">
      <w:pPr>
        <w:pStyle w:val="a7"/>
        <w:numPr>
          <w:ilvl w:val="0"/>
          <w:numId w:val="1"/>
        </w:numPr>
        <w:shd w:val="clear" w:color="auto" w:fill="FFFFFF"/>
        <w:spacing w:before="240" w:line="360" w:lineRule="auto"/>
        <w:jc w:val="both"/>
        <w:rPr>
          <w:rFonts w:eastAsia="Times New Roman" w:cs="Times New Roman"/>
          <w:szCs w:val="28"/>
        </w:rPr>
      </w:pPr>
      <w:r w:rsidRPr="00576E0F">
        <w:rPr>
          <w:rFonts w:eastAsia="Times New Roman" w:cs="Times New Roman"/>
          <w:szCs w:val="28"/>
        </w:rPr>
        <w:lastRenderedPageBreak/>
        <w:t>Более продолжительная работоспособность по сравнению с остальными аналогами (более чем на час);</w:t>
      </w:r>
    </w:p>
    <w:p w14:paraId="5185EAA9" w14:textId="77777777" w:rsidR="00576E0F" w:rsidRPr="00576E0F" w:rsidRDefault="00576E0F" w:rsidP="00576E0F">
      <w:pPr>
        <w:pStyle w:val="a7"/>
        <w:numPr>
          <w:ilvl w:val="0"/>
          <w:numId w:val="1"/>
        </w:numPr>
        <w:shd w:val="clear" w:color="auto" w:fill="FFFFFF"/>
        <w:spacing w:before="240" w:line="360" w:lineRule="auto"/>
        <w:jc w:val="both"/>
        <w:rPr>
          <w:rFonts w:eastAsia="Times New Roman" w:cs="Times New Roman"/>
          <w:szCs w:val="28"/>
        </w:rPr>
      </w:pPr>
      <w:r w:rsidRPr="00576E0F">
        <w:rPr>
          <w:rFonts w:eastAsia="Times New Roman" w:cs="Times New Roman"/>
          <w:szCs w:val="28"/>
        </w:rPr>
        <w:t>Универсальная область применения платформы как в помещении технологического предприятия, так и снаружи на его территории;</w:t>
      </w:r>
    </w:p>
    <w:p w14:paraId="1988353B" w14:textId="77777777" w:rsidR="00576E0F" w:rsidRPr="00576E0F" w:rsidRDefault="00576E0F" w:rsidP="00576E0F">
      <w:pPr>
        <w:pStyle w:val="a7"/>
        <w:numPr>
          <w:ilvl w:val="0"/>
          <w:numId w:val="1"/>
        </w:numPr>
        <w:shd w:val="clear" w:color="auto" w:fill="FFFFFF"/>
        <w:spacing w:before="240" w:line="360" w:lineRule="auto"/>
        <w:jc w:val="both"/>
        <w:rPr>
          <w:rFonts w:eastAsia="Times New Roman" w:cs="Times New Roman"/>
          <w:szCs w:val="28"/>
        </w:rPr>
      </w:pPr>
      <w:r w:rsidRPr="00576E0F">
        <w:rPr>
          <w:rFonts w:eastAsia="Times New Roman" w:cs="Times New Roman"/>
          <w:szCs w:val="28"/>
        </w:rPr>
        <w:t>Увеличенная область измерений спектра энергия радиоактивных изотопов на заражённых территориях;</w:t>
      </w:r>
    </w:p>
    <w:p w14:paraId="196ED820" w14:textId="77777777" w:rsidR="00576E0F" w:rsidRPr="00576E0F" w:rsidRDefault="00576E0F" w:rsidP="00576E0F">
      <w:pPr>
        <w:pStyle w:val="a7"/>
        <w:numPr>
          <w:ilvl w:val="0"/>
          <w:numId w:val="1"/>
        </w:numPr>
        <w:shd w:val="clear" w:color="auto" w:fill="FFFFFF"/>
        <w:spacing w:before="240" w:line="360" w:lineRule="auto"/>
        <w:jc w:val="both"/>
        <w:rPr>
          <w:rFonts w:eastAsia="Times New Roman" w:cs="Times New Roman"/>
          <w:szCs w:val="28"/>
        </w:rPr>
      </w:pPr>
      <w:r w:rsidRPr="00576E0F">
        <w:rPr>
          <w:rFonts w:eastAsia="Times New Roman" w:cs="Times New Roman"/>
          <w:szCs w:val="28"/>
        </w:rPr>
        <w:t>Универсальное управление удаленным и ручными методами с помощью специализированного ПО.</w:t>
      </w:r>
    </w:p>
    <w:p w14:paraId="4C66063C" w14:textId="77777777" w:rsidR="00576E0F" w:rsidRPr="00576E0F" w:rsidRDefault="00576E0F" w:rsidP="00576E0F">
      <w:pPr>
        <w:pStyle w:val="a7"/>
        <w:shd w:val="clear" w:color="auto" w:fill="FFFFFF"/>
        <w:spacing w:before="240" w:line="360" w:lineRule="auto"/>
        <w:jc w:val="both"/>
        <w:rPr>
          <w:rFonts w:eastAsia="Times New Roman" w:cs="Times New Roman"/>
          <w:szCs w:val="28"/>
        </w:rPr>
      </w:pPr>
      <w:r w:rsidRPr="00576E0F">
        <w:rPr>
          <w:rFonts w:eastAsia="Times New Roman" w:cs="Times New Roman"/>
          <w:szCs w:val="28"/>
        </w:rPr>
        <w:t>При этом к слабым сторонам проекта относятся:</w:t>
      </w:r>
    </w:p>
    <w:p w14:paraId="010A17FF" w14:textId="77777777" w:rsidR="00576E0F" w:rsidRPr="00576E0F" w:rsidRDefault="00576E0F" w:rsidP="00576E0F">
      <w:pPr>
        <w:pStyle w:val="a7"/>
        <w:numPr>
          <w:ilvl w:val="0"/>
          <w:numId w:val="1"/>
        </w:numPr>
        <w:shd w:val="clear" w:color="auto" w:fill="FFFFFF"/>
        <w:spacing w:before="240" w:line="360" w:lineRule="auto"/>
        <w:jc w:val="both"/>
        <w:rPr>
          <w:rFonts w:eastAsia="Times New Roman" w:cs="Times New Roman"/>
          <w:szCs w:val="28"/>
        </w:rPr>
      </w:pPr>
      <w:r w:rsidRPr="00576E0F">
        <w:rPr>
          <w:rFonts w:eastAsia="Times New Roman" w:cs="Times New Roman"/>
          <w:szCs w:val="28"/>
        </w:rPr>
        <w:t>Относительна высокая масса вследствие применения свинцовых пластин и металлического корпуса;</w:t>
      </w:r>
    </w:p>
    <w:p w14:paraId="7B475033" w14:textId="77777777" w:rsidR="00576E0F" w:rsidRPr="00576E0F" w:rsidRDefault="00576E0F" w:rsidP="00576E0F">
      <w:pPr>
        <w:pStyle w:val="a7"/>
        <w:numPr>
          <w:ilvl w:val="0"/>
          <w:numId w:val="1"/>
        </w:numPr>
        <w:shd w:val="clear" w:color="auto" w:fill="FFFFFF"/>
        <w:spacing w:before="240" w:line="360" w:lineRule="auto"/>
        <w:jc w:val="both"/>
        <w:rPr>
          <w:rFonts w:eastAsia="Times New Roman" w:cs="Times New Roman"/>
          <w:szCs w:val="28"/>
        </w:rPr>
      </w:pPr>
      <w:r w:rsidRPr="00576E0F">
        <w:rPr>
          <w:rFonts w:eastAsia="Times New Roman" w:cs="Times New Roman"/>
          <w:szCs w:val="28"/>
        </w:rPr>
        <w:t>Слегка повышенные габариты платформы ввиду особенностей конструктива отсека электроники и аккумулятора.</w:t>
      </w:r>
    </w:p>
    <w:p w14:paraId="049DD4EB" w14:textId="77777777" w:rsidR="00576E0F" w:rsidRPr="00576E0F" w:rsidRDefault="00576E0F" w:rsidP="00576E0F">
      <w:pPr>
        <w:pStyle w:val="2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B5F9E68" w14:textId="1BCC3870" w:rsidR="00335B67" w:rsidRPr="00576E0F" w:rsidRDefault="005821F6" w:rsidP="00576E0F">
      <w:pPr>
        <w:pStyle w:val="2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76E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5.4 </w:t>
      </w:r>
      <w:r w:rsidR="004F192B" w:rsidRPr="00576E0F"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Финансовые затраты н</w:t>
      </w:r>
      <w:r w:rsidRPr="00576E0F">
        <w:rPr>
          <w:rFonts w:ascii="Times New Roman" w:hAnsi="Times New Roman" w:cs="Times New Roman"/>
          <w:b/>
          <w:bCs/>
          <w:color w:val="auto"/>
          <w:sz w:val="28"/>
          <w:szCs w:val="28"/>
        </w:rPr>
        <w:t>а производство</w:t>
      </w:r>
    </w:p>
    <w:p w14:paraId="76C47EB2" w14:textId="684AF2C8" w:rsidR="005521F0" w:rsidRPr="00576E0F" w:rsidRDefault="005521F0" w:rsidP="00576E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E0F">
        <w:rPr>
          <w:rFonts w:ascii="Times New Roman" w:hAnsi="Times New Roman" w:cs="Times New Roman"/>
          <w:sz w:val="28"/>
          <w:szCs w:val="28"/>
        </w:rPr>
        <w:tab/>
      </w:r>
      <w:r w:rsidR="002F53A4" w:rsidRPr="00576E0F">
        <w:rPr>
          <w:rFonts w:ascii="Times New Roman" w:hAnsi="Times New Roman" w:cs="Times New Roman"/>
          <w:sz w:val="28"/>
          <w:szCs w:val="28"/>
        </w:rPr>
        <w:t>Целью проекта является разработка</w:t>
      </w:r>
      <w:r w:rsidR="0028731F" w:rsidRPr="00576E0F">
        <w:rPr>
          <w:rFonts w:ascii="Times New Roman" w:hAnsi="Times New Roman" w:cs="Times New Roman"/>
          <w:sz w:val="28"/>
          <w:szCs w:val="28"/>
        </w:rPr>
        <w:t xml:space="preserve"> </w:t>
      </w:r>
      <w:r w:rsidR="00EF25BF" w:rsidRPr="00576E0F">
        <w:rPr>
          <w:rFonts w:ascii="Times New Roman" w:hAnsi="Times New Roman" w:cs="Times New Roman"/>
          <w:sz w:val="28"/>
          <w:szCs w:val="28"/>
        </w:rPr>
        <w:t>робо</w:t>
      </w:r>
      <w:r w:rsidR="0094799C" w:rsidRPr="00576E0F">
        <w:rPr>
          <w:rFonts w:ascii="Times New Roman" w:hAnsi="Times New Roman" w:cs="Times New Roman"/>
          <w:sz w:val="28"/>
          <w:szCs w:val="28"/>
        </w:rPr>
        <w:t>тизированной</w:t>
      </w:r>
      <w:r w:rsidR="00CF0453" w:rsidRPr="00576E0F">
        <w:rPr>
          <w:rFonts w:ascii="Times New Roman" w:hAnsi="Times New Roman" w:cs="Times New Roman"/>
          <w:sz w:val="28"/>
          <w:szCs w:val="28"/>
        </w:rPr>
        <w:t xml:space="preserve"> </w:t>
      </w:r>
      <w:r w:rsidR="00EF25BF" w:rsidRPr="00576E0F">
        <w:rPr>
          <w:rFonts w:ascii="Times New Roman" w:hAnsi="Times New Roman" w:cs="Times New Roman"/>
          <w:sz w:val="28"/>
          <w:szCs w:val="28"/>
        </w:rPr>
        <w:t>технической</w:t>
      </w:r>
      <w:r w:rsidR="002F53A4" w:rsidRPr="00576E0F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73735A" w:rsidRPr="00576E0F">
        <w:rPr>
          <w:rFonts w:ascii="Times New Roman" w:hAnsi="Times New Roman" w:cs="Times New Roman"/>
          <w:sz w:val="28"/>
          <w:szCs w:val="28"/>
        </w:rPr>
        <w:t xml:space="preserve"> </w:t>
      </w:r>
      <w:r w:rsidR="00CF0453" w:rsidRPr="00576E0F">
        <w:rPr>
          <w:rFonts w:ascii="Times New Roman" w:hAnsi="Times New Roman" w:cs="Times New Roman"/>
          <w:sz w:val="28"/>
          <w:szCs w:val="28"/>
        </w:rPr>
        <w:t>(РТС)</w:t>
      </w:r>
      <w:r w:rsidR="00EF25BF" w:rsidRPr="00576E0F">
        <w:rPr>
          <w:rFonts w:ascii="Times New Roman" w:hAnsi="Times New Roman" w:cs="Times New Roman"/>
          <w:sz w:val="28"/>
          <w:szCs w:val="28"/>
        </w:rPr>
        <w:t>, которая будет способствовать безопасности и эффективности</w:t>
      </w:r>
      <w:r w:rsidR="00220C8D" w:rsidRPr="00576E0F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581F04" w:rsidRPr="00576E0F">
        <w:rPr>
          <w:rFonts w:ascii="Times New Roman" w:hAnsi="Times New Roman" w:cs="Times New Roman"/>
          <w:sz w:val="28"/>
          <w:szCs w:val="28"/>
        </w:rPr>
        <w:t xml:space="preserve">сотрудников, занимающихся измерением загрязненности </w:t>
      </w:r>
      <w:r w:rsidR="00C10EE6" w:rsidRPr="00576E0F">
        <w:rPr>
          <w:rFonts w:ascii="Times New Roman" w:hAnsi="Times New Roman" w:cs="Times New Roman"/>
          <w:sz w:val="28"/>
          <w:szCs w:val="28"/>
        </w:rPr>
        <w:t>реабилитационной территории</w:t>
      </w:r>
      <w:r w:rsidR="0094799C" w:rsidRPr="00576E0F">
        <w:rPr>
          <w:rFonts w:ascii="Times New Roman" w:hAnsi="Times New Roman" w:cs="Times New Roman"/>
          <w:sz w:val="28"/>
          <w:szCs w:val="28"/>
        </w:rPr>
        <w:t xml:space="preserve">. </w:t>
      </w:r>
      <w:r w:rsidR="00CF0453" w:rsidRPr="00576E0F">
        <w:rPr>
          <w:rFonts w:ascii="Times New Roman" w:hAnsi="Times New Roman" w:cs="Times New Roman"/>
          <w:sz w:val="28"/>
          <w:szCs w:val="28"/>
        </w:rPr>
        <w:t>РТС</w:t>
      </w:r>
      <w:r w:rsidR="00792333" w:rsidRPr="00576E0F">
        <w:rPr>
          <w:rFonts w:ascii="Times New Roman" w:hAnsi="Times New Roman" w:cs="Times New Roman"/>
          <w:sz w:val="28"/>
          <w:szCs w:val="28"/>
        </w:rPr>
        <w:t xml:space="preserve"> необходима для использова</w:t>
      </w:r>
      <w:r w:rsidR="00154AAB" w:rsidRPr="00576E0F">
        <w:rPr>
          <w:rFonts w:ascii="Times New Roman" w:hAnsi="Times New Roman" w:cs="Times New Roman"/>
          <w:sz w:val="28"/>
          <w:szCs w:val="28"/>
        </w:rPr>
        <w:t>ния в рамках федеральной целевой про</w:t>
      </w:r>
      <w:r w:rsidR="0073735A" w:rsidRPr="00576E0F">
        <w:rPr>
          <w:rFonts w:ascii="Times New Roman" w:hAnsi="Times New Roman" w:cs="Times New Roman"/>
          <w:sz w:val="28"/>
          <w:szCs w:val="28"/>
        </w:rPr>
        <w:t>граммы по реабилитации зараженных территорий</w:t>
      </w:r>
      <w:r w:rsidR="00815422" w:rsidRPr="00576E0F">
        <w:rPr>
          <w:rFonts w:ascii="Times New Roman" w:hAnsi="Times New Roman" w:cs="Times New Roman"/>
          <w:sz w:val="28"/>
          <w:szCs w:val="28"/>
        </w:rPr>
        <w:t>.</w:t>
      </w:r>
      <w:r w:rsidR="00B45EFF" w:rsidRPr="00576E0F">
        <w:rPr>
          <w:rFonts w:ascii="Times New Roman" w:hAnsi="Times New Roman" w:cs="Times New Roman"/>
          <w:sz w:val="28"/>
          <w:szCs w:val="28"/>
        </w:rPr>
        <w:t xml:space="preserve"> Проект включает в себя три сценария внедрения, каждый из которых обеспечивает </w:t>
      </w:r>
      <w:r w:rsidR="00E57773" w:rsidRPr="00576E0F">
        <w:rPr>
          <w:rFonts w:ascii="Times New Roman" w:hAnsi="Times New Roman" w:cs="Times New Roman"/>
          <w:sz w:val="28"/>
          <w:szCs w:val="28"/>
        </w:rPr>
        <w:t>автоматический</w:t>
      </w:r>
      <w:r w:rsidR="00AD337E" w:rsidRPr="00576E0F">
        <w:rPr>
          <w:rFonts w:ascii="Times New Roman" w:hAnsi="Times New Roman" w:cs="Times New Roman"/>
          <w:sz w:val="28"/>
          <w:szCs w:val="28"/>
        </w:rPr>
        <w:t xml:space="preserve"> мониторинг и передачу данных. Особое внимание уделяется </w:t>
      </w:r>
      <w:r w:rsidR="009F18AB" w:rsidRPr="00576E0F">
        <w:rPr>
          <w:rFonts w:ascii="Times New Roman" w:hAnsi="Times New Roman" w:cs="Times New Roman"/>
          <w:sz w:val="28"/>
          <w:szCs w:val="28"/>
        </w:rPr>
        <w:t>безопасности взаимодействия с роботом, учитывая его работу в условиях повышенного радиационного фона. Повышенная безопасность требует больших расходов на специали</w:t>
      </w:r>
      <w:r w:rsidR="009A1687" w:rsidRPr="00576E0F">
        <w:rPr>
          <w:rFonts w:ascii="Times New Roman" w:hAnsi="Times New Roman" w:cs="Times New Roman"/>
          <w:sz w:val="28"/>
          <w:szCs w:val="28"/>
        </w:rPr>
        <w:t xml:space="preserve">зированное оборудование, тем самым поднимание </w:t>
      </w:r>
      <w:r w:rsidR="00A873C5" w:rsidRPr="00576E0F">
        <w:rPr>
          <w:rFonts w:ascii="Times New Roman" w:hAnsi="Times New Roman" w:cs="Times New Roman"/>
          <w:sz w:val="28"/>
          <w:szCs w:val="28"/>
        </w:rPr>
        <w:t>общую себестоимость РТС.</w:t>
      </w:r>
    </w:p>
    <w:p w14:paraId="372E7AC8" w14:textId="3C926607" w:rsidR="0065373A" w:rsidRPr="00576E0F" w:rsidRDefault="0065373A" w:rsidP="00576E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E0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0152D" w:rsidRPr="00576E0F">
        <w:rPr>
          <w:rFonts w:ascii="Times New Roman" w:hAnsi="Times New Roman" w:cs="Times New Roman"/>
          <w:sz w:val="28"/>
          <w:szCs w:val="28"/>
        </w:rPr>
        <w:t xml:space="preserve">Стоит </w:t>
      </w:r>
      <w:r w:rsidR="00264CE8" w:rsidRPr="00576E0F">
        <w:rPr>
          <w:rFonts w:ascii="Times New Roman" w:hAnsi="Times New Roman" w:cs="Times New Roman"/>
          <w:sz w:val="28"/>
          <w:szCs w:val="28"/>
        </w:rPr>
        <w:t>учитывать</w:t>
      </w:r>
      <w:r w:rsidR="00AF103C" w:rsidRPr="00576E0F">
        <w:rPr>
          <w:rFonts w:ascii="Times New Roman" w:hAnsi="Times New Roman" w:cs="Times New Roman"/>
          <w:sz w:val="28"/>
          <w:szCs w:val="28"/>
        </w:rPr>
        <w:t>,</w:t>
      </w:r>
      <w:r w:rsidR="00F0152D" w:rsidRPr="00576E0F">
        <w:rPr>
          <w:rFonts w:ascii="Times New Roman" w:hAnsi="Times New Roman" w:cs="Times New Roman"/>
          <w:sz w:val="28"/>
          <w:szCs w:val="28"/>
        </w:rPr>
        <w:t xml:space="preserve"> что данный проект является </w:t>
      </w:r>
      <w:r w:rsidR="00F0152D" w:rsidRPr="00576E0F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F0152D" w:rsidRPr="00576E0F">
        <w:rPr>
          <w:rFonts w:ascii="Times New Roman" w:hAnsi="Times New Roman" w:cs="Times New Roman"/>
          <w:sz w:val="28"/>
          <w:szCs w:val="28"/>
        </w:rPr>
        <w:t xml:space="preserve"> и требует отдельных </w:t>
      </w:r>
      <w:r w:rsidR="007D65BF" w:rsidRPr="00576E0F">
        <w:rPr>
          <w:rFonts w:ascii="Times New Roman" w:hAnsi="Times New Roman" w:cs="Times New Roman"/>
          <w:sz w:val="28"/>
          <w:szCs w:val="28"/>
        </w:rPr>
        <w:t>человеческих ресурсов</w:t>
      </w:r>
      <w:r w:rsidR="00F0152D" w:rsidRPr="00576E0F">
        <w:rPr>
          <w:rFonts w:ascii="Times New Roman" w:hAnsi="Times New Roman" w:cs="Times New Roman"/>
          <w:sz w:val="28"/>
          <w:szCs w:val="28"/>
        </w:rPr>
        <w:t xml:space="preserve"> для его разра</w:t>
      </w:r>
      <w:r w:rsidR="00A54278" w:rsidRPr="00576E0F">
        <w:rPr>
          <w:rFonts w:ascii="Times New Roman" w:hAnsi="Times New Roman" w:cs="Times New Roman"/>
          <w:sz w:val="28"/>
          <w:szCs w:val="28"/>
        </w:rPr>
        <w:t xml:space="preserve">ботки </w:t>
      </w:r>
      <w:r w:rsidR="004F628F" w:rsidRPr="00576E0F">
        <w:rPr>
          <w:rFonts w:ascii="Times New Roman" w:hAnsi="Times New Roman" w:cs="Times New Roman"/>
          <w:sz w:val="28"/>
          <w:szCs w:val="28"/>
        </w:rPr>
        <w:t>РТС</w:t>
      </w:r>
      <w:r w:rsidR="003F4B5D" w:rsidRPr="00576E0F">
        <w:rPr>
          <w:rFonts w:ascii="Times New Roman" w:hAnsi="Times New Roman" w:cs="Times New Roman"/>
          <w:sz w:val="28"/>
          <w:szCs w:val="28"/>
        </w:rPr>
        <w:t>, следовательно необходимо пр</w:t>
      </w:r>
      <w:r w:rsidR="0049344B" w:rsidRPr="00576E0F">
        <w:rPr>
          <w:rFonts w:ascii="Times New Roman" w:hAnsi="Times New Roman" w:cs="Times New Roman"/>
          <w:sz w:val="28"/>
          <w:szCs w:val="28"/>
        </w:rPr>
        <w:t xml:space="preserve">оизвести расчет сметы и расходы на </w:t>
      </w:r>
      <w:r w:rsidR="007D65BF" w:rsidRPr="00576E0F">
        <w:rPr>
          <w:rFonts w:ascii="Times New Roman" w:hAnsi="Times New Roman" w:cs="Times New Roman"/>
          <w:sz w:val="28"/>
          <w:szCs w:val="28"/>
        </w:rPr>
        <w:t>разработку самого</w:t>
      </w:r>
      <w:r w:rsidR="0049344B" w:rsidRPr="00576E0F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43D376D0" w14:textId="77777777" w:rsidR="00534B20" w:rsidRPr="00576E0F" w:rsidRDefault="007D65BF" w:rsidP="00576E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E0F">
        <w:rPr>
          <w:rFonts w:ascii="Times New Roman" w:hAnsi="Times New Roman" w:cs="Times New Roman"/>
          <w:sz w:val="28"/>
          <w:szCs w:val="28"/>
        </w:rPr>
        <w:tab/>
        <w:t xml:space="preserve">В таблице </w:t>
      </w:r>
      <w:r w:rsidR="00041257" w:rsidRPr="00576E0F">
        <w:rPr>
          <w:rFonts w:ascii="Times New Roman" w:hAnsi="Times New Roman" w:cs="Times New Roman"/>
          <w:sz w:val="28"/>
          <w:szCs w:val="28"/>
        </w:rPr>
        <w:t xml:space="preserve">5.4.1 представлен </w:t>
      </w:r>
      <w:r w:rsidR="00893D80" w:rsidRPr="00576E0F">
        <w:rPr>
          <w:rFonts w:ascii="Times New Roman" w:hAnsi="Times New Roman" w:cs="Times New Roman"/>
          <w:sz w:val="28"/>
          <w:szCs w:val="28"/>
        </w:rPr>
        <w:t xml:space="preserve">расчет расходов </w:t>
      </w:r>
      <w:r w:rsidR="00841618" w:rsidRPr="00576E0F">
        <w:rPr>
          <w:rFonts w:ascii="Times New Roman" w:hAnsi="Times New Roman" w:cs="Times New Roman"/>
          <w:sz w:val="28"/>
          <w:szCs w:val="28"/>
        </w:rPr>
        <w:t>на производство физической модели.</w:t>
      </w:r>
    </w:p>
    <w:p w14:paraId="21034773" w14:textId="3E57A7F7" w:rsidR="006D7845" w:rsidRPr="00576E0F" w:rsidRDefault="006D7845" w:rsidP="00576E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E0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85038" w:rsidRPr="00576E0F">
        <w:rPr>
          <w:rFonts w:ascii="Times New Roman" w:hAnsi="Times New Roman" w:cs="Times New Roman"/>
          <w:sz w:val="28"/>
          <w:szCs w:val="28"/>
        </w:rPr>
        <w:t>5.4.1</w:t>
      </w:r>
      <w:r w:rsidRPr="00576E0F">
        <w:rPr>
          <w:rFonts w:ascii="Times New Roman" w:hAnsi="Times New Roman" w:cs="Times New Roman"/>
          <w:sz w:val="28"/>
          <w:szCs w:val="28"/>
        </w:rPr>
        <w:t xml:space="preserve"> – Расчет расходов на производство </w:t>
      </w:r>
      <w:r w:rsidRPr="00576E0F">
        <w:rPr>
          <w:rFonts w:ascii="Times New Roman" w:hAnsi="Times New Roman" w:cs="Times New Roman"/>
          <w:sz w:val="28"/>
          <w:szCs w:val="28"/>
          <w:lang w:val="en-US"/>
        </w:rPr>
        <w:t>MVP</w:t>
      </w:r>
    </w:p>
    <w:tbl>
      <w:tblPr>
        <w:tblW w:w="991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2"/>
        <w:gridCol w:w="4600"/>
        <w:gridCol w:w="2241"/>
      </w:tblGrid>
      <w:tr w:rsidR="00D61335" w:rsidRPr="001A3A61" w14:paraId="36E0A36F" w14:textId="0E3C4B0E" w:rsidTr="000713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DF767" w14:textId="77777777" w:rsidR="00D61335" w:rsidRPr="001A3A61" w:rsidRDefault="00D61335" w:rsidP="00576E0F">
            <w:pPr>
              <w:spacing w:after="0" w:line="360" w:lineRule="auto"/>
              <w:ind w:right="-11" w:firstLine="85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Тип затрат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F551A" w14:textId="77777777" w:rsidR="00D61335" w:rsidRPr="001A3A61" w:rsidRDefault="00D61335" w:rsidP="00576E0F">
            <w:pPr>
              <w:spacing w:after="0" w:line="360" w:lineRule="auto"/>
              <w:ind w:right="-11" w:firstLine="85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Комментарий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7952A" w14:textId="260613CA" w:rsidR="00D61335" w:rsidRPr="001A3A61" w:rsidRDefault="00D61335" w:rsidP="00576E0F">
            <w:pPr>
              <w:spacing w:after="0" w:line="360" w:lineRule="auto"/>
              <w:ind w:right="-11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Стоимость,</w:t>
            </w: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руб.</w:t>
            </w:r>
          </w:p>
        </w:tc>
      </w:tr>
      <w:tr w:rsidR="00D61335" w:rsidRPr="001A3A61" w14:paraId="6A37DECB" w14:textId="13B7E545" w:rsidTr="000713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A9CC2" w14:textId="099D0DC6" w:rsidR="00D61335" w:rsidRPr="001A3A61" w:rsidRDefault="00D61335" w:rsidP="00576E0F">
            <w:pPr>
              <w:spacing w:after="0" w:line="360" w:lineRule="auto"/>
              <w:ind w:right="-1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Закупка конструкционных элементов, обработка, изготовление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98D8A" w14:textId="37986785" w:rsidR="00D61335" w:rsidRPr="001A3A61" w:rsidRDefault="00D61335" w:rsidP="00576E0F">
            <w:pPr>
              <w:spacing w:after="0" w:line="360" w:lineRule="auto"/>
              <w:ind w:right="-1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Закупка конструкционного профиля, крепежных элементов, изготовление обшивки, мероприятия по пост-обработке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75DFE" w14:textId="4310AA21" w:rsidR="00D61335" w:rsidRPr="001A3A61" w:rsidRDefault="00DE40E2" w:rsidP="00576E0F">
            <w:pPr>
              <w:spacing w:after="0" w:line="360" w:lineRule="auto"/>
              <w:ind w:right="-11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~</w:t>
            </w:r>
            <w:r w:rsidR="00D61335"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46 900</w:t>
            </w:r>
          </w:p>
        </w:tc>
      </w:tr>
      <w:tr w:rsidR="00D61335" w:rsidRPr="001A3A61" w14:paraId="0B782E0D" w14:textId="13EDFA26" w:rsidTr="000713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AEEBB" w14:textId="03FBC8F2" w:rsidR="00D61335" w:rsidRPr="001A3A61" w:rsidRDefault="00D61335" w:rsidP="00576E0F">
            <w:pPr>
              <w:spacing w:after="0" w:line="360" w:lineRule="auto"/>
              <w:ind w:right="-1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Закупка электронной базы, изготовление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CA30E" w14:textId="5A234F1C" w:rsidR="00D61335" w:rsidRPr="001A3A61" w:rsidRDefault="00D61335" w:rsidP="00576E0F">
            <w:pPr>
              <w:spacing w:after="0" w:line="360" w:lineRule="auto"/>
              <w:ind w:right="-1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Закупка плат контроллеров, микрокомпьютера, изготовление плат, закупка компонентов для плат, датчиков и т.п.</w:t>
            </w:r>
          </w:p>
        </w:tc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D5250" w14:textId="715B88E1" w:rsidR="00D61335" w:rsidRPr="001A3A61" w:rsidRDefault="00DE40E2" w:rsidP="00576E0F">
            <w:pPr>
              <w:spacing w:after="0" w:line="360" w:lineRule="auto"/>
              <w:ind w:right="-11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ru-RU"/>
                <w14:ligatures w14:val="none"/>
              </w:rPr>
              <w:t>~</w:t>
            </w:r>
            <w:r w:rsidR="00D61335"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218 500</w:t>
            </w:r>
          </w:p>
        </w:tc>
      </w:tr>
      <w:tr w:rsidR="00A23560" w:rsidRPr="001A3A61" w14:paraId="0EF556C0" w14:textId="77777777" w:rsidTr="000713CF">
        <w:trPr>
          <w:trHeight w:val="37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004F8" w14:textId="76877E38" w:rsidR="00A23560" w:rsidRPr="001A3A61" w:rsidRDefault="00A23560" w:rsidP="00576E0F">
            <w:pPr>
              <w:spacing w:after="0" w:line="360" w:lineRule="auto"/>
              <w:ind w:right="-1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ИТОГ</w:t>
            </w:r>
          </w:p>
        </w:tc>
        <w:tc>
          <w:tcPr>
            <w:tcW w:w="67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1DC1" w14:textId="0E8F44DE" w:rsidR="00A23560" w:rsidRPr="001A3A61" w:rsidRDefault="00A23560" w:rsidP="00576E0F">
            <w:pPr>
              <w:spacing w:after="0" w:line="360" w:lineRule="auto"/>
              <w:ind w:right="-11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265 440</w:t>
            </w:r>
          </w:p>
        </w:tc>
      </w:tr>
    </w:tbl>
    <w:p w14:paraId="3EEC25D7" w14:textId="14B2240F" w:rsidR="007D65BF" w:rsidRPr="00576E0F" w:rsidRDefault="00893D80" w:rsidP="00576E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E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E2E038" w14:textId="4D6E7E3E" w:rsidR="00534B20" w:rsidRPr="00576E0F" w:rsidRDefault="00681A2B" w:rsidP="00576E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E0F">
        <w:rPr>
          <w:rFonts w:ascii="Times New Roman" w:hAnsi="Times New Roman" w:cs="Times New Roman"/>
          <w:sz w:val="28"/>
          <w:szCs w:val="28"/>
        </w:rPr>
        <w:tab/>
      </w:r>
      <w:r w:rsidR="00534B20" w:rsidRPr="00576E0F">
        <w:rPr>
          <w:rFonts w:ascii="Times New Roman" w:hAnsi="Times New Roman" w:cs="Times New Roman"/>
          <w:sz w:val="28"/>
          <w:szCs w:val="28"/>
        </w:rPr>
        <w:t>Проект по созданию MVP выполняется студентами 4 курса, обучающимися по направлению робототехники. В данном проекте студенты выступают в качестве самозанятых, что позволяет им уплачивать налог на профессиональную деятельность (НПД) в размере 4% от дохода при взаимодействии с юридическими лицами. Основные расходы, сроки выполнения работ и расчеты зарплаты с учетом налога, приведены в таблице 5.4.2.</w:t>
      </w:r>
      <w:r w:rsidR="00534B20" w:rsidRPr="00576E0F">
        <w:rPr>
          <w:rFonts w:ascii="Times New Roman" w:hAnsi="Times New Roman" w:cs="Times New Roman"/>
          <w:sz w:val="28"/>
          <w:szCs w:val="28"/>
        </w:rPr>
        <w:t xml:space="preserve"> </w:t>
      </w:r>
      <w:r w:rsidR="00C8232F" w:rsidRPr="00576E0F">
        <w:rPr>
          <w:rFonts w:ascii="Times New Roman" w:hAnsi="Times New Roman" w:cs="Times New Roman"/>
          <w:sz w:val="28"/>
          <w:szCs w:val="28"/>
        </w:rPr>
        <w:t xml:space="preserve">– Расходы на разработку </w:t>
      </w:r>
      <w:r w:rsidR="00C8232F" w:rsidRPr="00576E0F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C8232F" w:rsidRPr="00576E0F">
        <w:rPr>
          <w:rFonts w:ascii="Times New Roman" w:hAnsi="Times New Roman" w:cs="Times New Roman"/>
          <w:sz w:val="28"/>
          <w:szCs w:val="28"/>
        </w:rPr>
        <w:t>.</w:t>
      </w:r>
    </w:p>
    <w:p w14:paraId="2DC098A4" w14:textId="77777777" w:rsidR="00534B20" w:rsidRPr="00576E0F" w:rsidRDefault="00534B20" w:rsidP="00576E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6E0F">
        <w:rPr>
          <w:rFonts w:ascii="Times New Roman" w:hAnsi="Times New Roman" w:cs="Times New Roman"/>
          <w:sz w:val="28"/>
          <w:szCs w:val="28"/>
        </w:rPr>
        <w:t xml:space="preserve">Таблица 5.4.2 – Расходы на разработку </w:t>
      </w:r>
      <w:r w:rsidRPr="00576E0F">
        <w:rPr>
          <w:rFonts w:ascii="Times New Roman" w:hAnsi="Times New Roman" w:cs="Times New Roman"/>
          <w:sz w:val="28"/>
          <w:szCs w:val="28"/>
          <w:lang w:val="en-US"/>
        </w:rPr>
        <w:t>MVP</w:t>
      </w:r>
    </w:p>
    <w:tbl>
      <w:tblPr>
        <w:tblW w:w="93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5"/>
        <w:gridCol w:w="2035"/>
        <w:gridCol w:w="1396"/>
        <w:gridCol w:w="2328"/>
      </w:tblGrid>
      <w:tr w:rsidR="00534B20" w:rsidRPr="001A3A61" w14:paraId="323B9371" w14:textId="77777777" w:rsidTr="00B65A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C8C51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FD6DF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Заработная плата до </w:t>
            </w: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налогообложения руб/мес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32DB83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Удержанный налог, </w:t>
            </w: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государством налог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C1AC3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Срок работы, мес.</w:t>
            </w:r>
          </w:p>
        </w:tc>
      </w:tr>
      <w:tr w:rsidR="00534B20" w:rsidRPr="001A3A61" w14:paraId="26DDEE88" w14:textId="77777777" w:rsidTr="00B65A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41F68" w14:textId="77777777" w:rsidR="00534B20" w:rsidRPr="001A3A61" w:rsidRDefault="00534B20" w:rsidP="00576E0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Программист верхнего уровня</w:t>
            </w:r>
          </w:p>
        </w:tc>
        <w:tc>
          <w:tcPr>
            <w:tcW w:w="2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5ABF3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1 250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27AF1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1 250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35E84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534B20" w:rsidRPr="001A3A61" w14:paraId="44E61E91" w14:textId="77777777" w:rsidTr="00B65A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4A58F" w14:textId="77777777" w:rsidR="00534B20" w:rsidRPr="001A3A61" w:rsidRDefault="00534B20" w:rsidP="00576E0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Программист нижнего уровня</w:t>
            </w:r>
          </w:p>
        </w:tc>
        <w:tc>
          <w:tcPr>
            <w:tcW w:w="2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023BC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1 250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7B365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1 250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A0A33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534B20" w:rsidRPr="001A3A61" w14:paraId="3A7AAE46" w14:textId="77777777" w:rsidTr="00B65A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F8AEC" w14:textId="77777777" w:rsidR="00534B20" w:rsidRPr="001A3A61" w:rsidRDefault="00534B20" w:rsidP="00576E0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Инженер электронщик</w:t>
            </w:r>
          </w:p>
        </w:tc>
        <w:tc>
          <w:tcPr>
            <w:tcW w:w="2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16F4D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1 250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7C892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1 250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65C95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534B20" w:rsidRPr="001A3A61" w14:paraId="4CBF733E" w14:textId="77777777" w:rsidTr="00B65A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C8DB9" w14:textId="77777777" w:rsidR="00534B20" w:rsidRPr="001A3A61" w:rsidRDefault="00534B20" w:rsidP="00576E0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Инженер конструктор</w:t>
            </w:r>
          </w:p>
        </w:tc>
        <w:tc>
          <w:tcPr>
            <w:tcW w:w="203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5A0F7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1 250</w:t>
            </w:r>
          </w:p>
        </w:tc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14:paraId="480CE465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1 250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2C72A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534B20" w:rsidRPr="001A3A61" w14:paraId="009E1C9C" w14:textId="77777777" w:rsidTr="00B65A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FB52" w14:textId="77777777" w:rsidR="00534B20" w:rsidRPr="001A3A61" w:rsidRDefault="00534B20" w:rsidP="00576E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ИТОГ</w:t>
            </w:r>
          </w:p>
        </w:tc>
        <w:tc>
          <w:tcPr>
            <w:tcW w:w="5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A64EA" w14:textId="77777777" w:rsidR="00534B20" w:rsidRPr="001A3A61" w:rsidRDefault="00534B20" w:rsidP="00576E0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A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750 000</w:t>
            </w:r>
          </w:p>
        </w:tc>
      </w:tr>
    </w:tbl>
    <w:p w14:paraId="4CBC379B" w14:textId="77777777" w:rsidR="00534B20" w:rsidRPr="00576E0F" w:rsidRDefault="00534B20" w:rsidP="00576E0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AE1238" w14:textId="77777777" w:rsidR="00534B20" w:rsidRPr="00576E0F" w:rsidRDefault="00534B20" w:rsidP="00576E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6E0F">
        <w:rPr>
          <w:rFonts w:ascii="Times New Roman" w:hAnsi="Times New Roman" w:cs="Times New Roman"/>
          <w:sz w:val="28"/>
          <w:szCs w:val="28"/>
        </w:rPr>
        <w:tab/>
        <w:t>Расчет общей суммы проекта, учитывая непредвиденные расходы, составляющие от 5 до 20% общей стоимости продукта, общая стоимость проекта составит:</w:t>
      </w:r>
    </w:p>
    <w:p w14:paraId="0FFDDCA4" w14:textId="77777777" w:rsidR="00534B20" w:rsidRPr="00576E0F" w:rsidRDefault="00534B20" w:rsidP="00576E0F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 = 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+P*(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19064171" w14:textId="77777777" w:rsidR="00534B20" w:rsidRPr="00576E0F" w:rsidRDefault="00534B20" w:rsidP="00576E0F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>Где:</w:t>
      </w:r>
    </w:p>
    <w:p w14:paraId="200958EE" w14:textId="77777777" w:rsidR="00534B20" w:rsidRPr="00576E0F" w:rsidRDefault="00534B20" w:rsidP="00576E0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 –</m:t>
        </m:r>
      </m:oMath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итоговая стоимость</w:t>
      </w:r>
    </w:p>
    <w:p w14:paraId="21A563E0" w14:textId="77777777" w:rsidR="00534B20" w:rsidRPr="00576E0F" w:rsidRDefault="00534B20" w:rsidP="00576E0F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 –</m:t>
        </m:r>
      </m:oMath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расчет расходов на производство </w:t>
      </w: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MVP</w:t>
      </w:r>
    </w:p>
    <w:p w14:paraId="60F551CE" w14:textId="77777777" w:rsidR="00534B20" w:rsidRPr="00576E0F" w:rsidRDefault="00534B20" w:rsidP="00576E0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 –</m:t>
        </m:r>
      </m:oMath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расчет расходов на разработку </w:t>
      </w: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MVP</w:t>
      </w:r>
    </w:p>
    <w:p w14:paraId="3E5025FA" w14:textId="77777777" w:rsidR="00534B20" w:rsidRPr="00576E0F" w:rsidRDefault="00534B20" w:rsidP="00576E0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P –</m:t>
        </m:r>
      </m:oMath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процент непредвиденных расходов</w:t>
      </w:r>
    </w:p>
    <w:p w14:paraId="23CDAF01" w14:textId="77777777" w:rsidR="00534B20" w:rsidRPr="00576E0F" w:rsidRDefault="00534B20" w:rsidP="00576E0F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>=265 440+750 000+(0,2*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265 440+750 000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=1 182 528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₽</m:t>
          </m:r>
        </m:oMath>
      </m:oMathPara>
    </w:p>
    <w:p w14:paraId="6AA93903" w14:textId="0E516D56" w:rsidR="00700DFB" w:rsidRDefault="00534B20" w:rsidP="00576E0F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Итоговая стоимость </w:t>
      </w: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MVP</w:t>
      </w: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примерно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1 218 528</m:t>
        </m:r>
      </m:oMath>
      <w:r w:rsidRPr="00576E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рублей. </w:t>
      </w:r>
      <w:r w:rsidR="00DD0978"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Следует отметить, что последующие экземпляры </w:t>
      </w:r>
      <w:r w:rsidR="00343EFB"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будут иметь более низкую себестоимость по </w:t>
      </w:r>
      <w:r w:rsidR="0051140B"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той причине, что деятельность разработчиков </w:t>
      </w:r>
      <w:r w:rsidR="00264CE8"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>необходима лишь</w:t>
      </w:r>
      <w:r w:rsidR="0051140B"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для усовершенствования технологий и обновления программного обеспечения.</w:t>
      </w:r>
      <w:r w:rsidR="009871C6"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Из этого следует увеличение масштаба производства сократит себестоимость одной модели</w:t>
      </w:r>
      <w:r w:rsidR="00264CE8" w:rsidRPr="00576E0F">
        <w:rPr>
          <w:rFonts w:ascii="Times New Roman" w:eastAsiaTheme="minorEastAsia" w:hAnsi="Times New Roman" w:cs="Times New Roman"/>
          <w:color w:val="000000"/>
          <w:sz w:val="28"/>
          <w:szCs w:val="28"/>
        </w:rPr>
        <w:t>, что позволит увеличить доступность для потенциальных клиентов.</w:t>
      </w:r>
    </w:p>
    <w:p w14:paraId="380A864C" w14:textId="77777777" w:rsidR="00C91EC0" w:rsidRPr="006F49B1" w:rsidRDefault="00C91EC0" w:rsidP="00C91EC0">
      <w:pPr>
        <w:pStyle w:val="2"/>
        <w:spacing w:line="360" w:lineRule="auto"/>
        <w:ind w:left="284"/>
        <w:rPr>
          <w:rFonts w:ascii="Times New Roman" w:hAnsi="Times New Roman" w:cs="Times New Roman"/>
          <w:color w:val="auto"/>
          <w:sz w:val="28"/>
          <w:szCs w:val="28"/>
        </w:rPr>
      </w:pPr>
      <w:r w:rsidRPr="006F49B1">
        <w:rPr>
          <w:rFonts w:ascii="Times New Roman" w:hAnsi="Times New Roman" w:cs="Times New Roman"/>
          <w:color w:val="auto"/>
          <w:sz w:val="28"/>
          <w:szCs w:val="28"/>
        </w:rPr>
        <w:lastRenderedPageBreak/>
        <w:t>5.4 Оценки риска</w:t>
      </w:r>
    </w:p>
    <w:p w14:paraId="06CEE2E9" w14:textId="77777777" w:rsidR="00C91EC0" w:rsidRPr="006F49B1" w:rsidRDefault="00C91EC0" w:rsidP="00C91E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49B1">
        <w:rPr>
          <w:rFonts w:ascii="Times New Roman" w:hAnsi="Times New Roman" w:cs="Times New Roman"/>
          <w:sz w:val="28"/>
          <w:szCs w:val="28"/>
          <w:lang w:eastAsia="ru-RU"/>
        </w:rPr>
        <w:t xml:space="preserve">Немаловажным этапом экономического анализа проекта является оценка возможных рисков. Риски могут быть на всех этапах разработки проекта, важно определить их заранее и выработать стратегию по борьбе сними. Для удобной визуализации была составлена таблица наиболее вероятных рисков проекта, изображенная в </w:t>
      </w:r>
      <w:r w:rsidRPr="006F49B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приложении 1</w:t>
      </w:r>
      <w:r w:rsidRPr="006F49B1">
        <w:rPr>
          <w:rFonts w:ascii="Times New Roman" w:hAnsi="Times New Roman" w:cs="Times New Roman"/>
          <w:sz w:val="28"/>
          <w:szCs w:val="28"/>
          <w:lang w:eastAsia="ru-RU"/>
        </w:rPr>
        <w:t>, каждый риск в таблице обозначен уровнем критичности, вероятностью и приоритетом. Кроме того, были составлены ответные меры для минимизации рисков. Был проведен анализ проекта для определения возможных критических ситуаций:</w:t>
      </w:r>
    </w:p>
    <w:p w14:paraId="49E3BB31" w14:textId="77777777" w:rsidR="00C91EC0" w:rsidRPr="006F49B1" w:rsidRDefault="00C91EC0" w:rsidP="00C91EC0">
      <w:pPr>
        <w:pStyle w:val="a7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  <w:lang w:eastAsia="ru-RU"/>
        </w:rPr>
      </w:pPr>
      <w:proofErr w:type="spellStart"/>
      <w:r w:rsidRPr="006F49B1">
        <w:rPr>
          <w:rFonts w:cs="Times New Roman"/>
          <w:szCs w:val="28"/>
          <w:lang w:eastAsia="ru-RU"/>
        </w:rPr>
        <w:t>Неналаженные</w:t>
      </w:r>
      <w:proofErr w:type="spellEnd"/>
      <w:r w:rsidRPr="006F49B1">
        <w:rPr>
          <w:rFonts w:cs="Times New Roman"/>
          <w:szCs w:val="28"/>
          <w:lang w:eastAsia="ru-RU"/>
        </w:rPr>
        <w:t xml:space="preserve"> каналы продаж. В связи с узкой специализацией и специфичностью проекта мы имеем ограниченную клиентскую базу. Нашими основными стейкхолдерами являются компании в технологическом процессе которых присутствует этап дозиметрии на местности и объектах с повышенной дозой радиации. В России в основном такие компании представлены Росатомом и его дочерними компаниями.</w:t>
      </w:r>
    </w:p>
    <w:p w14:paraId="409129A2" w14:textId="77777777" w:rsidR="00C91EC0" w:rsidRPr="006F49B1" w:rsidRDefault="00C91EC0" w:rsidP="00C91EC0">
      <w:pPr>
        <w:pStyle w:val="a7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  <w:lang w:eastAsia="ru-RU"/>
        </w:rPr>
      </w:pPr>
      <w:r w:rsidRPr="006F49B1">
        <w:rPr>
          <w:rFonts w:cs="Times New Roman"/>
          <w:szCs w:val="28"/>
          <w:lang w:eastAsia="ru-RU"/>
        </w:rPr>
        <w:t xml:space="preserve">Конкуренция с </w:t>
      </w:r>
      <w:proofErr w:type="spellStart"/>
      <w:r w:rsidRPr="006F49B1">
        <w:rPr>
          <w:rFonts w:cs="Times New Roman"/>
          <w:szCs w:val="28"/>
          <w:lang w:eastAsia="ru-RU"/>
        </w:rPr>
        <w:t>нероботизированными</w:t>
      </w:r>
      <w:proofErr w:type="spellEnd"/>
      <w:r w:rsidRPr="006F49B1">
        <w:rPr>
          <w:rFonts w:cs="Times New Roman"/>
          <w:szCs w:val="28"/>
          <w:lang w:eastAsia="ru-RU"/>
        </w:rPr>
        <w:t xml:space="preserve"> решениями. В нашей ситуации мы предлагаем совершенно другой подход к решению проблемы, однако стационарные решения уже давно присутствуют на рынке, что ставит перед нами задачу показать техническое преимущество в условиях применения робота.</w:t>
      </w:r>
    </w:p>
    <w:p w14:paraId="1BF6F5BC" w14:textId="77777777" w:rsidR="00C91EC0" w:rsidRPr="006F49B1" w:rsidRDefault="00C91EC0" w:rsidP="00C91EC0">
      <w:pPr>
        <w:pStyle w:val="a7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  <w:lang w:eastAsia="ru-RU"/>
        </w:rPr>
      </w:pPr>
      <w:r w:rsidRPr="006F49B1">
        <w:rPr>
          <w:rFonts w:cs="Times New Roman"/>
          <w:szCs w:val="28"/>
          <w:lang w:eastAsia="ru-RU"/>
        </w:rPr>
        <w:t>Нехватка первоначальных инвестиций. Проект имеет окупаемость сравнительно медленнее других коммерческих проектов.</w:t>
      </w:r>
    </w:p>
    <w:p w14:paraId="6C3DE484" w14:textId="77777777" w:rsidR="00C91EC0" w:rsidRPr="006F49B1" w:rsidRDefault="00C91EC0" w:rsidP="00C91EC0">
      <w:pPr>
        <w:pStyle w:val="a7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  <w:lang w:eastAsia="ru-RU"/>
        </w:rPr>
      </w:pPr>
      <w:r w:rsidRPr="006F49B1">
        <w:rPr>
          <w:rFonts w:cs="Times New Roman"/>
          <w:szCs w:val="28"/>
          <w:lang w:eastAsia="ru-RU"/>
        </w:rPr>
        <w:t>Повышение стоимости продукта в связи с агрессивностью среды. Радиационное воздействие на робототехническую систему может повести за собой дополнительные расходы по модернизации платформы в случае недостаточной защищенности.</w:t>
      </w:r>
    </w:p>
    <w:p w14:paraId="1D749723" w14:textId="77777777" w:rsidR="00C91EC0" w:rsidRPr="006F49B1" w:rsidRDefault="00C91EC0" w:rsidP="00C91E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49B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Объединив все риски, а также выделив и структурировав сильные и слабы стороны проекта была составлена матрица </w:t>
      </w:r>
      <w:r w:rsidRPr="006F49B1">
        <w:rPr>
          <w:rFonts w:ascii="Times New Roman" w:hAnsi="Times New Roman" w:cs="Times New Roman"/>
          <w:sz w:val="28"/>
          <w:szCs w:val="28"/>
          <w:lang w:val="en-US" w:eastAsia="ru-RU"/>
        </w:rPr>
        <w:t>SWOT</w:t>
      </w:r>
      <w:r w:rsidRPr="006F49B1">
        <w:rPr>
          <w:rFonts w:ascii="Times New Roman" w:hAnsi="Times New Roman" w:cs="Times New Roman"/>
          <w:sz w:val="28"/>
          <w:szCs w:val="28"/>
          <w:lang w:eastAsia="ru-RU"/>
        </w:rPr>
        <w:t xml:space="preserve"> анализа изображенная на рисунке 5.4.1.</w:t>
      </w:r>
    </w:p>
    <w:p w14:paraId="1CD6E4DF" w14:textId="48E8CC25" w:rsidR="00C91EC0" w:rsidRPr="006F49B1" w:rsidRDefault="00C91EC0" w:rsidP="00C91EC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9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0675F" wp14:editId="6DCF687F">
            <wp:extent cx="5596255" cy="4267200"/>
            <wp:effectExtent l="0" t="0" r="4445" b="0"/>
            <wp:docPr id="17799996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F99A" w14:textId="77777777" w:rsidR="00C91EC0" w:rsidRPr="006F49B1" w:rsidRDefault="00C91EC0" w:rsidP="00C91EC0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4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5.4.1 – Матрица </w:t>
      </w:r>
      <w:r w:rsidRPr="006F49B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SWOT</w:t>
      </w:r>
      <w:r w:rsidRPr="006F49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анализа</w:t>
      </w:r>
    </w:p>
    <w:p w14:paraId="3B728ACC" w14:textId="77777777" w:rsidR="00C91EC0" w:rsidRPr="006F49B1" w:rsidRDefault="00C91EC0" w:rsidP="00C91E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49B1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</w:t>
      </w:r>
      <w:r w:rsidRPr="006F49B1">
        <w:rPr>
          <w:rFonts w:ascii="Times New Roman" w:hAnsi="Times New Roman" w:cs="Times New Roman"/>
          <w:sz w:val="28"/>
          <w:szCs w:val="28"/>
          <w:lang w:val="en-US" w:eastAsia="ru-RU"/>
        </w:rPr>
        <w:t>SWOT</w:t>
      </w:r>
      <w:r w:rsidRPr="006F49B1">
        <w:rPr>
          <w:rFonts w:ascii="Times New Roman" w:hAnsi="Times New Roman" w:cs="Times New Roman"/>
          <w:sz w:val="28"/>
          <w:szCs w:val="28"/>
          <w:lang w:eastAsia="ru-RU"/>
        </w:rPr>
        <w:t xml:space="preserve"> анализа проекта была составлена стратегия использования сильных сторон проекта, а также снижения рисков. В частности, для минимизации рисков предполагается разработать ценностное предложение нашей платформы, а также подойти к разработке со стороны универсальности системы для охвата соседних сегментов рынка.</w:t>
      </w:r>
    </w:p>
    <w:p w14:paraId="561BED08" w14:textId="77777777" w:rsidR="00C91EC0" w:rsidRPr="00C91EC0" w:rsidRDefault="00C91EC0" w:rsidP="00576E0F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sectPr w:rsidR="00C91EC0" w:rsidRPr="00C91E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464CD6"/>
    <w:multiLevelType w:val="hybridMultilevel"/>
    <w:tmpl w:val="86A6F7DE"/>
    <w:lvl w:ilvl="0" w:tplc="B0589FD4">
      <w:start w:val="60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AC0786"/>
    <w:multiLevelType w:val="hybridMultilevel"/>
    <w:tmpl w:val="884EB7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2760736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457079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501"/>
    <w:rsid w:val="00033113"/>
    <w:rsid w:val="00040C51"/>
    <w:rsid w:val="00041257"/>
    <w:rsid w:val="00053985"/>
    <w:rsid w:val="000713CF"/>
    <w:rsid w:val="00077A14"/>
    <w:rsid w:val="000D2F72"/>
    <w:rsid w:val="00154AAB"/>
    <w:rsid w:val="001A3A61"/>
    <w:rsid w:val="001B4574"/>
    <w:rsid w:val="001C6D47"/>
    <w:rsid w:val="00220C8D"/>
    <w:rsid w:val="002307D9"/>
    <w:rsid w:val="0023226C"/>
    <w:rsid w:val="00240149"/>
    <w:rsid w:val="00264CE8"/>
    <w:rsid w:val="00282A7D"/>
    <w:rsid w:val="0028731F"/>
    <w:rsid w:val="002F53A4"/>
    <w:rsid w:val="002F5402"/>
    <w:rsid w:val="003056A7"/>
    <w:rsid w:val="00335B67"/>
    <w:rsid w:val="00343EFB"/>
    <w:rsid w:val="00356561"/>
    <w:rsid w:val="003614D4"/>
    <w:rsid w:val="00384AB3"/>
    <w:rsid w:val="003C0499"/>
    <w:rsid w:val="003E2593"/>
    <w:rsid w:val="003F4B5D"/>
    <w:rsid w:val="003F65ED"/>
    <w:rsid w:val="00405D87"/>
    <w:rsid w:val="0040661C"/>
    <w:rsid w:val="00411DE5"/>
    <w:rsid w:val="00414DEF"/>
    <w:rsid w:val="0049344B"/>
    <w:rsid w:val="004965AE"/>
    <w:rsid w:val="004B756F"/>
    <w:rsid w:val="004C4501"/>
    <w:rsid w:val="004F192B"/>
    <w:rsid w:val="004F628F"/>
    <w:rsid w:val="0051140B"/>
    <w:rsid w:val="00534B20"/>
    <w:rsid w:val="005521F0"/>
    <w:rsid w:val="00563961"/>
    <w:rsid w:val="005671C4"/>
    <w:rsid w:val="005746AD"/>
    <w:rsid w:val="00576E0F"/>
    <w:rsid w:val="00580CDA"/>
    <w:rsid w:val="00581F04"/>
    <w:rsid w:val="005821F6"/>
    <w:rsid w:val="0058639D"/>
    <w:rsid w:val="00587729"/>
    <w:rsid w:val="005C0611"/>
    <w:rsid w:val="005F0074"/>
    <w:rsid w:val="00644D8F"/>
    <w:rsid w:val="0065373A"/>
    <w:rsid w:val="00656C3F"/>
    <w:rsid w:val="006776B5"/>
    <w:rsid w:val="00681A2B"/>
    <w:rsid w:val="006D6479"/>
    <w:rsid w:val="006D7845"/>
    <w:rsid w:val="006F49B1"/>
    <w:rsid w:val="00700DFB"/>
    <w:rsid w:val="00714B7A"/>
    <w:rsid w:val="007311D3"/>
    <w:rsid w:val="0073735A"/>
    <w:rsid w:val="007663D9"/>
    <w:rsid w:val="0077278B"/>
    <w:rsid w:val="00792333"/>
    <w:rsid w:val="007B4756"/>
    <w:rsid w:val="007D65BF"/>
    <w:rsid w:val="008044A8"/>
    <w:rsid w:val="00815422"/>
    <w:rsid w:val="00820B62"/>
    <w:rsid w:val="00832068"/>
    <w:rsid w:val="00841618"/>
    <w:rsid w:val="0087161D"/>
    <w:rsid w:val="00893D80"/>
    <w:rsid w:val="008A34FC"/>
    <w:rsid w:val="008B7377"/>
    <w:rsid w:val="008E02B3"/>
    <w:rsid w:val="008E3CB4"/>
    <w:rsid w:val="0094799C"/>
    <w:rsid w:val="009549DE"/>
    <w:rsid w:val="00957A08"/>
    <w:rsid w:val="009656F8"/>
    <w:rsid w:val="00975A49"/>
    <w:rsid w:val="009871C6"/>
    <w:rsid w:val="0099678D"/>
    <w:rsid w:val="009A02A5"/>
    <w:rsid w:val="009A0A06"/>
    <w:rsid w:val="009A1687"/>
    <w:rsid w:val="009D7ECA"/>
    <w:rsid w:val="009F18AB"/>
    <w:rsid w:val="00A23560"/>
    <w:rsid w:val="00A33605"/>
    <w:rsid w:val="00A54278"/>
    <w:rsid w:val="00A85038"/>
    <w:rsid w:val="00A85EB8"/>
    <w:rsid w:val="00A873C5"/>
    <w:rsid w:val="00AD337E"/>
    <w:rsid w:val="00AF103C"/>
    <w:rsid w:val="00B45EFF"/>
    <w:rsid w:val="00B52192"/>
    <w:rsid w:val="00B53252"/>
    <w:rsid w:val="00B632CD"/>
    <w:rsid w:val="00B7733A"/>
    <w:rsid w:val="00B97C44"/>
    <w:rsid w:val="00BB66E6"/>
    <w:rsid w:val="00BF10AD"/>
    <w:rsid w:val="00C01D8F"/>
    <w:rsid w:val="00C0416C"/>
    <w:rsid w:val="00C10EE6"/>
    <w:rsid w:val="00C411FE"/>
    <w:rsid w:val="00C61B6C"/>
    <w:rsid w:val="00C76350"/>
    <w:rsid w:val="00C8232F"/>
    <w:rsid w:val="00C91EC0"/>
    <w:rsid w:val="00CF0453"/>
    <w:rsid w:val="00CF3BA6"/>
    <w:rsid w:val="00D0338B"/>
    <w:rsid w:val="00D102D5"/>
    <w:rsid w:val="00D46859"/>
    <w:rsid w:val="00D61335"/>
    <w:rsid w:val="00DC0ED3"/>
    <w:rsid w:val="00DD0978"/>
    <w:rsid w:val="00DE40E2"/>
    <w:rsid w:val="00E35453"/>
    <w:rsid w:val="00E57773"/>
    <w:rsid w:val="00E57E40"/>
    <w:rsid w:val="00EC7D14"/>
    <w:rsid w:val="00EF25BF"/>
    <w:rsid w:val="00F0152D"/>
    <w:rsid w:val="00F051E9"/>
    <w:rsid w:val="00F6293C"/>
    <w:rsid w:val="00F644D6"/>
    <w:rsid w:val="00F6795D"/>
    <w:rsid w:val="00F70334"/>
    <w:rsid w:val="00FB42C5"/>
    <w:rsid w:val="00FE43DC"/>
    <w:rsid w:val="00FF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AEB94"/>
  <w15:chartTrackingRefBased/>
  <w15:docId w15:val="{B47D50CD-67C0-4218-9287-380F3276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33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33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6E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3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033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3">
    <w:name w:val="Table Grid"/>
    <w:basedOn w:val="a1"/>
    <w:uiPriority w:val="39"/>
    <w:rsid w:val="00D46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1C6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caption"/>
    <w:basedOn w:val="a"/>
    <w:next w:val="a"/>
    <w:uiPriority w:val="35"/>
    <w:unhideWhenUsed/>
    <w:qFormat/>
    <w:rsid w:val="006D78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Placeholder Text"/>
    <w:basedOn w:val="a0"/>
    <w:uiPriority w:val="99"/>
    <w:semiHidden/>
    <w:rsid w:val="00714B7A"/>
    <w:rPr>
      <w:color w:val="666666"/>
    </w:rPr>
  </w:style>
  <w:style w:type="character" w:customStyle="1" w:styleId="30">
    <w:name w:val="Заголовок 3 Знак"/>
    <w:basedOn w:val="a0"/>
    <w:link w:val="3"/>
    <w:uiPriority w:val="9"/>
    <w:semiHidden/>
    <w:rsid w:val="00576E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List Paragraph"/>
    <w:basedOn w:val="a"/>
    <w:uiPriority w:val="34"/>
    <w:qFormat/>
    <w:rsid w:val="00576E0F"/>
    <w:pPr>
      <w:spacing w:line="256" w:lineRule="auto"/>
      <w:ind w:left="720"/>
      <w:contextualSpacing/>
    </w:pPr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6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2297</Words>
  <Characters>13098</Characters>
  <Application>Microsoft Office Word</Application>
  <DocSecurity>0</DocSecurity>
  <Lines>109</Lines>
  <Paragraphs>30</Paragraphs>
  <ScaleCrop>false</ScaleCrop>
  <Company/>
  <LinksUpToDate>false</LinksUpToDate>
  <CharactersWithSpaces>15365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Карагачев</dc:creator>
  <cp:keywords/>
  <dc:description/>
  <cp:lastModifiedBy>Андрей Карагачев</cp:lastModifiedBy>
  <cp:revision>136</cp:revision>
  <dcterms:created xsi:type="dcterms:W3CDTF">2024-06-02T11:43:00Z</dcterms:created>
  <dcterms:modified xsi:type="dcterms:W3CDTF">2024-06-04T14:49:00Z</dcterms:modified>
</cp:coreProperties>
</file>