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97D9" w14:textId="77777777" w:rsidR="00B61A16" w:rsidRPr="00A7016F" w:rsidRDefault="00B61A16" w:rsidP="00B61A16">
      <w:pPr>
        <w:rPr>
          <w:b/>
          <w:bCs/>
          <w:sz w:val="32"/>
          <w:szCs w:val="32"/>
        </w:rPr>
      </w:pPr>
      <w:r w:rsidRPr="00A7016F">
        <w:rPr>
          <w:b/>
          <w:bCs/>
          <w:sz w:val="32"/>
          <w:szCs w:val="32"/>
        </w:rPr>
        <w:t>B. Lyhyet esseekysymykset (8 p)</w:t>
      </w:r>
    </w:p>
    <w:p w14:paraId="5C1132ED" w14:textId="614BAEC6" w:rsidR="00B61A16" w:rsidRDefault="00B61A16" w:rsidP="00B61A16">
      <w:r w:rsidRPr="00B61A16">
        <w:rPr>
          <w:b/>
          <w:bCs/>
        </w:rPr>
        <w:t>B1 (4 p)</w:t>
      </w:r>
      <w:r w:rsidRPr="00B61A16">
        <w:t xml:space="preserve"> Selitä, mitä eroa on Strategy- ja Template Method -mallilla. Mainitse ainakin kaksi eroa ja kumpaa mallia suosisit, jos algoritmi pitää vaihtaa ajon aikana.</w:t>
      </w:r>
      <w:r w:rsidR="006A0AB1">
        <w:t xml:space="preserve"> </w:t>
      </w:r>
    </w:p>
    <w:p w14:paraId="0844BA52" w14:textId="77777777" w:rsidR="00530E1D" w:rsidRDefault="006A0AB1" w:rsidP="00530E1D">
      <w:r>
        <w:t xml:space="preserve">Suositelen </w:t>
      </w:r>
      <w:r w:rsidRPr="00B61A16">
        <w:t>Strategy</w:t>
      </w:r>
      <w:r>
        <w:t xml:space="preserve"> mallia jos </w:t>
      </w:r>
      <w:r w:rsidRPr="00B61A16">
        <w:t>algoritmi pitää vaihtaa ajon aikana</w:t>
      </w:r>
      <w:r>
        <w:t xml:space="preserve"> Stratrgy Algoritmin toiminalisus on tehty niin että käytäjä avoi vaihta se tarpen mukaan. Pääero </w:t>
      </w:r>
      <w:r w:rsidRPr="006A0AB1">
        <w:t>Template Methodiin</w:t>
      </w:r>
      <w:r>
        <w:t xml:space="preserve"> on se että Strategy vaihta koko </w:t>
      </w:r>
      <w:r w:rsidRPr="006A0AB1">
        <w:t>algoritmin (composition)</w:t>
      </w:r>
      <w:r>
        <w:t xml:space="preserve">. </w:t>
      </w:r>
      <w:r w:rsidRPr="006A0AB1">
        <w:t>Template Method vaihtaa vain osia (inheritance).</w:t>
      </w:r>
      <w:r w:rsidR="00530E1D">
        <w:t xml:space="preserve"> </w:t>
      </w:r>
    </w:p>
    <w:p w14:paraId="4BB5B22A" w14:textId="2EEA6315" w:rsidR="006A0AB1" w:rsidRPr="00B61A16" w:rsidRDefault="00530E1D" w:rsidP="00530E1D">
      <w:r>
        <w:t xml:space="preserve">Toinen ero on. </w:t>
      </w:r>
      <w:r w:rsidRPr="00530E1D">
        <w:t xml:space="preserve">Template Method perustuu </w:t>
      </w:r>
      <w:r w:rsidRPr="00530E1D">
        <w:rPr>
          <w:b/>
          <w:bCs/>
        </w:rPr>
        <w:t>perintään</w:t>
      </w:r>
      <w:r w:rsidRPr="00530E1D">
        <w:t xml:space="preserve"> (inheritance). Siinä luodaan yliluokka, joka määrittelee algoritmin rungon, ja aliluokat toteuttavat tai korvaavat tietyt algoritmin vaihee</w:t>
      </w:r>
      <w:r>
        <w:t xml:space="preserve">t. </w:t>
      </w:r>
      <w:r w:rsidRPr="00530E1D">
        <w:t xml:space="preserve">Strategy-malli taas perustuu </w:t>
      </w:r>
      <w:r w:rsidRPr="00530E1D">
        <w:rPr>
          <w:b/>
          <w:bCs/>
        </w:rPr>
        <w:t>koostamiseen</w:t>
      </w:r>
      <w:r w:rsidRPr="00530E1D">
        <w:t xml:space="preserve"> (composition) ja rajapintoihin. Siinä algoritmi eriytetään kokonaan omaksi oliokseen, jonka isäntäolio (context) ottaa sisäänsä referenssinä.</w:t>
      </w:r>
    </w:p>
    <w:p w14:paraId="04C9FC68" w14:textId="0ABB0BD8" w:rsidR="006855DE" w:rsidRDefault="00B61A16" w:rsidP="00B61A16">
      <w:r w:rsidRPr="00B61A16">
        <w:rPr>
          <w:b/>
          <w:bCs/>
        </w:rPr>
        <w:t>B2 (4 p)</w:t>
      </w:r>
      <w:r w:rsidRPr="00B61A16">
        <w:t xml:space="preserve"> Nimeä kolme laadullisesti erilaista syytä, miksi Singleton-mallia pitäisi käyttää harkiten (tai välttää).</w:t>
      </w:r>
    </w:p>
    <w:p w14:paraId="6259195F" w14:textId="3C59664F" w:rsidR="006855DE" w:rsidRDefault="00902F49" w:rsidP="00902F49">
      <w:r w:rsidRPr="00902F49">
        <w:rPr>
          <w:b/>
          <w:bCs/>
        </w:rPr>
        <w:t>Singleton (ainokainen)</w:t>
      </w:r>
      <w:r w:rsidRPr="00902F49">
        <w:t xml:space="preserve"> tarkoittaa koodissa sitä, että jostain asiasta tehdään koko ohjelmaan vain </w:t>
      </w:r>
      <w:r w:rsidRPr="00902F49">
        <w:rPr>
          <w:b/>
          <w:bCs/>
        </w:rPr>
        <w:t>yksi ainoa kappale</w:t>
      </w:r>
      <w:r w:rsidRPr="00902F49">
        <w:t>, jota kaikki ohjelman osat käyttävät yhdessä. Tämä kuulostaa kätevältä, mutta se aiheuttaa kolme isoa ongelmaa:</w:t>
      </w:r>
    </w:p>
    <w:p w14:paraId="1B64D28A" w14:textId="3F6D9339" w:rsidR="00902F49" w:rsidRDefault="00A7016F" w:rsidP="00902F49">
      <w:r w:rsidRPr="00A7016F">
        <w:t>• Se sotkee testauksen: Kun ohjelmaa testataan, halutaan yleensä testata vain yhtä pientä palaa kerrallaan. Koska tämä yksi kappale on kaikkien käytössä, testit voivat vahingossa muuttaa sen tietoja. Silloin yksi testi voi kaataa seuraavan testin, ja virheiden etsimisestä tulee todella vaikeaa.</w:t>
      </w:r>
    </w:p>
    <w:p w14:paraId="7E544B45" w14:textId="07F47C6E" w:rsidR="00A7016F" w:rsidRDefault="00A7016F" w:rsidP="00902F49">
      <w:r w:rsidRPr="00A7016F">
        <w:t>• Ohjelmaa on vaikea muuttaa myöhemmin: Maailma muuttuu ja ohjelman vaatimukset sen mukana. Jos aluksi luullaan, että tarvitaan vain yksi ostoskori tai yksi tietokantayhteys, tilanne voi muuttua. Jos koodi on rakennettu niin, että vaihtoehtoja on aina vain tasan yksi, ohjelman muuttaminen kahdelle ostoskorille vaatii usein koko koodin repimistä auki ja uudelleenkirjoittamista.</w:t>
      </w:r>
    </w:p>
    <w:p w14:paraId="77F8D10F" w14:textId="21538C11" w:rsidR="00A7016F" w:rsidRDefault="00A7016F" w:rsidP="00902F49">
      <w:r w:rsidRPr="00A7016F">
        <w:t>• Monen asian tekeminen yhtä aikaa menee jumiin: Nykyaikaiset tietokoneet tekevät monta asiaa samalla sekunnilla (monisäikeisyys). Jos kaikki ohjelman osat yrittävät muuttaa tämän yhden ja saman kappaleen tietoja täysin samalla hetkellä, tietokone menee sekaisin. Se voi joko hidastua huomattavasti (koska osat joutuvat jonottamaan vuoroaan) tai ohjelma voi kaatua virheellisiin tietoihin.</w:t>
      </w:r>
    </w:p>
    <w:p w14:paraId="7667F304" w14:textId="77777777" w:rsidR="00A7016F" w:rsidRDefault="00A7016F" w:rsidP="00902F49"/>
    <w:p w14:paraId="7419BE12" w14:textId="77777777" w:rsidR="00A7016F" w:rsidRDefault="00A7016F" w:rsidP="00902F49"/>
    <w:p w14:paraId="30B977B4" w14:textId="77777777" w:rsidR="00A7016F" w:rsidRPr="00B61A16" w:rsidRDefault="00A7016F" w:rsidP="00902F49"/>
    <w:p w14:paraId="078189B7" w14:textId="77777777" w:rsidR="00B61A16" w:rsidRPr="00A7016F" w:rsidRDefault="00B61A16" w:rsidP="00B61A16">
      <w:pPr>
        <w:rPr>
          <w:b/>
          <w:bCs/>
          <w:sz w:val="32"/>
          <w:szCs w:val="32"/>
        </w:rPr>
      </w:pPr>
      <w:r w:rsidRPr="00A7016F">
        <w:rPr>
          <w:b/>
          <w:bCs/>
          <w:sz w:val="32"/>
          <w:szCs w:val="32"/>
        </w:rPr>
        <w:lastRenderedPageBreak/>
        <w:t>C. Luokkakaaviot (6 p)</w:t>
      </w:r>
    </w:p>
    <w:p w14:paraId="0F8CE110" w14:textId="77777777" w:rsidR="00B61A16" w:rsidRPr="00B61A16" w:rsidRDefault="00B61A16" w:rsidP="00B61A16">
      <w:r w:rsidRPr="00B61A16">
        <w:rPr>
          <w:b/>
          <w:bCs/>
        </w:rPr>
        <w:t>C1 (3 p)</w:t>
      </w:r>
      <w:r w:rsidRPr="00B61A16">
        <w:t xml:space="preserve"> Piirrä luokkakaavio Composite-mallista. Käytä tilannetta: tiedostojärjestelmä, jossa on File ja Folder, ja molemmilla on metodi </w:t>
      </w:r>
      <w:proofErr w:type="gramStart"/>
      <w:r w:rsidRPr="00B61A16">
        <w:t>getSize(</w:t>
      </w:r>
      <w:proofErr w:type="gramEnd"/>
      <w:r w:rsidRPr="00B61A16">
        <w:t>). Merkitse periytyminen ja assosiaatio (kertoimineen).</w:t>
      </w:r>
    </w:p>
    <w:p w14:paraId="2AA2E367" w14:textId="77777777" w:rsidR="00B61A16" w:rsidRDefault="00B61A16" w:rsidP="00B61A16">
      <w:r w:rsidRPr="00B61A16">
        <w:rPr>
          <w:b/>
          <w:bCs/>
        </w:rPr>
        <w:t>C2 (3 p)</w:t>
      </w:r>
      <w:r w:rsidRPr="00B61A16">
        <w:t xml:space="preserve"> Piirrä luokkakaavio Decorator-mallista kahvilan tilausjärjestelmälle: Coffee (perus), lisukkeet Milk ja Sugar. Metodi </w:t>
      </w:r>
      <w:proofErr w:type="gramStart"/>
      <w:r w:rsidRPr="00B61A16">
        <w:t>cost(</w:t>
      </w:r>
      <w:proofErr w:type="gramEnd"/>
      <w:r w:rsidRPr="00B61A16">
        <w:t>).</w:t>
      </w:r>
    </w:p>
    <w:p w14:paraId="661A736C" w14:textId="77777777" w:rsidR="00B61A16" w:rsidRPr="00B61A16" w:rsidRDefault="00B61A16" w:rsidP="00B61A16"/>
    <w:p w14:paraId="45FAAFEC" w14:textId="77777777" w:rsidR="00B61A16" w:rsidRPr="00B61A16" w:rsidRDefault="00B61A16" w:rsidP="00B61A16">
      <w:pPr>
        <w:rPr>
          <w:b/>
          <w:bCs/>
        </w:rPr>
      </w:pPr>
      <w:r w:rsidRPr="00B61A16">
        <w:rPr>
          <w:b/>
          <w:bCs/>
        </w:rPr>
        <w:t>D. Tosi/epätosi (6 p, 1 p/kohta, väärä vastaus ei vähennä)</w:t>
      </w:r>
    </w:p>
    <w:p w14:paraId="3D3BD1D8" w14:textId="1F289F7D" w:rsidR="00B61A16" w:rsidRPr="00B61A16" w:rsidRDefault="00B61A16" w:rsidP="00B61A16">
      <w:pPr>
        <w:numPr>
          <w:ilvl w:val="0"/>
          <w:numId w:val="1"/>
        </w:numPr>
      </w:pPr>
      <w:r w:rsidRPr="00B61A16">
        <w:t>Factory Method -mallissa luotavan luokan valinta tehdään alaluokassa.</w:t>
      </w:r>
      <w:r w:rsidR="004C19F3">
        <w:t xml:space="preserve"> T</w:t>
      </w:r>
    </w:p>
    <w:p w14:paraId="3AEE0E88" w14:textId="4D14B771" w:rsidR="00B61A16" w:rsidRPr="00B61A16" w:rsidRDefault="00B61A16" w:rsidP="00B61A16">
      <w:pPr>
        <w:numPr>
          <w:ilvl w:val="0"/>
          <w:numId w:val="1"/>
        </w:numPr>
      </w:pPr>
      <w:r w:rsidRPr="00B61A16">
        <w:t>Abstract Factory sopii hyvin tilanteeseen, jossa tuotefamiliaan pitää usein lisätä uusia tuotetyyppejä.</w:t>
      </w:r>
      <w:r w:rsidR="004C19F3">
        <w:t xml:space="preserve"> </w:t>
      </w:r>
      <w:r w:rsidR="00E42FE6">
        <w:t>E</w:t>
      </w:r>
    </w:p>
    <w:p w14:paraId="59B040AF" w14:textId="2DF8924C" w:rsidR="00B61A16" w:rsidRPr="00B61A16" w:rsidRDefault="00B61A16" w:rsidP="00B61A16">
      <w:pPr>
        <w:numPr>
          <w:ilvl w:val="0"/>
          <w:numId w:val="1"/>
        </w:numPr>
      </w:pPr>
      <w:r w:rsidRPr="00B61A16">
        <w:t>Singletonin konstruktorin tulee olla private.</w:t>
      </w:r>
      <w:r w:rsidR="004C19F3">
        <w:t xml:space="preserve"> T</w:t>
      </w:r>
    </w:p>
    <w:p w14:paraId="59AE6C23" w14:textId="3CC13476" w:rsidR="00B61A16" w:rsidRPr="00B61A16" w:rsidRDefault="00B61A16" w:rsidP="00B61A16">
      <w:pPr>
        <w:numPr>
          <w:ilvl w:val="0"/>
          <w:numId w:val="1"/>
        </w:numPr>
      </w:pPr>
      <w:r w:rsidRPr="00B61A16">
        <w:t>Compositessa Leaf-luokalla on lista lapsia.</w:t>
      </w:r>
      <w:r w:rsidR="004C19F3">
        <w:t xml:space="preserve"> </w:t>
      </w:r>
      <w:r w:rsidR="00E42FE6">
        <w:t>E</w:t>
      </w:r>
    </w:p>
    <w:p w14:paraId="13777081" w14:textId="21B5DFB8" w:rsidR="00B61A16" w:rsidRPr="00B61A16" w:rsidRDefault="00B61A16" w:rsidP="00B61A16">
      <w:pPr>
        <w:numPr>
          <w:ilvl w:val="0"/>
          <w:numId w:val="1"/>
        </w:numPr>
      </w:pPr>
      <w:r w:rsidRPr="00B61A16">
        <w:t>Decorator toteuttaa saman rajapinnan kuin koristeltava olio.</w:t>
      </w:r>
      <w:r w:rsidR="004C19F3">
        <w:t xml:space="preserve"> </w:t>
      </w:r>
      <w:r w:rsidR="00E42FE6">
        <w:t>T</w:t>
      </w:r>
    </w:p>
    <w:p w14:paraId="6823CD04" w14:textId="12E0FBA1" w:rsidR="00B61A16" w:rsidRPr="00B61A16" w:rsidRDefault="00B61A16" w:rsidP="00B61A16">
      <w:pPr>
        <w:numPr>
          <w:ilvl w:val="0"/>
          <w:numId w:val="1"/>
        </w:numPr>
      </w:pPr>
      <w:r w:rsidRPr="00B61A16">
        <w:t>Statessa tilaolio ei koskaan saa vaihtaa contextin tilaa.</w:t>
      </w:r>
      <w:r w:rsidR="004C19F3">
        <w:t xml:space="preserve"> E</w:t>
      </w:r>
    </w:p>
    <w:p w14:paraId="407D0F95" w14:textId="185677EC" w:rsidR="00B61A16" w:rsidRPr="00B61A16" w:rsidRDefault="00B61A16" w:rsidP="00B61A16">
      <w:pPr>
        <w:numPr>
          <w:ilvl w:val="0"/>
          <w:numId w:val="1"/>
        </w:numPr>
      </w:pPr>
      <w:r w:rsidRPr="00B61A16">
        <w:t>Template Methodissa alaluokka voi muuttaa algoritmin vaiheiden järjestystä, jos template method ei ole final.</w:t>
      </w:r>
      <w:r w:rsidR="004C19F3">
        <w:t xml:space="preserve"> T</w:t>
      </w:r>
    </w:p>
    <w:p w14:paraId="18CBAE02" w14:textId="4D44C6F6" w:rsidR="00B61A16" w:rsidRPr="00B61A16" w:rsidRDefault="00B61A16" w:rsidP="00B61A16">
      <w:pPr>
        <w:numPr>
          <w:ilvl w:val="0"/>
          <w:numId w:val="1"/>
        </w:numPr>
      </w:pPr>
      <w:r w:rsidRPr="00B61A16">
        <w:t>Strategy-mallissa käytetään perintää ensisijaisena uudelleenkäyttömekanismina.</w:t>
      </w:r>
      <w:r w:rsidR="004C19F3">
        <w:t xml:space="preserve"> E</w:t>
      </w:r>
    </w:p>
    <w:p w14:paraId="58DF4543" w14:textId="58458B7F" w:rsidR="00B61A16" w:rsidRPr="00B61A16" w:rsidRDefault="00B61A16" w:rsidP="00B61A16">
      <w:pPr>
        <w:numPr>
          <w:ilvl w:val="0"/>
          <w:numId w:val="1"/>
        </w:numPr>
      </w:pPr>
      <w:r w:rsidRPr="00B61A16">
        <w:t>Chain of Responsibilityssa lähettäjän täytyy tietää, mikä olio lopulta käsittelee pyynnön.</w:t>
      </w:r>
      <w:r w:rsidR="004C19F3">
        <w:t xml:space="preserve"> E</w:t>
      </w:r>
    </w:p>
    <w:p w14:paraId="08710092" w14:textId="0D3ADEED" w:rsidR="00B61A16" w:rsidRPr="00B61A16" w:rsidRDefault="00B61A16" w:rsidP="00B61A16">
      <w:pPr>
        <w:numPr>
          <w:ilvl w:val="0"/>
          <w:numId w:val="1"/>
        </w:numPr>
      </w:pPr>
      <w:r w:rsidRPr="00B61A16">
        <w:t>Observer-mallissa Subject tuntee konkreettiset Observer-luokat.</w:t>
      </w:r>
      <w:r w:rsidR="004C19F3">
        <w:t xml:space="preserve"> E</w:t>
      </w:r>
    </w:p>
    <w:p w14:paraId="78EEFEEE" w14:textId="77777777" w:rsidR="0020268F" w:rsidRDefault="0020268F"/>
    <w:sectPr w:rsidR="00202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2673D"/>
    <w:multiLevelType w:val="multilevel"/>
    <w:tmpl w:val="B06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B70EFC"/>
    <w:multiLevelType w:val="multilevel"/>
    <w:tmpl w:val="1F06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22390">
    <w:abstractNumId w:val="1"/>
  </w:num>
  <w:num w:numId="2" w16cid:durableId="1065374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8F"/>
    <w:rsid w:val="0020268F"/>
    <w:rsid w:val="004C19F3"/>
    <w:rsid w:val="00530E1D"/>
    <w:rsid w:val="005B0653"/>
    <w:rsid w:val="006855DE"/>
    <w:rsid w:val="006A0AB1"/>
    <w:rsid w:val="006D256B"/>
    <w:rsid w:val="00902F49"/>
    <w:rsid w:val="00A7016F"/>
    <w:rsid w:val="00B61A16"/>
    <w:rsid w:val="00E42FE6"/>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42AA"/>
  <w15:chartTrackingRefBased/>
  <w15:docId w15:val="{D4012EA4-2345-47FA-9926-617B2375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68F"/>
    <w:rPr>
      <w:rFonts w:eastAsiaTheme="majorEastAsia" w:cstheme="majorBidi"/>
      <w:color w:val="272727" w:themeColor="text1" w:themeTint="D8"/>
    </w:rPr>
  </w:style>
  <w:style w:type="paragraph" w:styleId="Title">
    <w:name w:val="Title"/>
    <w:basedOn w:val="Normal"/>
    <w:next w:val="Normal"/>
    <w:link w:val="TitleChar"/>
    <w:uiPriority w:val="10"/>
    <w:qFormat/>
    <w:rsid w:val="00202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68F"/>
    <w:pPr>
      <w:spacing w:before="160"/>
      <w:jc w:val="center"/>
    </w:pPr>
    <w:rPr>
      <w:i/>
      <w:iCs/>
      <w:color w:val="404040" w:themeColor="text1" w:themeTint="BF"/>
    </w:rPr>
  </w:style>
  <w:style w:type="character" w:customStyle="1" w:styleId="QuoteChar">
    <w:name w:val="Quote Char"/>
    <w:basedOn w:val="DefaultParagraphFont"/>
    <w:link w:val="Quote"/>
    <w:uiPriority w:val="29"/>
    <w:rsid w:val="0020268F"/>
    <w:rPr>
      <w:i/>
      <w:iCs/>
      <w:color w:val="404040" w:themeColor="text1" w:themeTint="BF"/>
    </w:rPr>
  </w:style>
  <w:style w:type="paragraph" w:styleId="ListParagraph">
    <w:name w:val="List Paragraph"/>
    <w:basedOn w:val="Normal"/>
    <w:uiPriority w:val="34"/>
    <w:qFormat/>
    <w:rsid w:val="0020268F"/>
    <w:pPr>
      <w:ind w:left="720"/>
      <w:contextualSpacing/>
    </w:pPr>
  </w:style>
  <w:style w:type="character" w:styleId="IntenseEmphasis">
    <w:name w:val="Intense Emphasis"/>
    <w:basedOn w:val="DefaultParagraphFont"/>
    <w:uiPriority w:val="21"/>
    <w:qFormat/>
    <w:rsid w:val="0020268F"/>
    <w:rPr>
      <w:i/>
      <w:iCs/>
      <w:color w:val="0F4761" w:themeColor="accent1" w:themeShade="BF"/>
    </w:rPr>
  </w:style>
  <w:style w:type="paragraph" w:styleId="IntenseQuote">
    <w:name w:val="Intense Quote"/>
    <w:basedOn w:val="Normal"/>
    <w:next w:val="Normal"/>
    <w:link w:val="IntenseQuoteChar"/>
    <w:uiPriority w:val="30"/>
    <w:qFormat/>
    <w:rsid w:val="00202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68F"/>
    <w:rPr>
      <w:i/>
      <w:iCs/>
      <w:color w:val="0F4761" w:themeColor="accent1" w:themeShade="BF"/>
    </w:rPr>
  </w:style>
  <w:style w:type="character" w:styleId="IntenseReference">
    <w:name w:val="Intense Reference"/>
    <w:basedOn w:val="DefaultParagraphFont"/>
    <w:uiPriority w:val="32"/>
    <w:qFormat/>
    <w:rsid w:val="00202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DF30C-4BC1-4CB9-A94C-2833B39B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Tsizikov</dc:creator>
  <cp:keywords/>
  <dc:description/>
  <cp:lastModifiedBy>Andrei Tsizikov</cp:lastModifiedBy>
  <cp:revision>2</cp:revision>
  <dcterms:created xsi:type="dcterms:W3CDTF">2026-09-30T05:58:00Z</dcterms:created>
  <dcterms:modified xsi:type="dcterms:W3CDTF">2026-09-30T08:56:00Z</dcterms:modified>
</cp:coreProperties>
</file>