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CE8EC" w14:textId="3B0C64C5" w:rsidR="005B01B3" w:rsidRDefault="00C402D1" w:rsidP="00C402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2D1">
        <w:rPr>
          <w:rFonts w:ascii="Times New Roman" w:hAnsi="Times New Roman" w:cs="Times New Roman"/>
          <w:b/>
          <w:bCs/>
          <w:sz w:val="28"/>
          <w:szCs w:val="28"/>
        </w:rPr>
        <w:t>FCV 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Documentation</w:t>
      </w:r>
    </w:p>
    <w:p w14:paraId="32B424B5" w14:textId="77777777" w:rsidR="00C402D1" w:rsidRDefault="00C402D1" w:rsidP="00C402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510DA" w14:textId="5B39FEDD" w:rsidR="00C402D1" w:rsidRPr="00520988" w:rsidRDefault="00AF1DA8" w:rsidP="00C402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0988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C402D1" w:rsidRPr="005209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402D1" w:rsidRPr="00520988">
        <w:rPr>
          <w:rFonts w:ascii="Times New Roman" w:hAnsi="Times New Roman" w:cs="Times New Roman"/>
          <w:b/>
          <w:bCs/>
          <w:sz w:val="26"/>
          <w:szCs w:val="26"/>
        </w:rPr>
        <w:t>Framework Design</w:t>
      </w:r>
    </w:p>
    <w:p w14:paraId="52B50F21" w14:textId="77777777" w:rsidR="00C402D1" w:rsidRPr="00C402D1" w:rsidRDefault="00C402D1" w:rsidP="00C402D1">
      <w:pPr>
        <w:rPr>
          <w:rFonts w:ascii="Times New Roman" w:hAnsi="Times New Roman" w:cs="Times New Roman"/>
          <w:b/>
          <w:bCs/>
        </w:rPr>
      </w:pPr>
      <w:r w:rsidRPr="00C402D1">
        <w:rPr>
          <w:rFonts w:ascii="Times New Roman" w:hAnsi="Times New Roman" w:cs="Times New Roman"/>
          <w:b/>
          <w:bCs/>
        </w:rPr>
        <w:t>1.1 Architecture Overview</w:t>
      </w:r>
    </w:p>
    <w:p w14:paraId="605D6F91" w14:textId="5A678B61" w:rsidR="00C402D1" w:rsidRPr="00C402D1" w:rsidRDefault="00C402D1" w:rsidP="00C402D1">
      <w:p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The framework consists of three main components:</w:t>
      </w:r>
    </w:p>
    <w:p w14:paraId="7B8E0149" w14:textId="77777777" w:rsidR="00C402D1" w:rsidRPr="00C402D1" w:rsidRDefault="00C402D1" w:rsidP="00C40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Directory Selection Interface (GUI)</w:t>
      </w:r>
    </w:p>
    <w:p w14:paraId="11D45824" w14:textId="77777777" w:rsidR="00C402D1" w:rsidRPr="00C402D1" w:rsidRDefault="00C402D1" w:rsidP="00C40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Configuration Parser</w:t>
      </w:r>
    </w:p>
    <w:p w14:paraId="0D2F66AD" w14:textId="58097684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Augmentation Engine</w:t>
      </w:r>
    </w:p>
    <w:p w14:paraId="652CEAB9" w14:textId="77777777" w:rsidR="00C402D1" w:rsidRDefault="00C402D1" w:rsidP="00C402D1">
      <w:p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The system is made up of atomic parts, each responsible for a specific type of change (augmentation). This makes it easy to add new changes or modify existing ones.</w:t>
      </w:r>
    </w:p>
    <w:p w14:paraId="7181C801" w14:textId="27A44D0E" w:rsidR="00C402D1" w:rsidRPr="00C402D1" w:rsidRDefault="00C402D1" w:rsidP="00C402D1">
      <w:pPr>
        <w:rPr>
          <w:rFonts w:ascii="Times New Roman" w:hAnsi="Times New Roman" w:cs="Times New Roman"/>
          <w:b/>
          <w:bCs/>
        </w:rPr>
      </w:pPr>
      <w:r w:rsidRPr="00C402D1">
        <w:rPr>
          <w:rFonts w:ascii="Times New Roman" w:hAnsi="Times New Roman" w:cs="Times New Roman"/>
          <w:b/>
          <w:bCs/>
        </w:rPr>
        <w:t>1.2 Core Components</w:t>
      </w:r>
    </w:p>
    <w:p w14:paraId="1AE2CA99" w14:textId="77777777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 xml:space="preserve">Directory Selection: Implemented using </w:t>
      </w:r>
      <w:proofErr w:type="spellStart"/>
      <w:r w:rsidRPr="00C402D1">
        <w:rPr>
          <w:rFonts w:ascii="Times New Roman" w:hAnsi="Times New Roman" w:cs="Times New Roman"/>
          <w:i/>
          <w:iCs/>
        </w:rPr>
        <w:t>tkinter</w:t>
      </w:r>
      <w:proofErr w:type="spellEnd"/>
      <w:r w:rsidRPr="00C402D1">
        <w:rPr>
          <w:rFonts w:ascii="Times New Roman" w:hAnsi="Times New Roman" w:cs="Times New Roman"/>
        </w:rPr>
        <w:t xml:space="preserve"> for cross-platform compatibility</w:t>
      </w:r>
    </w:p>
    <w:p w14:paraId="0983095B" w14:textId="77777777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Configuration Parser: Robust text-based parser with error handling</w:t>
      </w:r>
    </w:p>
    <w:p w14:paraId="030A9D43" w14:textId="77777777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Augmentation Engine: Supports both single operations and operation chains</w:t>
      </w:r>
    </w:p>
    <w:p w14:paraId="14E6F9E9" w14:textId="77777777" w:rsidR="00AF1DA8" w:rsidRDefault="00C402D1" w:rsidP="00AF1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Output Management: Automated directory creation and systematic file naming</w:t>
      </w:r>
    </w:p>
    <w:p w14:paraId="747CBB77" w14:textId="72A997FC" w:rsidR="00AF1DA8" w:rsidRPr="00520988" w:rsidRDefault="00AF1DA8" w:rsidP="00AF1D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0988">
        <w:rPr>
          <w:rFonts w:ascii="Times New Roman" w:hAnsi="Times New Roman" w:cs="Times New Roman"/>
          <w:b/>
          <w:bCs/>
          <w:sz w:val="26"/>
          <w:szCs w:val="26"/>
        </w:rPr>
        <w:t>2. Configuration File Structur</w:t>
      </w:r>
      <w:r w:rsidR="00423BD1" w:rsidRPr="00520988">
        <w:rPr>
          <w:rFonts w:ascii="Times New Roman" w:hAnsi="Times New Roman" w:cs="Times New Roman"/>
          <w:b/>
          <w:bCs/>
          <w:sz w:val="26"/>
          <w:szCs w:val="26"/>
        </w:rPr>
        <w:t>e</w:t>
      </w:r>
    </w:p>
    <w:p w14:paraId="528199A3" w14:textId="0725F21A" w:rsidR="00423BD1" w:rsidRPr="00423BD1" w:rsidRDefault="00423BD1" w:rsidP="00423BD1">
      <w:pPr>
        <w:rPr>
          <w:rFonts w:ascii="Times New Roman" w:hAnsi="Times New Roman" w:cs="Times New Roman"/>
          <w:b/>
          <w:bCs/>
        </w:rPr>
      </w:pPr>
      <w:r w:rsidRPr="00423BD1">
        <w:rPr>
          <w:rFonts w:ascii="Times New Roman" w:hAnsi="Times New Roman" w:cs="Times New Roman"/>
          <w:b/>
          <w:bCs/>
        </w:rPr>
        <w:t>2.1 Basic Syntax</w:t>
      </w:r>
    </w:p>
    <w:p w14:paraId="50EFE678" w14:textId="77777777" w:rsidR="00423BD1" w:rsidRP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Each line represents either a single operation or a chain of operations</w:t>
      </w:r>
    </w:p>
    <w:p w14:paraId="1E6964C9" w14:textId="77777777" w:rsidR="00423BD1" w:rsidRP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Format: operation1 parameter1 [operation2 parameter2 ...]</w:t>
      </w:r>
    </w:p>
    <w:p w14:paraId="4C4C28AB" w14:textId="77777777" w:rsidR="00423BD1" w:rsidRP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Lines starting with '#' are treated as comments</w:t>
      </w:r>
    </w:p>
    <w:p w14:paraId="67913BB4" w14:textId="20C1040F" w:rsid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Empty lines are ignored</w:t>
      </w:r>
    </w:p>
    <w:p w14:paraId="304A445B" w14:textId="0A299512" w:rsidR="00AD2A46" w:rsidRDefault="00423BD1" w:rsidP="00423B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 Configurations Examples</w:t>
      </w:r>
    </w:p>
    <w:p w14:paraId="49658158" w14:textId="7A8EEFB5" w:rsidR="00423BD1" w:rsidRDefault="00423BD1" w:rsidP="00423BD1">
      <w:pPr>
        <w:jc w:val="center"/>
        <w:rPr>
          <w:rFonts w:ascii="Times New Roman" w:hAnsi="Times New Roman" w:cs="Times New Roman"/>
          <w:b/>
          <w:bCs/>
        </w:rPr>
      </w:pPr>
      <w:r w:rsidRPr="00423BD1">
        <w:rPr>
          <w:rFonts w:ascii="Times New Roman" w:hAnsi="Times New Roman" w:cs="Times New Roman"/>
          <w:b/>
          <w:bCs/>
        </w:rPr>
        <w:drawing>
          <wp:inline distT="0" distB="0" distL="0" distR="0" wp14:anchorId="588EEE89" wp14:editId="678737CD">
            <wp:extent cx="2933700" cy="2130794"/>
            <wp:effectExtent l="0" t="0" r="0" b="3175"/>
            <wp:docPr id="411737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371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121" cy="21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9862" w14:textId="300FAD5C" w:rsidR="00150AED" w:rsidRPr="00520988" w:rsidRDefault="00150AED" w:rsidP="00150A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098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r w:rsidRPr="00520988">
        <w:rPr>
          <w:rFonts w:ascii="Times New Roman" w:hAnsi="Times New Roman" w:cs="Times New Roman"/>
          <w:b/>
          <w:bCs/>
          <w:sz w:val="26"/>
          <w:szCs w:val="26"/>
        </w:rPr>
        <w:t>List of Implemented Algorithms</w:t>
      </w:r>
    </w:p>
    <w:p w14:paraId="714DB153" w14:textId="67F3641D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Gamma Correction</w:t>
      </w:r>
    </w:p>
    <w:p w14:paraId="4C98B0C4" w14:textId="1D277361" w:rsidR="00DF442C" w:rsidRPr="00DF442C" w:rsidRDefault="00DF442C" w:rsidP="00D35FB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the power-law transform: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pixel</m:t>
            </m:r>
          </m:e>
          <m:sub>
            <m:r>
              <w:rPr>
                <w:rFonts w:ascii="Cambria Math" w:hAnsi="Cambria Math" w:cs="Times New Roman"/>
              </w:rPr>
              <m:t>new</m:t>
            </m:r>
          </m:sub>
        </m:sSub>
        <m:r>
          <w:rPr>
            <w:rFonts w:ascii="Cambria Math" w:hAnsi="Cambria Math" w:cs="Times New Roman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pixel</m:t>
                </m:r>
              </m:e>
              <m:sub>
                <m:r>
                  <w:rPr>
                    <w:rFonts w:ascii="Cambria Math" w:hAnsi="Cambria Math" w:cs="Times New Roman"/>
                  </w:rPr>
                  <m:t>original</m:t>
                </m:r>
              </m:sub>
            </m:sSub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γ</m:t>
                </m:r>
              </m:den>
            </m:f>
          </m:sup>
        </m:sSup>
      </m:oMath>
    </w:p>
    <w:p w14:paraId="4E2E0C3F" w14:textId="6E5C9F5D" w:rsidR="00DF442C" w:rsidRPr="00DF442C" w:rsidRDefault="00DF442C" w:rsidP="00D35FB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Pre-computes a lookup table (0-255) for efficiency and applies it using </w:t>
      </w:r>
      <w:r w:rsidRPr="00DF442C">
        <w:rPr>
          <w:rFonts w:ascii="Times New Roman" w:hAnsi="Times New Roman" w:cs="Times New Roman"/>
          <w:i/>
          <w:iCs/>
        </w:rPr>
        <w:t>cv2.LUT</w:t>
      </w:r>
    </w:p>
    <w:p w14:paraId="155B1AAC" w14:textId="77777777" w:rsidR="00DF442C" w:rsidRDefault="00DF442C" w:rsidP="00D35FB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Gamma &gt; 1 darkens; Gamma &lt; 1 brightens the image.</w:t>
      </w:r>
    </w:p>
    <w:p w14:paraId="417E6026" w14:textId="380B70FC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Brightness Adjustment</w:t>
      </w:r>
    </w:p>
    <w:p w14:paraId="07CECAF3" w14:textId="77777777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Implements a pixel-by-pixel operation without using OpenCV functions</w:t>
      </w:r>
    </w:p>
    <w:p w14:paraId="234C79C3" w14:textId="77777777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Adds the brightness value directly to each color channel</w:t>
      </w:r>
    </w:p>
    <w:p w14:paraId="47E7EB22" w14:textId="77777777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DF442C">
        <w:rPr>
          <w:rFonts w:ascii="Times New Roman" w:hAnsi="Times New Roman" w:cs="Times New Roman"/>
        </w:rPr>
        <w:t>np.clip</w:t>
      </w:r>
      <w:proofErr w:type="spellEnd"/>
      <w:proofErr w:type="gramEnd"/>
      <w:r w:rsidRPr="00DF442C">
        <w:rPr>
          <w:rFonts w:ascii="Times New Roman" w:hAnsi="Times New Roman" w:cs="Times New Roman"/>
        </w:rPr>
        <w:t xml:space="preserve"> to ensure values stay within valid range [0, 255]</w:t>
      </w:r>
    </w:p>
    <w:p w14:paraId="178BF4BF" w14:textId="03DF077A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Handles each color channel (RGB) separately</w:t>
      </w:r>
    </w:p>
    <w:p w14:paraId="2F3D2D77" w14:textId="7BD33C4F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Box Blur</w:t>
      </w:r>
    </w:p>
    <w:p w14:paraId="590604EC" w14:textId="77777777" w:rsidR="00DF442C" w:rsidRPr="00DF442C" w:rsidRDefault="00DF442C" w:rsidP="00D35FBF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Utilizes </w:t>
      </w:r>
      <w:r w:rsidRPr="00DF442C">
        <w:rPr>
          <w:rFonts w:ascii="Times New Roman" w:hAnsi="Times New Roman" w:cs="Times New Roman"/>
          <w:i/>
          <w:iCs/>
        </w:rPr>
        <w:t>cv2.blur</w:t>
      </w:r>
      <w:r w:rsidRPr="00DF442C">
        <w:rPr>
          <w:rFonts w:ascii="Times New Roman" w:hAnsi="Times New Roman" w:cs="Times New Roman"/>
        </w:rPr>
        <w:t xml:space="preserve"> which implements a simple averaging filter</w:t>
      </w:r>
    </w:p>
    <w:p w14:paraId="7766CD99" w14:textId="502EA010" w:rsidR="00DF442C" w:rsidRPr="00DF442C" w:rsidRDefault="00DF442C" w:rsidP="00D35FBF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size m</w:t>
      </w:r>
      <w:r w:rsidRPr="00DF442C">
        <w:rPr>
          <w:rFonts w:ascii="Times New Roman" w:hAnsi="Times New Roman" w:cs="Times New Roman"/>
        </w:rPr>
        <w:t>ust be an odd number to have a well-defined center pixel</w:t>
      </w:r>
    </w:p>
    <w:p w14:paraId="63596B56" w14:textId="14053F52" w:rsidR="00DF442C" w:rsidRPr="00DF442C" w:rsidRDefault="00DF442C" w:rsidP="00D35FBF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Each pixel becomes the average of its neighbors within the kernel</w:t>
      </w:r>
    </w:p>
    <w:p w14:paraId="0BEB02FA" w14:textId="44AD3C18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Contrast Adjustment</w:t>
      </w:r>
    </w:p>
    <w:p w14:paraId="51DDEF4F" w14:textId="73BCBBBA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DF442C">
        <w:rPr>
          <w:rFonts w:ascii="Times New Roman" w:hAnsi="Times New Roman" w:cs="Times New Roman"/>
          <w:i/>
          <w:iCs/>
        </w:rPr>
        <w:t>cv2.convertScaleAbs</w:t>
      </w:r>
      <w:r>
        <w:rPr>
          <w:rFonts w:ascii="Times New Roman" w:hAnsi="Times New Roman" w:cs="Times New Roman"/>
        </w:rPr>
        <w:t xml:space="preserve"> </w:t>
      </w:r>
      <w:r w:rsidRPr="00DF442C">
        <w:rPr>
          <w:rFonts w:ascii="Times New Roman" w:hAnsi="Times New Roman" w:cs="Times New Roman"/>
        </w:rPr>
        <w:t>for efficient implementation</w:t>
      </w:r>
    </w:p>
    <w:p w14:paraId="4A329645" w14:textId="7E495D42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Formula: </w:t>
      </w: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pixel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new</m:t>
            </m: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pixel</m:t>
            </m:r>
          </m:e>
          <m:sub>
            <m:r>
              <w:rPr>
                <w:rFonts w:ascii="Cambria Math" w:hAnsi="Cambria Math" w:cs="Times New Roman"/>
              </w:rPr>
              <m:t>original</m:t>
            </m:r>
          </m:sub>
        </m:sSub>
        <m:r>
          <w:rPr>
            <w:rFonts w:ascii="Cambria Math" w:hAnsi="Cambria Math" w:cs="Times New Roman"/>
          </w:rPr>
          <m:t>* contrast</m:t>
        </m:r>
      </m:oMath>
    </w:p>
    <w:p w14:paraId="11BBB67A" w14:textId="77777777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Alpha parameter controls contrast multiplication factor</w:t>
      </w:r>
    </w:p>
    <w:p w14:paraId="25D08A9D" w14:textId="777178F2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Beta parameter (set to 0) could add brightness offset if needed</w:t>
      </w:r>
    </w:p>
    <w:p w14:paraId="32FB6C81" w14:textId="5EA4E056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Rotation</w:t>
      </w:r>
    </w:p>
    <w:p w14:paraId="727E57D1" w14:textId="77777777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Calculates new dimensions using trigonometry to fit rotated image</w:t>
      </w:r>
    </w:p>
    <w:p w14:paraId="73FBEDA6" w14:textId="77777777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DF442C">
        <w:rPr>
          <w:rFonts w:ascii="Times New Roman" w:hAnsi="Times New Roman" w:cs="Times New Roman"/>
          <w:i/>
          <w:iCs/>
        </w:rPr>
        <w:t>cv2.getRotationMatrix2D</w:t>
      </w:r>
      <w:r w:rsidRPr="00DF442C">
        <w:rPr>
          <w:rFonts w:ascii="Times New Roman" w:hAnsi="Times New Roman" w:cs="Times New Roman"/>
        </w:rPr>
        <w:t xml:space="preserve"> to get the transformation matrix</w:t>
      </w:r>
    </w:p>
    <w:p w14:paraId="22D8FBE8" w14:textId="77777777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Adjusts the transformation matrix to center the rotated image</w:t>
      </w:r>
    </w:p>
    <w:p w14:paraId="1D4E1BAC" w14:textId="72FFEA1C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Applies the transformation using </w:t>
      </w:r>
      <w:r w:rsidRPr="00DF442C">
        <w:rPr>
          <w:rFonts w:ascii="Times New Roman" w:hAnsi="Times New Roman" w:cs="Times New Roman"/>
          <w:i/>
          <w:iCs/>
        </w:rPr>
        <w:t>cv2.warpAffine</w:t>
      </w:r>
      <w:r w:rsidRPr="00DF442C">
        <w:rPr>
          <w:rFonts w:ascii="Times New Roman" w:hAnsi="Times New Roman" w:cs="Times New Roman"/>
        </w:rPr>
        <w:t xml:space="preserve"> with bilinear interpolation</w:t>
      </w:r>
    </w:p>
    <w:p w14:paraId="47DDEE32" w14:textId="3FCD45FD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Scaling</w:t>
      </w:r>
    </w:p>
    <w:p w14:paraId="2807CF81" w14:textId="77777777" w:rsidR="00DF442C" w:rsidRPr="00DF442C" w:rsidRDefault="00DF442C" w:rsidP="00D35FBF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DF442C">
        <w:rPr>
          <w:rFonts w:ascii="Times New Roman" w:hAnsi="Times New Roman" w:cs="Times New Roman"/>
          <w:i/>
          <w:iCs/>
        </w:rPr>
        <w:t>cv2.resize</w:t>
      </w:r>
      <w:r w:rsidRPr="00DF442C">
        <w:rPr>
          <w:rFonts w:ascii="Times New Roman" w:hAnsi="Times New Roman" w:cs="Times New Roman"/>
        </w:rPr>
        <w:t xml:space="preserve"> for efficient implementation</w:t>
      </w:r>
    </w:p>
    <w:p w14:paraId="4EB04B73" w14:textId="77777777" w:rsidR="00DF442C" w:rsidRPr="00DF442C" w:rsidRDefault="00DF442C" w:rsidP="00D35FBF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Calculates new dimensions based on scale factor</w:t>
      </w:r>
    </w:p>
    <w:p w14:paraId="5C4B4E79" w14:textId="77777777" w:rsidR="00DF442C" w:rsidRPr="00DF442C" w:rsidRDefault="00DF442C" w:rsidP="00D35FBF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Maintains aspect ratio by applying same scale factor to both dimensions</w:t>
      </w:r>
    </w:p>
    <w:p w14:paraId="555F1F02" w14:textId="2CC092EB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Shearing</w:t>
      </w:r>
    </w:p>
    <w:p w14:paraId="3D357CAC" w14:textId="77777777" w:rsidR="00DF442C" w:rsidRPr="00DF442C" w:rsidRDefault="00DF442C" w:rsidP="00D35FBF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Creates a 2x3 transformation matrix for shearing</w:t>
      </w:r>
    </w:p>
    <w:p w14:paraId="47FCB05F" w14:textId="77777777" w:rsidR="00DF442C" w:rsidRPr="00DF442C" w:rsidRDefault="00DF442C" w:rsidP="00D35FBF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Applies horizontal shear while keeping vertical positions unchanged</w:t>
      </w:r>
    </w:p>
    <w:p w14:paraId="4406F6D7" w14:textId="2C878278" w:rsidR="00DF442C" w:rsidRPr="00DF442C" w:rsidRDefault="00DF442C" w:rsidP="00D35FBF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914182">
        <w:rPr>
          <w:rFonts w:ascii="Times New Roman" w:hAnsi="Times New Roman" w:cs="Times New Roman"/>
          <w:i/>
          <w:iCs/>
        </w:rPr>
        <w:t>cv2.warpAffine</w:t>
      </w:r>
      <w:r w:rsidRPr="00DF442C">
        <w:rPr>
          <w:rFonts w:ascii="Times New Roman" w:hAnsi="Times New Roman" w:cs="Times New Roman"/>
        </w:rPr>
        <w:t xml:space="preserve"> for the actual transformation</w:t>
      </w:r>
      <w:r w:rsidR="00D35FBF">
        <w:rPr>
          <w:rFonts w:ascii="Times New Roman" w:hAnsi="Times New Roman" w:cs="Times New Roman"/>
        </w:rPr>
        <w:t xml:space="preserve">, </w:t>
      </w:r>
      <w:r w:rsidR="00D35FBF" w:rsidRPr="00D35FBF">
        <w:rPr>
          <w:rFonts w:ascii="Times New Roman" w:hAnsi="Times New Roman" w:cs="Times New Roman"/>
        </w:rPr>
        <w:t>keeping the original image dimensions</w:t>
      </w:r>
    </w:p>
    <w:p w14:paraId="04A66711" w14:textId="11F2B54E" w:rsidR="00DF442C" w:rsidRPr="00D35FBF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35FBF">
        <w:rPr>
          <w:rFonts w:ascii="Times New Roman" w:hAnsi="Times New Roman" w:cs="Times New Roman"/>
          <w:b/>
          <w:bCs/>
        </w:rPr>
        <w:t>Flipping</w:t>
      </w:r>
    </w:p>
    <w:p w14:paraId="66320389" w14:textId="77777777" w:rsidR="00DF442C" w:rsidRPr="00DF442C" w:rsidRDefault="00DF442C" w:rsidP="00D35FBF">
      <w:pPr>
        <w:pStyle w:val="ListParagraph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Reorders pixels manually, without OpenCV functions, for horizontal (1), vertical (0), or both (-1) flips.</w:t>
      </w:r>
    </w:p>
    <w:p w14:paraId="27BE904A" w14:textId="77777777" w:rsidR="00DF442C" w:rsidRPr="00DF442C" w:rsidRDefault="00DF442C" w:rsidP="00D35FBF">
      <w:pPr>
        <w:pStyle w:val="ListParagraph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Creates a new array and reverses pixels according to the flip mode.</w:t>
      </w:r>
    </w:p>
    <w:p w14:paraId="49B60B3F" w14:textId="54B2217A" w:rsidR="00150AED" w:rsidRPr="00DF442C" w:rsidRDefault="00DF442C" w:rsidP="00D35FBF">
      <w:pPr>
        <w:pStyle w:val="ListParagraph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Separate logic handles each flip type.</w:t>
      </w:r>
    </w:p>
    <w:sectPr w:rsidR="00150AED" w:rsidRPr="00D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EC6"/>
    <w:multiLevelType w:val="hybridMultilevel"/>
    <w:tmpl w:val="F260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327A"/>
    <w:multiLevelType w:val="hybridMultilevel"/>
    <w:tmpl w:val="D278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5DD5"/>
    <w:multiLevelType w:val="hybridMultilevel"/>
    <w:tmpl w:val="21F64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215BE"/>
    <w:multiLevelType w:val="hybridMultilevel"/>
    <w:tmpl w:val="9B0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D10FE"/>
    <w:multiLevelType w:val="hybridMultilevel"/>
    <w:tmpl w:val="4D8C7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36EE8"/>
    <w:multiLevelType w:val="hybridMultilevel"/>
    <w:tmpl w:val="0454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1A6A"/>
    <w:multiLevelType w:val="hybridMultilevel"/>
    <w:tmpl w:val="180A7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142D2"/>
    <w:multiLevelType w:val="hybridMultilevel"/>
    <w:tmpl w:val="56D80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184EF0"/>
    <w:multiLevelType w:val="hybridMultilevel"/>
    <w:tmpl w:val="3FE8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A7ED5"/>
    <w:multiLevelType w:val="multilevel"/>
    <w:tmpl w:val="091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D3271"/>
    <w:multiLevelType w:val="hybridMultilevel"/>
    <w:tmpl w:val="BC4C3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091AE2"/>
    <w:multiLevelType w:val="hybridMultilevel"/>
    <w:tmpl w:val="BCEAE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70201"/>
    <w:multiLevelType w:val="hybridMultilevel"/>
    <w:tmpl w:val="1208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A6729"/>
    <w:multiLevelType w:val="hybridMultilevel"/>
    <w:tmpl w:val="DAD8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2B20D8"/>
    <w:multiLevelType w:val="hybridMultilevel"/>
    <w:tmpl w:val="BF72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F7DFC"/>
    <w:multiLevelType w:val="hybridMultilevel"/>
    <w:tmpl w:val="FC085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C72E51"/>
    <w:multiLevelType w:val="hybridMultilevel"/>
    <w:tmpl w:val="28165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020206"/>
    <w:multiLevelType w:val="multilevel"/>
    <w:tmpl w:val="8F9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82981">
    <w:abstractNumId w:val="17"/>
  </w:num>
  <w:num w:numId="2" w16cid:durableId="2141805910">
    <w:abstractNumId w:val="9"/>
  </w:num>
  <w:num w:numId="3" w16cid:durableId="1943416497">
    <w:abstractNumId w:val="14"/>
  </w:num>
  <w:num w:numId="4" w16cid:durableId="1826507984">
    <w:abstractNumId w:val="3"/>
  </w:num>
  <w:num w:numId="5" w16cid:durableId="486675582">
    <w:abstractNumId w:val="12"/>
  </w:num>
  <w:num w:numId="6" w16cid:durableId="1560938306">
    <w:abstractNumId w:val="5"/>
  </w:num>
  <w:num w:numId="7" w16cid:durableId="558514476">
    <w:abstractNumId w:val="1"/>
  </w:num>
  <w:num w:numId="8" w16cid:durableId="1290473602">
    <w:abstractNumId w:val="0"/>
  </w:num>
  <w:num w:numId="9" w16cid:durableId="853541095">
    <w:abstractNumId w:val="11"/>
  </w:num>
  <w:num w:numId="10" w16cid:durableId="780732769">
    <w:abstractNumId w:val="16"/>
  </w:num>
  <w:num w:numId="11" w16cid:durableId="530915811">
    <w:abstractNumId w:val="8"/>
  </w:num>
  <w:num w:numId="12" w16cid:durableId="311376049">
    <w:abstractNumId w:val="2"/>
  </w:num>
  <w:num w:numId="13" w16cid:durableId="2141069491">
    <w:abstractNumId w:val="7"/>
  </w:num>
  <w:num w:numId="14" w16cid:durableId="1173380242">
    <w:abstractNumId w:val="6"/>
  </w:num>
  <w:num w:numId="15" w16cid:durableId="1883789060">
    <w:abstractNumId w:val="15"/>
  </w:num>
  <w:num w:numId="16" w16cid:durableId="966207282">
    <w:abstractNumId w:val="13"/>
  </w:num>
  <w:num w:numId="17" w16cid:durableId="279849133">
    <w:abstractNumId w:val="4"/>
  </w:num>
  <w:num w:numId="18" w16cid:durableId="829908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D1"/>
    <w:rsid w:val="00150AED"/>
    <w:rsid w:val="001A528A"/>
    <w:rsid w:val="004031BF"/>
    <w:rsid w:val="00423BD1"/>
    <w:rsid w:val="00520988"/>
    <w:rsid w:val="00533241"/>
    <w:rsid w:val="005B01B3"/>
    <w:rsid w:val="00640741"/>
    <w:rsid w:val="00914182"/>
    <w:rsid w:val="00A41E37"/>
    <w:rsid w:val="00A5110A"/>
    <w:rsid w:val="00AD2A46"/>
    <w:rsid w:val="00AF1DA8"/>
    <w:rsid w:val="00B73016"/>
    <w:rsid w:val="00C402D1"/>
    <w:rsid w:val="00D35FBF"/>
    <w:rsid w:val="00DF442C"/>
    <w:rsid w:val="00F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41C0"/>
  <w15:chartTrackingRefBased/>
  <w15:docId w15:val="{EF54FDB4-5A3D-46AE-8DE7-24A8B2F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Andrei-Răzvan Joldea</dc:creator>
  <cp:keywords/>
  <dc:description/>
  <cp:lastModifiedBy>Andrei-Răzvan Joldea</cp:lastModifiedBy>
  <cp:revision>2</cp:revision>
  <dcterms:created xsi:type="dcterms:W3CDTF">2024-11-01T18:52:00Z</dcterms:created>
  <dcterms:modified xsi:type="dcterms:W3CDTF">2024-11-01T18:52:00Z</dcterms:modified>
</cp:coreProperties>
</file>