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B9A" w:rsidRPr="00BF20B7" w:rsidRDefault="00F71217">
      <w:pPr>
        <w:spacing w:after="240" w:line="240" w:lineRule="auto"/>
        <w:ind w:left="0" w:firstLine="0"/>
        <w:jc w:val="center"/>
        <w:rPr>
          <w:sz w:val="36"/>
          <w:szCs w:val="36"/>
        </w:rPr>
      </w:pPr>
      <w:r w:rsidRPr="00BF20B7">
        <w:rPr>
          <w:b/>
          <w:sz w:val="36"/>
          <w:szCs w:val="36"/>
        </w:rPr>
        <w:t xml:space="preserve">       </w:t>
      </w:r>
      <w:r w:rsidR="005F3E0F" w:rsidRPr="00BF20B7">
        <w:rPr>
          <w:b/>
          <w:sz w:val="36"/>
          <w:szCs w:val="36"/>
        </w:rPr>
        <w:t xml:space="preserve">ОФЕРТА </w:t>
      </w:r>
      <w:r w:rsidR="005F3E0F" w:rsidRPr="00BF20B7">
        <w:rPr>
          <w:sz w:val="36"/>
          <w:szCs w:val="36"/>
        </w:rPr>
        <w:t xml:space="preserve"> </w:t>
      </w:r>
    </w:p>
    <w:p w:rsidR="00BF20B7" w:rsidRDefault="00F71217" w:rsidP="00BF20B7">
      <w:pPr>
        <w:spacing w:after="0" w:line="246" w:lineRule="auto"/>
        <w:ind w:left="1018" w:right="-15" w:hanging="10"/>
        <w:jc w:val="left"/>
        <w:rPr>
          <w:b/>
        </w:rPr>
      </w:pPr>
      <w:r w:rsidRPr="00FC3C53">
        <w:rPr>
          <w:b/>
        </w:rPr>
        <w:t xml:space="preserve">   </w:t>
      </w:r>
      <w:r w:rsidR="00BF20B7" w:rsidRPr="00BF20B7">
        <w:rPr>
          <w:b/>
        </w:rPr>
        <w:t xml:space="preserve">           </w:t>
      </w:r>
      <w:r w:rsidRPr="00FC3C53">
        <w:rPr>
          <w:b/>
        </w:rPr>
        <w:t xml:space="preserve"> </w:t>
      </w:r>
      <w:r w:rsidR="005F3E0F">
        <w:rPr>
          <w:b/>
        </w:rPr>
        <w:t>ГЕНЕРАЛЬНЫЕ УСЛОВИЯ ООО «</w:t>
      </w:r>
      <w:r w:rsidR="00FC3C53">
        <w:rPr>
          <w:b/>
        </w:rPr>
        <w:t xml:space="preserve">НАША </w:t>
      </w:r>
      <w:r w:rsidR="005F3E0F">
        <w:rPr>
          <w:b/>
        </w:rPr>
        <w:t>ПОЧТА»</w:t>
      </w:r>
      <w:r w:rsidR="00371383">
        <w:rPr>
          <w:b/>
        </w:rPr>
        <w:t xml:space="preserve"> </w:t>
      </w:r>
      <w:r w:rsidR="005F3E0F">
        <w:rPr>
          <w:b/>
        </w:rPr>
        <w:t xml:space="preserve"> </w:t>
      </w:r>
    </w:p>
    <w:p w:rsidR="00F51B9A" w:rsidRDefault="00BF20B7" w:rsidP="00BF20B7">
      <w:pPr>
        <w:spacing w:after="0" w:line="246" w:lineRule="auto"/>
        <w:ind w:left="1018" w:right="-15" w:hanging="10"/>
        <w:jc w:val="left"/>
      </w:pPr>
      <w:r w:rsidRPr="00823FD5">
        <w:rPr>
          <w:b/>
        </w:rPr>
        <w:t xml:space="preserve">                      </w:t>
      </w:r>
      <w:proofErr w:type="gramStart"/>
      <w:r w:rsidR="005F3E0F">
        <w:rPr>
          <w:b/>
        </w:rPr>
        <w:t xml:space="preserve">ПО </w:t>
      </w:r>
      <w:r w:rsidR="005F3E0F">
        <w:t xml:space="preserve"> </w:t>
      </w:r>
      <w:r w:rsidR="005F3E0F">
        <w:rPr>
          <w:b/>
        </w:rPr>
        <w:t>ПЕРЕВОЗКЕ</w:t>
      </w:r>
      <w:proofErr w:type="gramEnd"/>
      <w:r w:rsidR="005F3E0F">
        <w:rPr>
          <w:b/>
        </w:rPr>
        <w:t xml:space="preserve"> ГРУЗОВ (доставка</w:t>
      </w:r>
      <w:r w:rsidR="00FC3C53">
        <w:rPr>
          <w:b/>
        </w:rPr>
        <w:t xml:space="preserve"> в/из РФ</w:t>
      </w:r>
      <w:r w:rsidR="005F3E0F">
        <w:rPr>
          <w:b/>
        </w:rPr>
        <w:t xml:space="preserve">) </w:t>
      </w:r>
      <w:r w:rsidR="005F3E0F">
        <w:t xml:space="preserve"> </w:t>
      </w:r>
    </w:p>
    <w:p w:rsidR="00BF20B7" w:rsidRDefault="00BF20B7" w:rsidP="00BF20B7">
      <w:pPr>
        <w:spacing w:after="0" w:line="246" w:lineRule="auto"/>
        <w:ind w:left="1290" w:right="-15" w:hanging="10"/>
        <w:jc w:val="left"/>
      </w:pPr>
    </w:p>
    <w:p w:rsidR="00F51B9A" w:rsidRPr="00BF20B7" w:rsidRDefault="005F3E0F">
      <w:pPr>
        <w:numPr>
          <w:ilvl w:val="0"/>
          <w:numId w:val="1"/>
        </w:numPr>
        <w:spacing w:after="136"/>
        <w:ind w:hanging="639"/>
        <w:rPr>
          <w:b/>
        </w:rPr>
      </w:pPr>
      <w:r w:rsidRPr="00BF20B7">
        <w:rPr>
          <w:b/>
        </w:rPr>
        <w:t xml:space="preserve">НЕОБХОДИМЫЕ ОПРЕДЕЛЕНИЯ ТЕРМИНОВ И ОБЩИЕ ПОЛОЖЕНИЯ.   </w:t>
      </w:r>
    </w:p>
    <w:p w:rsidR="00F51B9A" w:rsidRDefault="005F3E0F">
      <w:pPr>
        <w:numPr>
          <w:ilvl w:val="1"/>
          <w:numId w:val="1"/>
        </w:numPr>
        <w:ind w:hanging="492"/>
      </w:pPr>
      <w:r>
        <w:t>В настоящих генеральных условиях перевозки грузов понятие ООО «</w:t>
      </w:r>
      <w:r w:rsidR="00FC3C53">
        <w:t>НАША</w:t>
      </w:r>
      <w:r w:rsidR="00BF20B7">
        <w:t xml:space="preserve"> ПОЧТА» </w:t>
      </w:r>
      <w:r>
        <w:t xml:space="preserve">означает российское юридическое лицо, имеющее договорные отношения, </w:t>
      </w:r>
      <w:r w:rsidRPr="00D10885">
        <w:t>включая партнеров, являющихся таможенными представителями, таможенными перевозчиками или другими участниками в сфере таможенного дела.</w:t>
      </w:r>
      <w:r>
        <w:t xml:space="preserve">  </w:t>
      </w:r>
    </w:p>
    <w:p w:rsidR="00F51B9A" w:rsidRDefault="00D10885" w:rsidP="00FC3C53">
      <w:pPr>
        <w:numPr>
          <w:ilvl w:val="1"/>
          <w:numId w:val="1"/>
        </w:numPr>
        <w:ind w:hanging="492"/>
      </w:pPr>
      <w:r>
        <w:t>П</w:t>
      </w:r>
      <w:r w:rsidR="005F3E0F">
        <w:t xml:space="preserve">еревозчик – ООО </w:t>
      </w:r>
      <w:r w:rsidR="00FC3C53">
        <w:t>«</w:t>
      </w:r>
      <w:r w:rsidR="00FC3C53" w:rsidRPr="00FC3C53">
        <w:t xml:space="preserve">НАША </w:t>
      </w:r>
      <w:r w:rsidR="00FC3C53">
        <w:t>ПОЧТА</w:t>
      </w:r>
      <w:r w:rsidR="005F3E0F">
        <w:t>» либо любые другие юридические лица или индивидуальные предприниматели, связанные с ООО «</w:t>
      </w:r>
      <w:r w:rsidR="00FC3C53" w:rsidRPr="00FC3C53">
        <w:t>НАША</w:t>
      </w:r>
      <w:r w:rsidR="005F3E0F">
        <w:t xml:space="preserve"> ПОЧТА» договорными отношениями и указанные на лицевой стороне индивидуальной накладной.   </w:t>
      </w:r>
    </w:p>
    <w:p w:rsidR="00F51B9A" w:rsidRDefault="00D10885">
      <w:pPr>
        <w:numPr>
          <w:ilvl w:val="1"/>
          <w:numId w:val="1"/>
        </w:numPr>
        <w:ind w:hanging="492"/>
      </w:pPr>
      <w:r>
        <w:t>Г</w:t>
      </w:r>
      <w:r w:rsidR="005F3E0F">
        <w:t>руз – товар, перевозимый в рамках скоростной перевозки любыми видами транспорта с использованием электронной информационной системы организации и отслеживания перевозок в целях доставки данного товара до грузополучателя в соответствии с индивидуальной накладной в течение минимально возможного и (</w:t>
      </w:r>
      <w:proofErr w:type="gramStart"/>
      <w:r w:rsidR="005F3E0F">
        <w:t>или</w:t>
      </w:r>
      <w:proofErr w:type="gramEnd"/>
      <w:r w:rsidR="005F3E0F">
        <w:t xml:space="preserve">) фиксированного </w:t>
      </w:r>
      <w:r>
        <w:t>промежутка времени</w:t>
      </w:r>
      <w:r w:rsidR="005F3E0F">
        <w:t xml:space="preserve">.   </w:t>
      </w:r>
    </w:p>
    <w:p w:rsidR="00F51B9A" w:rsidRDefault="005F3E0F">
      <w:pPr>
        <w:numPr>
          <w:ilvl w:val="1"/>
          <w:numId w:val="1"/>
        </w:numPr>
        <w:ind w:hanging="492"/>
      </w:pPr>
      <w:r>
        <w:t xml:space="preserve">Отправитель (грузоотправитель) – юридическое или физическое лицо, передавшее перевозчику груз. При этом передача груза перевозчику будет свидетельствовать об акцепте грузоотправителя, грузополучателя или предъявителя индивидуальной транспортной накладной настоящих генеральных условий перевозки грузов, которые также отражаются в индивидуальной накладной (на обороте или лицевой стороне).   </w:t>
      </w:r>
    </w:p>
    <w:p w:rsidR="00F51B9A" w:rsidRDefault="005F3E0F">
      <w:pPr>
        <w:numPr>
          <w:ilvl w:val="1"/>
          <w:numId w:val="1"/>
        </w:numPr>
        <w:ind w:hanging="492"/>
      </w:pPr>
      <w:r>
        <w:t xml:space="preserve">Получатель (грузополучатель) – юридическое или физическое лицо, указанное на лицевой стороне индивидуальной накладной, являющееся получателем груза. При этом передача груза перевозчику будет свидетельствовать об акцепте грузоотправителя, грузополучателя или предъявителя индивидуальной транспортной накладной настоящих генеральных условий перевозки грузов, которые также отражаются в индивидуальной накладной (на обороте или лицевой стороне).   </w:t>
      </w:r>
    </w:p>
    <w:p w:rsidR="00F51B9A" w:rsidRDefault="005F3E0F">
      <w:pPr>
        <w:numPr>
          <w:ilvl w:val="1"/>
          <w:numId w:val="1"/>
        </w:numPr>
        <w:ind w:hanging="492"/>
      </w:pPr>
      <w:r>
        <w:lastRenderedPageBreak/>
        <w:t xml:space="preserve">Клиент – отправитель, получатель груза, предъявитель индивидуальной накладной, собственник содержимого груза или любое другое лицо, которое имеет права в отношении груза. Клиентом может быть физическое лицо, юридическое лицо или индивидуальный предприниматель.   </w:t>
      </w:r>
    </w:p>
    <w:p w:rsidR="00176D5F" w:rsidRDefault="005F3E0F">
      <w:pPr>
        <w:numPr>
          <w:ilvl w:val="1"/>
          <w:numId w:val="1"/>
        </w:numPr>
        <w:ind w:hanging="492"/>
      </w:pPr>
      <w:r>
        <w:t xml:space="preserve">Индивидуальная накладная – </w:t>
      </w:r>
      <w:proofErr w:type="spellStart"/>
      <w:proofErr w:type="gramStart"/>
      <w:r w:rsidR="00176D5F">
        <w:t>товаро</w:t>
      </w:r>
      <w:proofErr w:type="spellEnd"/>
      <w:r w:rsidR="00176D5F">
        <w:t>-транспортная</w:t>
      </w:r>
      <w:proofErr w:type="gramEnd"/>
      <w:r>
        <w:t xml:space="preserve"> накладная</w:t>
      </w:r>
      <w:r w:rsidR="00176D5F">
        <w:t xml:space="preserve"> (ТТН)</w:t>
      </w:r>
      <w:r>
        <w:t xml:space="preserve">, в которой указывается один отправитель, один получатель и перевозчик груза.  </w:t>
      </w:r>
    </w:p>
    <w:p w:rsidR="00F51B9A" w:rsidRDefault="005F3E0F" w:rsidP="00FE784C">
      <w:pPr>
        <w:numPr>
          <w:ilvl w:val="1"/>
          <w:numId w:val="1"/>
        </w:numPr>
        <w:ind w:hanging="492"/>
      </w:pPr>
      <w:r>
        <w:t xml:space="preserve"> </w:t>
      </w:r>
      <w:r w:rsidR="00176D5F" w:rsidRPr="00176D5F">
        <w:t>Сохранная стоимость – стоимость посылки, заявленная Отправителем в ТТН, которая соответствует реальной рыночно</w:t>
      </w:r>
      <w:r w:rsidR="00FE784C">
        <w:t xml:space="preserve">й стоимости содержимого посылки </w:t>
      </w:r>
      <w:r w:rsidR="00FE784C" w:rsidRPr="00FE784C">
        <w:rPr>
          <w:b/>
          <w:i/>
        </w:rPr>
        <w:t>(сохранная стоимость выставляется по наличию чеков, если на товар чеки отсутствуют, максимальная сохранна</w:t>
      </w:r>
      <w:r w:rsidR="00BF20B7">
        <w:rPr>
          <w:b/>
          <w:i/>
        </w:rPr>
        <w:t xml:space="preserve">я стоимость не может превышать </w:t>
      </w:r>
      <w:r w:rsidR="00FE784C" w:rsidRPr="00FE784C">
        <w:rPr>
          <w:b/>
          <w:i/>
        </w:rPr>
        <w:t>500</w:t>
      </w:r>
      <w:r w:rsidR="00823FD5">
        <w:rPr>
          <w:b/>
          <w:i/>
        </w:rPr>
        <w:t>,00</w:t>
      </w:r>
      <w:r w:rsidR="00FE784C" w:rsidRPr="00FE784C">
        <w:rPr>
          <w:b/>
          <w:i/>
        </w:rPr>
        <w:t xml:space="preserve"> руб</w:t>
      </w:r>
      <w:r w:rsidR="00823FD5">
        <w:rPr>
          <w:b/>
          <w:i/>
        </w:rPr>
        <w:t>лей</w:t>
      </w:r>
      <w:r w:rsidR="00314BE4">
        <w:rPr>
          <w:b/>
          <w:i/>
        </w:rPr>
        <w:t xml:space="preserve"> за единицу отправления</w:t>
      </w:r>
      <w:r w:rsidR="00FE784C" w:rsidRPr="00FE784C">
        <w:rPr>
          <w:b/>
          <w:i/>
        </w:rPr>
        <w:t>. Любой груз не может превышать по сохранно</w:t>
      </w:r>
      <w:r w:rsidR="00823FD5">
        <w:rPr>
          <w:b/>
          <w:i/>
        </w:rPr>
        <w:t xml:space="preserve">й стоимости более 100 тыс. </w:t>
      </w:r>
      <w:r w:rsidR="00314BE4">
        <w:rPr>
          <w:b/>
          <w:i/>
        </w:rPr>
        <w:t>рублей, даже при</w:t>
      </w:r>
      <w:r w:rsidR="00FE784C">
        <w:rPr>
          <w:b/>
          <w:i/>
        </w:rPr>
        <w:t xml:space="preserve"> наличии подтверждающих документов).</w:t>
      </w:r>
    </w:p>
    <w:p w:rsidR="00F51B9A" w:rsidRPr="00D10885" w:rsidRDefault="005F3E0F">
      <w:pPr>
        <w:numPr>
          <w:ilvl w:val="0"/>
          <w:numId w:val="1"/>
        </w:numPr>
        <w:ind w:hanging="639"/>
        <w:rPr>
          <w:b/>
        </w:rPr>
      </w:pPr>
      <w:r w:rsidRPr="00D10885">
        <w:rPr>
          <w:b/>
        </w:rPr>
        <w:t xml:space="preserve">ПРЕДМЕТ ДОГОВОРА ПЕРЕВОЗКИ.   </w:t>
      </w:r>
    </w:p>
    <w:p w:rsidR="00F51B9A" w:rsidRDefault="005F3E0F">
      <w:pPr>
        <w:numPr>
          <w:ilvl w:val="1"/>
          <w:numId w:val="1"/>
        </w:numPr>
        <w:ind w:hanging="492"/>
      </w:pPr>
      <w:r w:rsidRPr="00823FD5">
        <w:rPr>
          <w:b/>
          <w:i/>
          <w:u w:val="single"/>
        </w:rPr>
        <w:t>Настоящие генеральные условия представляют собой публичную оферту</w:t>
      </w:r>
      <w:r w:rsidRPr="00D10885">
        <w:rPr>
          <w:u w:val="single"/>
        </w:rPr>
        <w:t xml:space="preserve"> </w:t>
      </w:r>
      <w:r>
        <w:t xml:space="preserve">и составляют договор консенсуального типа, совершаемым между клиентом и перевозчиком на перевозку груза согласно данным по индивидуальной накладной.   </w:t>
      </w:r>
    </w:p>
    <w:p w:rsidR="00F51B9A" w:rsidRDefault="005F3E0F">
      <w:pPr>
        <w:numPr>
          <w:ilvl w:val="1"/>
          <w:numId w:val="1"/>
        </w:numPr>
        <w:spacing w:after="227"/>
        <w:ind w:hanging="492"/>
      </w:pPr>
      <w:r>
        <w:t xml:space="preserve">Подписание индивидуальной накладной или передача вещи на перевозку означает заключение договора перевозки груза между клиентом и перевозчиком.   </w:t>
      </w:r>
    </w:p>
    <w:p w:rsidR="00F51B9A" w:rsidRDefault="005F3E0F">
      <w:pPr>
        <w:numPr>
          <w:ilvl w:val="1"/>
          <w:numId w:val="1"/>
        </w:numPr>
        <w:ind w:hanging="492"/>
      </w:pPr>
      <w:r>
        <w:t xml:space="preserve">Клиент признает и полностью согласен с тем, что перевозчик вправе вступать в договорные отношения с третьими лицами на любых приемлемых для себя условиях с целью исполнения договора перевозки, оказания сопутствующих услуг, в том числе услуг таможенного оформления и хранения грузов.   </w:t>
      </w:r>
    </w:p>
    <w:p w:rsidR="00F51B9A" w:rsidRPr="00D10885" w:rsidRDefault="005F3E0F">
      <w:pPr>
        <w:numPr>
          <w:ilvl w:val="0"/>
          <w:numId w:val="1"/>
        </w:numPr>
        <w:ind w:hanging="639"/>
        <w:rPr>
          <w:b/>
        </w:rPr>
      </w:pPr>
      <w:r w:rsidRPr="00D10885">
        <w:rPr>
          <w:b/>
        </w:rPr>
        <w:t xml:space="preserve">ЗАПРЕЩЕННЫЕ И ОПАСНЫЕ ГРУЗЫ.   </w:t>
      </w:r>
    </w:p>
    <w:p w:rsidR="00F51B9A" w:rsidRDefault="005F3E0F" w:rsidP="00FC3C53">
      <w:pPr>
        <w:numPr>
          <w:ilvl w:val="1"/>
          <w:numId w:val="1"/>
        </w:numPr>
        <w:spacing w:after="0"/>
        <w:ind w:hanging="492"/>
      </w:pPr>
      <w:r>
        <w:t xml:space="preserve">Запрещенные грузы – вещи и материалы, перевозка которых запрещена административными органами власти в стране отправления или назначения груза.  </w:t>
      </w:r>
    </w:p>
    <w:p w:rsidR="00F51B9A" w:rsidRDefault="00D10885" w:rsidP="00FC3C53">
      <w:pPr>
        <w:numPr>
          <w:ilvl w:val="1"/>
          <w:numId w:val="1"/>
        </w:numPr>
        <w:spacing w:after="0"/>
        <w:ind w:hanging="492"/>
      </w:pPr>
      <w:r>
        <w:lastRenderedPageBreak/>
        <w:t>П</w:t>
      </w:r>
      <w:r w:rsidR="005F3E0F">
        <w:t xml:space="preserve">еревозчик не принимает грузы к перевозке, содержащие позиции, запрещенные законодательствами стран отправления или назначения груза.   </w:t>
      </w:r>
    </w:p>
    <w:p w:rsidR="00F51B9A" w:rsidRDefault="005F3E0F" w:rsidP="00FC3C53">
      <w:pPr>
        <w:numPr>
          <w:ilvl w:val="1"/>
          <w:numId w:val="1"/>
        </w:numPr>
        <w:spacing w:after="0"/>
        <w:ind w:hanging="492"/>
      </w:pPr>
      <w:r>
        <w:t xml:space="preserve">Клиент гарантирует, что собственноручно или через поверенных лиц готовил груз к перевозке или оказанию прочих услуг в защищенном месте и к грузу не было несанкционированного доступа во время подготовки, хранения и перевозки до момента принятия груза к перевозке.  </w:t>
      </w:r>
    </w:p>
    <w:p w:rsidR="001C0CD9" w:rsidRDefault="001C0CD9" w:rsidP="001C0CD9">
      <w:pPr>
        <w:spacing w:after="0"/>
        <w:ind w:left="1841" w:firstLine="0"/>
      </w:pPr>
    </w:p>
    <w:p w:rsidR="00F51B9A" w:rsidRPr="00D10885" w:rsidRDefault="005F3E0F" w:rsidP="001C0CD9">
      <w:pPr>
        <w:numPr>
          <w:ilvl w:val="0"/>
          <w:numId w:val="1"/>
        </w:numPr>
        <w:spacing w:after="0"/>
        <w:ind w:hanging="639"/>
        <w:rPr>
          <w:b/>
        </w:rPr>
      </w:pPr>
      <w:r w:rsidRPr="00D10885">
        <w:rPr>
          <w:b/>
        </w:rPr>
        <w:t xml:space="preserve">ДОСМОТР ГРУЗА.   </w:t>
      </w:r>
    </w:p>
    <w:p w:rsidR="001C0CD9" w:rsidRDefault="00F01C7B" w:rsidP="001C0CD9">
      <w:pPr>
        <w:spacing w:after="0"/>
        <w:ind w:left="639" w:hanging="10"/>
      </w:pPr>
      <w:r w:rsidRPr="00F01C7B">
        <w:t xml:space="preserve"> </w:t>
      </w:r>
      <w:r w:rsidR="005F3E0F">
        <w:t xml:space="preserve">Клиенты признают и полностью согласны с правом перевозчика и уполномоченных административных органов власти производить досмотр и осмотр вложения груза, следуя нормам соответствующего законодательства страны отправления или назначения груза. </w:t>
      </w:r>
    </w:p>
    <w:p w:rsidR="00F51B9A" w:rsidRDefault="005F3E0F" w:rsidP="001C0CD9">
      <w:pPr>
        <w:spacing w:after="0"/>
        <w:ind w:left="639" w:hanging="10"/>
      </w:pPr>
      <w:r>
        <w:t xml:space="preserve">  </w:t>
      </w:r>
    </w:p>
    <w:p w:rsidR="00F51B9A" w:rsidRPr="00D10885" w:rsidRDefault="005F3E0F">
      <w:pPr>
        <w:numPr>
          <w:ilvl w:val="0"/>
          <w:numId w:val="1"/>
        </w:numPr>
        <w:ind w:hanging="639"/>
        <w:rPr>
          <w:b/>
        </w:rPr>
      </w:pPr>
      <w:r w:rsidRPr="00D10885">
        <w:rPr>
          <w:b/>
        </w:rPr>
        <w:t xml:space="preserve">ТАМОЖЕННОЕ ДЕКЛАРИРОВАНИЕ.   </w:t>
      </w:r>
    </w:p>
    <w:p w:rsidR="00F51B9A" w:rsidRDefault="005F3E0F" w:rsidP="001C0CD9">
      <w:pPr>
        <w:numPr>
          <w:ilvl w:val="1"/>
          <w:numId w:val="1"/>
        </w:numPr>
        <w:spacing w:after="0"/>
        <w:ind w:hanging="492"/>
      </w:pPr>
      <w:r>
        <w:t>Клиент полностью уполномочивает ООО «</w:t>
      </w:r>
      <w:r w:rsidR="001C0CD9" w:rsidRPr="001C0CD9">
        <w:t>НАША</w:t>
      </w:r>
      <w:r>
        <w:t xml:space="preserve"> ПОЧТА» (и всех его уполномоченных таможенных представителей) осуществлять таможенное декларирование товаров, находящихся в грузе, с совершением всех требующихся действий в соответствии с таможенным законодательством Таможенного союза.   </w:t>
      </w:r>
    </w:p>
    <w:p w:rsidR="00F51B9A" w:rsidRDefault="005F3E0F" w:rsidP="001C0CD9">
      <w:pPr>
        <w:numPr>
          <w:ilvl w:val="1"/>
          <w:numId w:val="1"/>
        </w:numPr>
        <w:spacing w:after="0"/>
        <w:ind w:hanging="492"/>
      </w:pPr>
      <w:r>
        <w:t>Клиент полностью согласен с тем, что ООО «</w:t>
      </w:r>
      <w:r w:rsidR="001C0CD9" w:rsidRPr="001C0CD9">
        <w:t xml:space="preserve">НАША </w:t>
      </w:r>
      <w:r>
        <w:t xml:space="preserve">ПОЧТА» вправе привлечь для таможенного декларирования третьих лиц без согласования с клиентом, но в целях исполнения взятых на себя обязательств таможенного декларирования и доставки экспресс-груза.   </w:t>
      </w:r>
    </w:p>
    <w:p w:rsidR="001C0CD9" w:rsidRDefault="005F3E0F" w:rsidP="001C0CD9">
      <w:pPr>
        <w:numPr>
          <w:ilvl w:val="1"/>
          <w:numId w:val="1"/>
        </w:numPr>
        <w:spacing w:after="0"/>
        <w:ind w:hanging="492"/>
      </w:pPr>
      <w:r>
        <w:t>Таможенные сборы, пошлины и другие налоги, а также расходы на хранение и обработку груза могут быть уплачены ООО «</w:t>
      </w:r>
      <w:r w:rsidR="001C0CD9" w:rsidRPr="001C0CD9">
        <w:t>НАША</w:t>
      </w:r>
      <w:r>
        <w:t xml:space="preserve"> ПОЧТА» самостоятельно, а клиент обязуется такие расходы полностью возместить.  </w:t>
      </w:r>
    </w:p>
    <w:p w:rsidR="00F51B9A" w:rsidRPr="00D10885" w:rsidRDefault="005F3E0F" w:rsidP="001C0CD9">
      <w:pPr>
        <w:spacing w:after="0"/>
        <w:ind w:left="1841" w:firstLine="0"/>
        <w:rPr>
          <w:b/>
        </w:rPr>
      </w:pPr>
      <w:r w:rsidRPr="00D10885">
        <w:rPr>
          <w:b/>
        </w:rPr>
        <w:t xml:space="preserve"> </w:t>
      </w:r>
    </w:p>
    <w:p w:rsidR="00F51B9A" w:rsidRPr="00D10885" w:rsidRDefault="005F3E0F">
      <w:pPr>
        <w:numPr>
          <w:ilvl w:val="0"/>
          <w:numId w:val="1"/>
        </w:numPr>
        <w:ind w:hanging="639"/>
        <w:rPr>
          <w:b/>
        </w:rPr>
      </w:pPr>
      <w:r w:rsidRPr="00D10885">
        <w:rPr>
          <w:b/>
        </w:rPr>
        <w:t xml:space="preserve">ОТВЕТСТВЕННОСТЬ.   </w:t>
      </w:r>
    </w:p>
    <w:p w:rsidR="00F51B9A" w:rsidRDefault="00D10885" w:rsidP="001C0CD9">
      <w:pPr>
        <w:numPr>
          <w:ilvl w:val="1"/>
          <w:numId w:val="1"/>
        </w:numPr>
        <w:spacing w:after="0"/>
        <w:ind w:hanging="492"/>
      </w:pPr>
      <w:r>
        <w:t>П</w:t>
      </w:r>
      <w:r w:rsidR="005F3E0F">
        <w:t xml:space="preserve">еревозчик не несёт ответственности за упущенную выгоду.   </w:t>
      </w:r>
    </w:p>
    <w:p w:rsidR="001C0CD9" w:rsidRDefault="00D10885" w:rsidP="001C0CD9">
      <w:pPr>
        <w:numPr>
          <w:ilvl w:val="1"/>
          <w:numId w:val="1"/>
        </w:numPr>
        <w:spacing w:after="0"/>
        <w:ind w:hanging="492"/>
      </w:pPr>
      <w:r>
        <w:t>П</w:t>
      </w:r>
      <w:r w:rsidR="005F3E0F">
        <w:t>еревозчик не несёт ответственности за неисполнение или ненадлежащее исполнение услуг или утрату, порчу и недостачу груза, возникшие по причине форс-мажорных обстоятельств: стихийных бедствий, включая морозы и снегопады, войн, местных конфликтов и акций гражданского неповиновения, забастовок на транспорте, преступных действий третьих лиц.</w:t>
      </w:r>
    </w:p>
    <w:p w:rsidR="00176D5F" w:rsidRDefault="00D10885" w:rsidP="001C0CD9">
      <w:pPr>
        <w:spacing w:after="0"/>
      </w:pPr>
      <w:r>
        <w:lastRenderedPageBreak/>
        <w:t xml:space="preserve"> 6.3.</w:t>
      </w:r>
      <w:r w:rsidR="005F3E0F">
        <w:t xml:space="preserve">Ответственность перевозчика регулируется </w:t>
      </w:r>
      <w:r w:rsidR="00176D5F">
        <w:t xml:space="preserve">Условиями предоставления услуг ООО «НАША ПОЧТА» с </w:t>
      </w:r>
      <w:r w:rsidR="005F3E0F">
        <w:t xml:space="preserve">объёмом </w:t>
      </w:r>
      <w:r w:rsidR="005F3E0F" w:rsidRPr="00176D5F">
        <w:t xml:space="preserve">ответственности за неисполнение или ненадлежащее исполнение услуг или утрату, порчу и недостачу груза в </w:t>
      </w:r>
      <w:proofErr w:type="gramStart"/>
      <w:r w:rsidR="005F3E0F" w:rsidRPr="00176D5F">
        <w:t xml:space="preserve">размере </w:t>
      </w:r>
      <w:r w:rsidR="00176D5F" w:rsidRPr="00176D5F">
        <w:t>:</w:t>
      </w:r>
      <w:proofErr w:type="gramEnd"/>
    </w:p>
    <w:p w:rsidR="00176D5F" w:rsidRDefault="00176D5F" w:rsidP="001C0CD9">
      <w:pPr>
        <w:spacing w:after="0"/>
      </w:pPr>
      <w:r>
        <w:t xml:space="preserve">6.3.1. </w:t>
      </w:r>
      <w:r w:rsidR="00FE784C">
        <w:t xml:space="preserve"> </w:t>
      </w:r>
      <w:proofErr w:type="gramStart"/>
      <w:r w:rsidR="00FE784C">
        <w:t>п</w:t>
      </w:r>
      <w:r>
        <w:t>ри</w:t>
      </w:r>
      <w:proofErr w:type="gramEnd"/>
      <w:r>
        <w:t xml:space="preserve"> неоплате Клиентом услуги сохранной стоимости возмещению подлежит </w:t>
      </w:r>
      <w:r w:rsidR="00FE784C">
        <w:t xml:space="preserve">только </w:t>
      </w:r>
      <w:r>
        <w:t>стоимост</w:t>
      </w:r>
      <w:r w:rsidR="00FE784C">
        <w:t xml:space="preserve">ь перевозки, а также выплачивается компенсация в размере 500,00 рублей за </w:t>
      </w:r>
      <w:r w:rsidR="00314BE4">
        <w:t>единицу груза</w:t>
      </w:r>
      <w:r w:rsidR="00FE784C">
        <w:t>;</w:t>
      </w:r>
    </w:p>
    <w:p w:rsidR="00176D5F" w:rsidRDefault="00FE784C" w:rsidP="00176D5F">
      <w:pPr>
        <w:spacing w:after="0"/>
      </w:pPr>
      <w:r>
        <w:t>6.3.2</w:t>
      </w:r>
      <w:proofErr w:type="gramStart"/>
      <w:r>
        <w:t>. п</w:t>
      </w:r>
      <w:r w:rsidR="00176D5F">
        <w:t>ри</w:t>
      </w:r>
      <w:proofErr w:type="gramEnd"/>
      <w:r w:rsidR="00176D5F">
        <w:t xml:space="preserve"> оплате Клиентом услуги сохранной стоимости в размере </w:t>
      </w:r>
      <w:r>
        <w:t xml:space="preserve">                     0,</w:t>
      </w:r>
      <w:r w:rsidR="00176D5F">
        <w:t>5 %</w:t>
      </w:r>
      <w:r w:rsidR="00F31E75">
        <w:t>, но не менее 10 рублей,</w:t>
      </w:r>
      <w:bookmarkStart w:id="0" w:name="_GoBack"/>
      <w:bookmarkEnd w:id="0"/>
      <w:r w:rsidR="00176D5F">
        <w:t xml:space="preserve"> от объявленной с</w:t>
      </w:r>
      <w:r>
        <w:t>тоимости  (сохранная стоимость), возмещению подлежат оплата стоимости перевозки, а также сохранная стоимость.</w:t>
      </w:r>
    </w:p>
    <w:p w:rsidR="00176D5F" w:rsidRPr="00BF20B7" w:rsidRDefault="00176D5F" w:rsidP="00176D5F">
      <w:pPr>
        <w:spacing w:after="0"/>
        <w:rPr>
          <w:b/>
          <w:highlight w:val="yellow"/>
        </w:rPr>
      </w:pPr>
    </w:p>
    <w:p w:rsidR="00F51B9A" w:rsidRPr="00BF20B7" w:rsidRDefault="005F3E0F">
      <w:pPr>
        <w:numPr>
          <w:ilvl w:val="0"/>
          <w:numId w:val="1"/>
        </w:numPr>
        <w:ind w:hanging="639"/>
        <w:rPr>
          <w:b/>
        </w:rPr>
      </w:pPr>
      <w:r w:rsidRPr="00BF20B7">
        <w:rPr>
          <w:b/>
        </w:rPr>
        <w:t xml:space="preserve">ТАРИФЫ.   </w:t>
      </w:r>
    </w:p>
    <w:p w:rsidR="00F51B9A" w:rsidRDefault="005F3E0F" w:rsidP="001C0CD9">
      <w:pPr>
        <w:numPr>
          <w:ilvl w:val="1"/>
          <w:numId w:val="1"/>
        </w:numPr>
        <w:spacing w:after="0"/>
        <w:ind w:hanging="492"/>
      </w:pPr>
      <w:r>
        <w:t>Тарифы формируются ООО «</w:t>
      </w:r>
      <w:r w:rsidR="001C0CD9" w:rsidRPr="001C0CD9">
        <w:t>НАША</w:t>
      </w:r>
      <w:r w:rsidR="001C0CD9">
        <w:t xml:space="preserve"> ПОЧТА</w:t>
      </w:r>
      <w:r>
        <w:t xml:space="preserve">» на своём сайте в сети Интернет по адресу: </w:t>
      </w:r>
      <w:proofErr w:type="spellStart"/>
      <w:r w:rsidRPr="00BF20B7">
        <w:rPr>
          <w:b/>
          <w:u w:val="single"/>
        </w:rPr>
        <w:t>www</w:t>
      </w:r>
      <w:proofErr w:type="spellEnd"/>
      <w:r w:rsidRPr="00BF20B7">
        <w:rPr>
          <w:b/>
          <w:u w:val="single"/>
        </w:rPr>
        <w:t>.</w:t>
      </w:r>
      <w:proofErr w:type="spellStart"/>
      <w:r w:rsidR="00BF20B7" w:rsidRPr="00BF20B7">
        <w:rPr>
          <w:b/>
          <w:u w:val="single"/>
          <w:lang w:val="en-US"/>
        </w:rPr>
        <w:t>donbass</w:t>
      </w:r>
      <w:proofErr w:type="spellEnd"/>
      <w:r w:rsidR="00BF20B7" w:rsidRPr="00BF20B7">
        <w:rPr>
          <w:b/>
          <w:u w:val="single"/>
        </w:rPr>
        <w:t>-</w:t>
      </w:r>
      <w:r w:rsidR="00BF20B7" w:rsidRPr="00BF20B7">
        <w:rPr>
          <w:b/>
          <w:u w:val="single"/>
          <w:lang w:val="en-US"/>
        </w:rPr>
        <w:t>post</w:t>
      </w:r>
      <w:r w:rsidR="00BF20B7" w:rsidRPr="00BF20B7">
        <w:rPr>
          <w:b/>
          <w:u w:val="single"/>
        </w:rPr>
        <w:t>.</w:t>
      </w:r>
      <w:proofErr w:type="spellStart"/>
      <w:r w:rsidR="00BF20B7" w:rsidRPr="00BF20B7">
        <w:rPr>
          <w:b/>
          <w:u w:val="single"/>
          <w:lang w:val="en-US"/>
        </w:rPr>
        <w:t>ru</w:t>
      </w:r>
      <w:proofErr w:type="spellEnd"/>
      <w:r w:rsidRPr="00BF20B7">
        <w:rPr>
          <w:b/>
          <w:u w:val="single"/>
        </w:rPr>
        <w:t>.</w:t>
      </w:r>
      <w:r>
        <w:t xml:space="preserve">   </w:t>
      </w:r>
    </w:p>
    <w:p w:rsidR="001C0CD9" w:rsidRDefault="005F3E0F" w:rsidP="001C0CD9">
      <w:pPr>
        <w:numPr>
          <w:ilvl w:val="1"/>
          <w:numId w:val="1"/>
        </w:numPr>
        <w:spacing w:after="0"/>
        <w:ind w:hanging="492"/>
      </w:pPr>
      <w:r>
        <w:t>Тарифы формируются только после предоставления Клиентом информации о грузе посредством заполнения электронных форм заявок на сайте ООО «</w:t>
      </w:r>
      <w:r w:rsidR="001C0CD9" w:rsidRPr="001C0CD9">
        <w:t>НАША</w:t>
      </w:r>
      <w:r>
        <w:t xml:space="preserve"> ПОЧТА».  </w:t>
      </w:r>
    </w:p>
    <w:p w:rsidR="001C0CD9" w:rsidRPr="00BF20B7" w:rsidRDefault="001C0CD9">
      <w:pPr>
        <w:spacing w:after="0"/>
        <w:ind w:left="639" w:hanging="10"/>
        <w:rPr>
          <w:b/>
        </w:rPr>
      </w:pPr>
    </w:p>
    <w:p w:rsidR="00F51B9A" w:rsidRPr="00BF20B7" w:rsidRDefault="005F3E0F" w:rsidP="001C0CD9">
      <w:pPr>
        <w:numPr>
          <w:ilvl w:val="0"/>
          <w:numId w:val="1"/>
        </w:numPr>
        <w:spacing w:after="0"/>
        <w:ind w:hanging="639"/>
        <w:rPr>
          <w:b/>
        </w:rPr>
      </w:pPr>
      <w:r w:rsidRPr="00BF20B7">
        <w:rPr>
          <w:b/>
        </w:rPr>
        <w:t xml:space="preserve">ПРОЧИЕ УСЛОВИЯ   </w:t>
      </w:r>
    </w:p>
    <w:p w:rsidR="00F51B9A" w:rsidRDefault="005F3E0F" w:rsidP="001C0CD9">
      <w:pPr>
        <w:numPr>
          <w:ilvl w:val="1"/>
          <w:numId w:val="1"/>
        </w:numPr>
        <w:spacing w:after="0"/>
        <w:ind w:hanging="492"/>
      </w:pPr>
      <w:r>
        <w:t xml:space="preserve">Недействительность части договора перевозки не влечет недействительности прочих его частей.   </w:t>
      </w:r>
    </w:p>
    <w:p w:rsidR="00F51B9A" w:rsidRDefault="005F3E0F" w:rsidP="001C0CD9">
      <w:pPr>
        <w:numPr>
          <w:ilvl w:val="1"/>
          <w:numId w:val="1"/>
        </w:numPr>
        <w:spacing w:after="0"/>
        <w:ind w:hanging="492"/>
      </w:pPr>
      <w:r>
        <w:t>Передавая товары для доставки в ООО «</w:t>
      </w:r>
      <w:r w:rsidR="001C0CD9" w:rsidRPr="001C0CD9">
        <w:t xml:space="preserve">НАША </w:t>
      </w:r>
      <w:r>
        <w:t xml:space="preserve">ПОЧТА», Вы подтверждаете согласие на сбор, хранение, передачу, уничтожение и обработку персональных данных и конфиденциальной информации.  </w:t>
      </w:r>
    </w:p>
    <w:p w:rsidR="00F51B9A" w:rsidRDefault="005F3E0F">
      <w:pPr>
        <w:spacing w:after="0" w:line="240" w:lineRule="auto"/>
        <w:ind w:left="644" w:firstLine="0"/>
        <w:jc w:val="left"/>
      </w:pPr>
      <w:r>
        <w:rPr>
          <w:rFonts w:ascii="Calibri" w:eastAsia="Calibri" w:hAnsi="Calibri" w:cs="Calibri"/>
          <w:sz w:val="22"/>
        </w:rPr>
        <w:t xml:space="preserve"> </w:t>
      </w:r>
      <w:r>
        <w:t xml:space="preserve"> </w:t>
      </w:r>
    </w:p>
    <w:sectPr w:rsidR="00F51B9A">
      <w:pgSz w:w="11906" w:h="16838"/>
      <w:pgMar w:top="1243" w:right="838" w:bottom="1288" w:left="105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A7C80"/>
    <w:multiLevelType w:val="multilevel"/>
    <w:tmpl w:val="FB5CB80C"/>
    <w:lvl w:ilvl="0">
      <w:start w:val="1"/>
      <w:numFmt w:val="decimal"/>
      <w:lvlText w:val="%1."/>
      <w:lvlJc w:val="left"/>
      <w:pPr>
        <w:ind w:left="128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start w:val="1"/>
      <w:numFmt w:val="decimal"/>
      <w:lvlText w:val="%1.%2."/>
      <w:lvlJc w:val="left"/>
      <w:pPr>
        <w:ind w:left="184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start w:val="1"/>
      <w:numFmt w:val="lowerRoman"/>
      <w:lvlText w:val="%3"/>
      <w:lvlJc w:val="left"/>
      <w:pPr>
        <w:ind w:left="242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start w:val="1"/>
      <w:numFmt w:val="decimal"/>
      <w:lvlText w:val="%4"/>
      <w:lvlJc w:val="left"/>
      <w:pPr>
        <w:ind w:left="314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start w:val="1"/>
      <w:numFmt w:val="lowerLetter"/>
      <w:lvlText w:val="%5"/>
      <w:lvlJc w:val="left"/>
      <w:pPr>
        <w:ind w:left="386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start w:val="1"/>
      <w:numFmt w:val="lowerRoman"/>
      <w:lvlText w:val="%6"/>
      <w:lvlJc w:val="left"/>
      <w:pPr>
        <w:ind w:left="458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start w:val="1"/>
      <w:numFmt w:val="decimal"/>
      <w:lvlText w:val="%7"/>
      <w:lvlJc w:val="left"/>
      <w:pPr>
        <w:ind w:left="530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start w:val="1"/>
      <w:numFmt w:val="lowerLetter"/>
      <w:lvlText w:val="%8"/>
      <w:lvlJc w:val="left"/>
      <w:pPr>
        <w:ind w:left="602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start w:val="1"/>
      <w:numFmt w:val="lowerRoman"/>
      <w:lvlText w:val="%9"/>
      <w:lvlJc w:val="left"/>
      <w:pPr>
        <w:ind w:left="674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B9A"/>
    <w:rsid w:val="00176D5F"/>
    <w:rsid w:val="001C0CD9"/>
    <w:rsid w:val="00314BE4"/>
    <w:rsid w:val="00371383"/>
    <w:rsid w:val="005F3E0F"/>
    <w:rsid w:val="00823FD5"/>
    <w:rsid w:val="00BF20B7"/>
    <w:rsid w:val="00D10885"/>
    <w:rsid w:val="00F01C7B"/>
    <w:rsid w:val="00F31E75"/>
    <w:rsid w:val="00F51B9A"/>
    <w:rsid w:val="00F71217"/>
    <w:rsid w:val="00FC3C53"/>
    <w:rsid w:val="00FE78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2D4BBA-4E20-4775-86D5-D1670023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91" w:line="252" w:lineRule="auto"/>
      <w:ind w:left="1851" w:hanging="502"/>
      <w:jc w:val="both"/>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987</Words>
  <Characters>5631</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cp:lastModifiedBy>Helen</cp:lastModifiedBy>
  <cp:revision>4</cp:revision>
  <dcterms:created xsi:type="dcterms:W3CDTF">2016-10-28T08:25:00Z</dcterms:created>
  <dcterms:modified xsi:type="dcterms:W3CDTF">2016-11-25T12:02:00Z</dcterms:modified>
</cp:coreProperties>
</file>