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B91" w:rsidRDefault="009C3B91" w:rsidP="009C3B91">
      <w:pPr>
        <w:ind w:left="2160" w:firstLine="720"/>
        <w:rPr>
          <w:b/>
          <w:sz w:val="24"/>
          <w:szCs w:val="24"/>
          <w:lang w:val="ro-RO"/>
        </w:rPr>
      </w:pPr>
      <w:r>
        <w:rPr>
          <w:b/>
          <w:sz w:val="24"/>
          <w:szCs w:val="24"/>
          <w:lang w:val="ro-RO"/>
        </w:rPr>
        <w:t xml:space="preserve">BALTAGUL </w:t>
      </w:r>
      <w:r>
        <w:rPr>
          <w:b/>
          <w:sz w:val="24"/>
          <w:szCs w:val="24"/>
          <w:lang w:val="ro-RO"/>
        </w:rPr>
        <w:tab/>
      </w:r>
    </w:p>
    <w:p w:rsidR="009C3B91" w:rsidRPr="005731C3" w:rsidRDefault="009C3B91" w:rsidP="009C3B91">
      <w:pPr>
        <w:rPr>
          <w:sz w:val="24"/>
          <w:szCs w:val="24"/>
          <w:lang w:val="ro-RO"/>
        </w:rPr>
      </w:pP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sz w:val="24"/>
          <w:szCs w:val="24"/>
          <w:lang w:val="ro-RO"/>
        </w:rPr>
        <w:t>de Mihail Sadoveanu</w:t>
      </w:r>
    </w:p>
    <w:p w:rsidR="009C3B91" w:rsidRDefault="009C3B91" w:rsidP="009C3B91">
      <w:pPr>
        <w:ind w:firstLine="720"/>
        <w:rPr>
          <w:sz w:val="24"/>
          <w:szCs w:val="24"/>
          <w:lang w:val="ro-RO"/>
        </w:rPr>
      </w:pPr>
      <w:r>
        <w:rPr>
          <w:sz w:val="24"/>
          <w:szCs w:val="24"/>
          <w:lang w:val="ro-RO"/>
        </w:rPr>
        <w:t>(Subiecte care pot fi tratate pe baza acestei opere: roman interbelic; tema satului și a țăranului; condiția femeii)</w:t>
      </w:r>
    </w:p>
    <w:p w:rsidR="009C3B91" w:rsidRDefault="009C3B91" w:rsidP="009C3B91">
      <w:pPr>
        <w:ind w:firstLine="720"/>
        <w:rPr>
          <w:sz w:val="24"/>
          <w:szCs w:val="24"/>
          <w:lang w:val="ro-RO"/>
        </w:rPr>
      </w:pPr>
    </w:p>
    <w:p w:rsidR="009C3B91" w:rsidRDefault="009C3B91" w:rsidP="009C3B91">
      <w:pPr>
        <w:ind w:firstLine="720"/>
        <w:rPr>
          <w:sz w:val="24"/>
          <w:szCs w:val="24"/>
          <w:lang w:val="ro-RO"/>
        </w:rPr>
      </w:pPr>
      <w:r>
        <w:rPr>
          <w:sz w:val="24"/>
          <w:szCs w:val="24"/>
          <w:lang w:val="ro-RO"/>
        </w:rPr>
        <w:t>Unul dintre cei mai importanți scriitori români, Mihail Sadoveanu a marcat prin opera lui întreaga primă jumătate a secolului al XX-lea ca povestitor și romancier. Marile teme ale creației slae sunt: satul și țăranul, natura, istoria, viața târgurilor de provincie.</w:t>
      </w:r>
    </w:p>
    <w:p w:rsidR="009C3B91" w:rsidRDefault="009C3B91" w:rsidP="009C3B91">
      <w:pPr>
        <w:ind w:firstLine="720"/>
        <w:rPr>
          <w:sz w:val="24"/>
          <w:szCs w:val="24"/>
          <w:lang w:val="ro-RO"/>
        </w:rPr>
      </w:pPr>
    </w:p>
    <w:p w:rsidR="009C3B91" w:rsidRPr="00E6118B" w:rsidRDefault="009C3B91" w:rsidP="009C3B91">
      <w:pPr>
        <w:ind w:firstLine="720"/>
        <w:rPr>
          <w:sz w:val="24"/>
          <w:szCs w:val="24"/>
          <w:u w:val="single"/>
          <w:lang w:val="ro-RO"/>
        </w:rPr>
      </w:pPr>
      <w:r w:rsidRPr="00E6118B">
        <w:rPr>
          <w:sz w:val="24"/>
          <w:szCs w:val="24"/>
          <w:u w:val="single"/>
          <w:lang w:val="ro-RO"/>
        </w:rPr>
        <w:t>Tema și vizunea asupra lumii</w:t>
      </w:r>
    </w:p>
    <w:p w:rsidR="009C3B91" w:rsidRDefault="009C3B91" w:rsidP="009C3B91">
      <w:pPr>
        <w:ind w:firstLine="720"/>
        <w:rPr>
          <w:sz w:val="24"/>
          <w:szCs w:val="24"/>
          <w:lang w:val="ro-RO"/>
        </w:rPr>
      </w:pPr>
      <w:r>
        <w:rPr>
          <w:sz w:val="24"/>
          <w:szCs w:val="24"/>
          <w:lang w:val="ro-RO"/>
        </w:rPr>
        <w:t xml:space="preserve">Romanul </w:t>
      </w:r>
      <w:r w:rsidRPr="008B333C">
        <w:rPr>
          <w:b/>
          <w:i/>
          <w:sz w:val="24"/>
          <w:szCs w:val="24"/>
          <w:lang w:val="ro-RO"/>
        </w:rPr>
        <w:t>Baltagul</w:t>
      </w:r>
      <w:r>
        <w:rPr>
          <w:sz w:val="24"/>
          <w:szCs w:val="24"/>
          <w:lang w:val="ro-RO"/>
        </w:rPr>
        <w:t xml:space="preserve">, creație de maturitate a lui Mihail Sadoveanu, reprezintă una dintre capodoperele marelui scriitor, alături de </w:t>
      </w:r>
      <w:r w:rsidRPr="008B333C">
        <w:rPr>
          <w:b/>
          <w:i/>
          <w:sz w:val="24"/>
          <w:szCs w:val="24"/>
          <w:lang w:val="ro-RO"/>
        </w:rPr>
        <w:t>Hanu Ancuței</w:t>
      </w:r>
      <w:r>
        <w:rPr>
          <w:sz w:val="24"/>
          <w:szCs w:val="24"/>
          <w:lang w:val="ro-RO"/>
        </w:rPr>
        <w:t xml:space="preserve">, </w:t>
      </w:r>
      <w:r w:rsidRPr="008B333C">
        <w:rPr>
          <w:b/>
          <w:i/>
          <w:sz w:val="24"/>
          <w:szCs w:val="24"/>
          <w:lang w:val="ro-RO"/>
        </w:rPr>
        <w:t>Zodia Cancerului</w:t>
      </w:r>
      <w:r>
        <w:rPr>
          <w:sz w:val="24"/>
          <w:szCs w:val="24"/>
          <w:lang w:val="ro-RO"/>
        </w:rPr>
        <w:t xml:space="preserve">, </w:t>
      </w:r>
      <w:r w:rsidRPr="008B333C">
        <w:rPr>
          <w:b/>
          <w:i/>
          <w:sz w:val="24"/>
          <w:szCs w:val="24"/>
          <w:lang w:val="ro-RO"/>
        </w:rPr>
        <w:t>Creanga de aur</w:t>
      </w:r>
      <w:r>
        <w:rPr>
          <w:sz w:val="24"/>
          <w:szCs w:val="24"/>
          <w:lang w:val="ro-RO"/>
        </w:rPr>
        <w:t xml:space="preserve"> și </w:t>
      </w:r>
      <w:r w:rsidRPr="008B333C">
        <w:rPr>
          <w:b/>
          <w:i/>
          <w:sz w:val="24"/>
          <w:szCs w:val="24"/>
          <w:lang w:val="ro-RO"/>
        </w:rPr>
        <w:t>Frații Jderi</w:t>
      </w:r>
      <w:r>
        <w:rPr>
          <w:sz w:val="24"/>
          <w:szCs w:val="24"/>
          <w:lang w:val="ro-RO"/>
        </w:rPr>
        <w:t xml:space="preserve">. Valoarea acestui roman constă în complexitatea lui ce dezvoltă atât o imagine realistă a satului moldovenesc de la munte, cât și sensuri simbolice și mitice. </w:t>
      </w:r>
    </w:p>
    <w:p w:rsidR="009C3B91" w:rsidRDefault="009C3B91" w:rsidP="009C3B91">
      <w:pPr>
        <w:ind w:firstLine="720"/>
        <w:rPr>
          <w:sz w:val="24"/>
          <w:szCs w:val="24"/>
          <w:lang w:val="ro-RO"/>
        </w:rPr>
      </w:pPr>
      <w:r>
        <w:rPr>
          <w:sz w:val="24"/>
          <w:szCs w:val="24"/>
          <w:lang w:val="ro-RO"/>
        </w:rPr>
        <w:t xml:space="preserve">Ca și în alte creații ale sale pe tema vieții țăranului, Sadoveanu își îndreaptă atenția și în </w:t>
      </w:r>
      <w:r w:rsidRPr="008A499B">
        <w:rPr>
          <w:b/>
          <w:i/>
          <w:sz w:val="24"/>
          <w:szCs w:val="24"/>
          <w:lang w:val="ro-RO"/>
        </w:rPr>
        <w:t>Baltagul</w:t>
      </w:r>
      <w:r>
        <w:rPr>
          <w:sz w:val="24"/>
          <w:szCs w:val="24"/>
          <w:lang w:val="ro-RO"/>
        </w:rPr>
        <w:t xml:space="preserve"> asupra satului tradițional, păstrător de datini din vremuri imemoriale.</w:t>
      </w:r>
    </w:p>
    <w:p w:rsidR="009C3B91" w:rsidRDefault="009C3B91" w:rsidP="009C3B91">
      <w:pPr>
        <w:ind w:firstLine="720"/>
        <w:rPr>
          <w:sz w:val="24"/>
          <w:szCs w:val="24"/>
          <w:lang w:val="ro-RO"/>
        </w:rPr>
      </w:pPr>
      <w:r>
        <w:rPr>
          <w:sz w:val="24"/>
          <w:szCs w:val="24"/>
          <w:lang w:val="ro-RO"/>
        </w:rPr>
        <w:t xml:space="preserve">G.Călinescu afirmă că romanul </w:t>
      </w:r>
      <w:r w:rsidRPr="008B333C">
        <w:rPr>
          <w:b/>
          <w:i/>
          <w:sz w:val="24"/>
          <w:szCs w:val="24"/>
          <w:lang w:val="ro-RO"/>
        </w:rPr>
        <w:t>Baltagul</w:t>
      </w:r>
      <w:r>
        <w:rPr>
          <w:sz w:val="24"/>
          <w:szCs w:val="24"/>
          <w:lang w:val="ro-RO"/>
        </w:rPr>
        <w:t xml:space="preserve"> are o „</w:t>
      </w:r>
      <w:r w:rsidRPr="008B333C">
        <w:rPr>
          <w:i/>
          <w:sz w:val="24"/>
          <w:szCs w:val="24"/>
          <w:lang w:val="ro-RO"/>
        </w:rPr>
        <w:t>intrigă antropologică</w:t>
      </w:r>
      <w:r>
        <w:rPr>
          <w:sz w:val="24"/>
          <w:szCs w:val="24"/>
          <w:lang w:val="ro-RO"/>
        </w:rPr>
        <w:t>”, antropologia fiind știința care studiază originea și evoluția omului. Sensul afirmației lui G.Călinescu este că, în romanul sadovenian, pe primul plan se află viața muntenilor, orânduită după vechi legi nescrise și că Vitoria și Nechifor Lipan sunt exponenți ai acestora. M</w:t>
      </w:r>
      <w:r w:rsidR="004808B9">
        <w:rPr>
          <w:sz w:val="24"/>
          <w:szCs w:val="24"/>
          <w:lang w:val="ro-RO"/>
        </w:rPr>
        <w:t>u</w:t>
      </w:r>
      <w:r>
        <w:rPr>
          <w:sz w:val="24"/>
          <w:szCs w:val="24"/>
          <w:lang w:val="ro-RO"/>
        </w:rPr>
        <w:t>ntenii sunt caracterizați ca fiind „</w:t>
      </w:r>
      <w:r w:rsidRPr="001B560E">
        <w:rPr>
          <w:i/>
          <w:sz w:val="24"/>
          <w:szCs w:val="24"/>
          <w:lang w:val="ro-RO"/>
        </w:rPr>
        <w:t>iuți și nestatornici ca apele, ca vremea, răbdători în suferinți ca și-n ierni cumplite, fără grijă-n bucurii ca și-n arșițele lor de Cuptor, plăcându-le dragostea și beția și datinele lor de la începutul lumii, ferindu-se de alte neamuri și de oamenii de la câmpie și venind la bârlogul lor ca fiara de codru, - mai cu samă stau ei în fața soarelui cu-o inimă ca din el ruptă: cel mai adesea se dezmiardă și lucește de cântec, de prietenie</w:t>
      </w:r>
      <w:r>
        <w:rPr>
          <w:sz w:val="24"/>
          <w:szCs w:val="24"/>
          <w:lang w:val="ro-RO"/>
        </w:rPr>
        <w:t>.”</w:t>
      </w:r>
    </w:p>
    <w:p w:rsidR="009C3B91" w:rsidRDefault="009C3B91" w:rsidP="009C3B91">
      <w:pPr>
        <w:ind w:firstLine="720"/>
        <w:rPr>
          <w:sz w:val="24"/>
          <w:szCs w:val="24"/>
          <w:lang w:val="ro-RO"/>
        </w:rPr>
      </w:pPr>
      <w:r w:rsidRPr="001B560E">
        <w:rPr>
          <w:b/>
          <w:i/>
          <w:sz w:val="24"/>
          <w:szCs w:val="24"/>
          <w:lang w:val="ro-RO"/>
        </w:rPr>
        <w:t>Baltagul</w:t>
      </w:r>
      <w:r>
        <w:rPr>
          <w:sz w:val="24"/>
          <w:szCs w:val="24"/>
          <w:lang w:val="ro-RO"/>
        </w:rPr>
        <w:t xml:space="preserve"> prezintă, așadar, esențiale caracteristici ale oamenilor de la munte, fapt care-l apropie de balada păstorească </w:t>
      </w:r>
      <w:r w:rsidRPr="001B560E">
        <w:rPr>
          <w:b/>
          <w:i/>
          <w:sz w:val="24"/>
          <w:szCs w:val="24"/>
          <w:lang w:val="ro-RO"/>
        </w:rPr>
        <w:t>Miorița</w:t>
      </w:r>
      <w:r>
        <w:rPr>
          <w:sz w:val="24"/>
          <w:szCs w:val="24"/>
          <w:lang w:val="ro-RO"/>
        </w:rPr>
        <w:t>, din care Sadoveanu a împrumutat versurile puse ca motto: „</w:t>
      </w:r>
      <w:r w:rsidRPr="001B560E">
        <w:rPr>
          <w:i/>
          <w:sz w:val="24"/>
          <w:szCs w:val="24"/>
          <w:lang w:val="ro-RO"/>
        </w:rPr>
        <w:t>Stăpâne, stăpâne, / Mai cheamă și-un câne</w:t>
      </w:r>
      <w:r>
        <w:rPr>
          <w:sz w:val="24"/>
          <w:szCs w:val="24"/>
          <w:lang w:val="ro-RO"/>
        </w:rPr>
        <w:t>”.</w:t>
      </w:r>
    </w:p>
    <w:p w:rsidR="009C3B91" w:rsidRDefault="009C3B91" w:rsidP="009C3B91">
      <w:pPr>
        <w:ind w:firstLine="720"/>
        <w:rPr>
          <w:sz w:val="24"/>
          <w:szCs w:val="24"/>
          <w:lang w:val="ro-RO"/>
        </w:rPr>
      </w:pPr>
      <w:r>
        <w:rPr>
          <w:sz w:val="24"/>
          <w:szCs w:val="24"/>
          <w:lang w:val="ro-RO"/>
        </w:rPr>
        <w:t>Acțiunea romanului se dezvoltă pe un singur fir epic. Vitoria este o țărancă din satul Măgura, de pe apa Tarcăului, soția lui Nechifor Lipan, gospodar harnic și oier. Drama care intervine în viața ei (dispariția lui Nechifor, despre care ea bănuiește că a murit) o obligă să-și părăsească, pentru un timp, gospodăria, lăsând-o în seama argatului Mitrea, și să plece în căutarea rămășițelor pământești ale soțului ei, spre a-i da lui Nechifor o înmormântare creștinească și spre a face dreptate, pedepsindu-i pe ucigași.</w:t>
      </w:r>
    </w:p>
    <w:p w:rsidR="009C3B91" w:rsidRDefault="009C3B91" w:rsidP="009C3B91">
      <w:pPr>
        <w:ind w:firstLine="720"/>
        <w:rPr>
          <w:sz w:val="24"/>
          <w:szCs w:val="24"/>
          <w:lang w:val="ro-RO"/>
        </w:rPr>
      </w:pPr>
      <w:r>
        <w:rPr>
          <w:sz w:val="24"/>
          <w:szCs w:val="24"/>
          <w:lang w:val="ro-RO"/>
        </w:rPr>
        <w:t xml:space="preserve">Complexitatea acestei opere epice i-a determinat pe criticii literari să vadă în ea un roman realist al vieții muntenilor, dar și un roman polițist, roman al confruntării dintre civilizația arhaică a satului românesc și civilizația modernă urbană (autoritățile, telefonul, trenul). De asemenea, </w:t>
      </w:r>
      <w:r w:rsidRPr="008A499B">
        <w:rPr>
          <w:b/>
          <w:i/>
          <w:sz w:val="24"/>
          <w:szCs w:val="24"/>
          <w:lang w:val="ro-RO"/>
        </w:rPr>
        <w:t>Baltagul</w:t>
      </w:r>
      <w:r>
        <w:rPr>
          <w:sz w:val="24"/>
          <w:szCs w:val="24"/>
          <w:lang w:val="ro-RO"/>
        </w:rPr>
        <w:t xml:space="preserve"> a fost interpretat ca un roman mitic, inspirat din </w:t>
      </w:r>
      <w:r w:rsidRPr="008A499B">
        <w:rPr>
          <w:b/>
          <w:i/>
          <w:sz w:val="24"/>
          <w:szCs w:val="24"/>
          <w:lang w:val="ro-RO"/>
        </w:rPr>
        <w:t>Miorița</w:t>
      </w:r>
      <w:r>
        <w:rPr>
          <w:sz w:val="24"/>
          <w:szCs w:val="24"/>
          <w:lang w:val="ro-RO"/>
        </w:rPr>
        <w:t>, dar și din mitul egiptean al lui Osiris și Isis.</w:t>
      </w:r>
    </w:p>
    <w:p w:rsidR="009C3B91" w:rsidRDefault="009C3B91" w:rsidP="009C3B91">
      <w:pPr>
        <w:ind w:firstLine="720"/>
        <w:rPr>
          <w:sz w:val="24"/>
          <w:szCs w:val="24"/>
          <w:lang w:val="ro-RO"/>
        </w:rPr>
      </w:pPr>
      <w:r>
        <w:rPr>
          <w:sz w:val="24"/>
          <w:szCs w:val="24"/>
          <w:lang w:val="ro-RO"/>
        </w:rPr>
        <w:t xml:space="preserve">G.Călinescu vede în </w:t>
      </w:r>
      <w:r w:rsidRPr="000E594E">
        <w:rPr>
          <w:b/>
          <w:i/>
          <w:sz w:val="24"/>
          <w:szCs w:val="24"/>
          <w:lang w:val="ro-RO"/>
        </w:rPr>
        <w:t>Baltagul</w:t>
      </w:r>
      <w:r>
        <w:rPr>
          <w:sz w:val="24"/>
          <w:szCs w:val="24"/>
          <w:lang w:val="ro-RO"/>
        </w:rPr>
        <w:t xml:space="preserve">  „</w:t>
      </w:r>
      <w:r w:rsidRPr="000E594E">
        <w:rPr>
          <w:i/>
          <w:sz w:val="24"/>
          <w:szCs w:val="24"/>
          <w:lang w:val="ro-RO"/>
        </w:rPr>
        <w:t>o adevărată nuvelă polițienească</w:t>
      </w:r>
      <w:r>
        <w:rPr>
          <w:sz w:val="24"/>
          <w:szCs w:val="24"/>
          <w:lang w:val="ro-RO"/>
        </w:rPr>
        <w:t>”, în care Vitoria dovedește „</w:t>
      </w:r>
      <w:r w:rsidRPr="000E594E">
        <w:rPr>
          <w:i/>
          <w:sz w:val="24"/>
          <w:szCs w:val="24"/>
          <w:lang w:val="ro-RO"/>
        </w:rPr>
        <w:t>aplicație de detectiv</w:t>
      </w:r>
      <w:r>
        <w:rPr>
          <w:sz w:val="24"/>
          <w:szCs w:val="24"/>
          <w:lang w:val="ro-RO"/>
        </w:rPr>
        <w:t>”.</w:t>
      </w:r>
    </w:p>
    <w:p w:rsidR="009C3B91" w:rsidRDefault="009C3B91" w:rsidP="009C3B91">
      <w:pPr>
        <w:ind w:firstLine="720"/>
        <w:rPr>
          <w:sz w:val="24"/>
          <w:szCs w:val="24"/>
          <w:lang w:val="ro-RO"/>
        </w:rPr>
      </w:pPr>
      <w:r>
        <w:rPr>
          <w:sz w:val="24"/>
          <w:szCs w:val="24"/>
          <w:lang w:val="ro-RO"/>
        </w:rPr>
        <w:t xml:space="preserve">Nicolae Manolescu, interpretând </w:t>
      </w:r>
      <w:r w:rsidRPr="00CC7048">
        <w:rPr>
          <w:b/>
          <w:i/>
          <w:sz w:val="24"/>
          <w:szCs w:val="24"/>
          <w:lang w:val="ro-RO"/>
        </w:rPr>
        <w:t>Baltagul</w:t>
      </w:r>
      <w:r>
        <w:rPr>
          <w:sz w:val="24"/>
          <w:szCs w:val="24"/>
          <w:lang w:val="ro-RO"/>
        </w:rPr>
        <w:t xml:space="preserve"> ca roman realist, pune accentul pe faptul că Vitoria se vede obligată de dispariția soțului ei să părăsească lumea muntenilor și condiția femeii ca păzitoare a căminului pentru a coborî în lumea civilizației urbane.</w:t>
      </w:r>
    </w:p>
    <w:p w:rsidR="009C3B91" w:rsidRDefault="009C3B91" w:rsidP="009C3B91">
      <w:pPr>
        <w:ind w:firstLine="720"/>
        <w:rPr>
          <w:sz w:val="24"/>
          <w:szCs w:val="24"/>
          <w:lang w:val="ro-RO"/>
        </w:rPr>
      </w:pPr>
      <w:r>
        <w:rPr>
          <w:sz w:val="24"/>
          <w:szCs w:val="24"/>
          <w:lang w:val="ro-RO"/>
        </w:rPr>
        <w:t>Alexandru Paleologu receptează creația sadoveniană ca roman ce reînvie mitul zeului egiptean Osiris, ucis de fratele lui, Seth. Isis, soția lui Osiris, pleacă în căutarea celui mort împreună cu fiul lor, Horus, și cu Anubis, zeul cu cap de câine (echivalentul lui Lupu din roman). Găsind rămășițele soțului ei, Isis îl învie stropindu-l cu apă din fluviul sacru, Nilul. Acesta este un mit al vegetației, care încearcă să dea o explicație fabuloasă faptului că plantele mor toamna și reînvie în primăvara următoare.</w:t>
      </w:r>
    </w:p>
    <w:p w:rsidR="009C3B91" w:rsidRDefault="009C3B91" w:rsidP="009C3B91">
      <w:pPr>
        <w:ind w:firstLine="720"/>
        <w:rPr>
          <w:sz w:val="24"/>
          <w:szCs w:val="24"/>
          <w:lang w:val="ro-RO"/>
        </w:rPr>
      </w:pPr>
    </w:p>
    <w:p w:rsidR="009C3B91" w:rsidRDefault="009C3B91" w:rsidP="009C3B91">
      <w:pPr>
        <w:ind w:firstLine="720"/>
        <w:rPr>
          <w:sz w:val="24"/>
          <w:szCs w:val="24"/>
          <w:u w:val="single"/>
          <w:lang w:val="ro-RO"/>
        </w:rPr>
      </w:pPr>
    </w:p>
    <w:p w:rsidR="009C3B91" w:rsidRDefault="009C3B91" w:rsidP="009C3B91">
      <w:pPr>
        <w:ind w:firstLine="720"/>
        <w:rPr>
          <w:sz w:val="24"/>
          <w:szCs w:val="24"/>
          <w:u w:val="single"/>
          <w:lang w:val="ro-RO"/>
        </w:rPr>
      </w:pPr>
    </w:p>
    <w:p w:rsidR="009C3B91" w:rsidRPr="008A499B" w:rsidRDefault="009C3B91" w:rsidP="009C3B91">
      <w:pPr>
        <w:ind w:firstLine="720"/>
        <w:rPr>
          <w:sz w:val="24"/>
          <w:szCs w:val="24"/>
          <w:u w:val="single"/>
          <w:lang w:val="ro-RO"/>
        </w:rPr>
      </w:pPr>
      <w:r w:rsidRPr="008A499B">
        <w:rPr>
          <w:sz w:val="24"/>
          <w:szCs w:val="24"/>
          <w:u w:val="single"/>
          <w:lang w:val="ro-RO"/>
        </w:rPr>
        <w:t>Particularități de construcție a personajului</w:t>
      </w:r>
    </w:p>
    <w:p w:rsidR="009C3B91" w:rsidRDefault="009C3B91" w:rsidP="009C3B91">
      <w:pPr>
        <w:ind w:firstLine="720"/>
        <w:rPr>
          <w:sz w:val="24"/>
          <w:szCs w:val="24"/>
          <w:lang w:val="ro-RO"/>
        </w:rPr>
      </w:pPr>
      <w:r>
        <w:rPr>
          <w:sz w:val="24"/>
          <w:szCs w:val="24"/>
          <w:lang w:val="ro-RO"/>
        </w:rPr>
        <w:t xml:space="preserve">Vitoria Lipan, personajul principal al capodoperei sadoveniene </w:t>
      </w:r>
      <w:r w:rsidRPr="001B560E">
        <w:rPr>
          <w:b/>
          <w:i/>
          <w:sz w:val="24"/>
          <w:szCs w:val="24"/>
          <w:lang w:val="ro-RO"/>
        </w:rPr>
        <w:t>Baltagul</w:t>
      </w:r>
      <w:r>
        <w:rPr>
          <w:sz w:val="24"/>
          <w:szCs w:val="24"/>
          <w:lang w:val="ro-RO"/>
        </w:rPr>
        <w:t xml:space="preserve">, se înscrie printre personajele feminine din literatura română remarcabile prin puterea voinței lor: Vidra, din drama </w:t>
      </w:r>
      <w:r w:rsidRPr="001B560E">
        <w:rPr>
          <w:b/>
          <w:i/>
          <w:sz w:val="24"/>
          <w:szCs w:val="24"/>
          <w:lang w:val="ro-RO"/>
        </w:rPr>
        <w:t>Răzvan și Vidra</w:t>
      </w:r>
      <w:r>
        <w:rPr>
          <w:sz w:val="24"/>
          <w:szCs w:val="24"/>
          <w:lang w:val="ro-RO"/>
        </w:rPr>
        <w:t xml:space="preserve"> de Hasdeu; Mara, din romanul cu același titlu de I.Slavici; Anca, din drama lui I.L.Caragiale, </w:t>
      </w:r>
      <w:r w:rsidRPr="001B560E">
        <w:rPr>
          <w:b/>
          <w:i/>
          <w:sz w:val="24"/>
          <w:szCs w:val="24"/>
          <w:lang w:val="ro-RO"/>
        </w:rPr>
        <w:t>Năpasta</w:t>
      </w:r>
      <w:r>
        <w:rPr>
          <w:sz w:val="24"/>
          <w:szCs w:val="24"/>
          <w:lang w:val="ro-RO"/>
        </w:rPr>
        <w:t xml:space="preserve">. Prin implicarea ei în căutarea soțului ucis de ceilalți doi oieri, Vitoria Lipan poate fi comparată cu măicuța bătrână care își caută fiul, din balada </w:t>
      </w:r>
      <w:r w:rsidRPr="001B560E">
        <w:rPr>
          <w:b/>
          <w:i/>
          <w:sz w:val="24"/>
          <w:szCs w:val="24"/>
          <w:lang w:val="ro-RO"/>
        </w:rPr>
        <w:t>Miorița</w:t>
      </w:r>
      <w:r>
        <w:rPr>
          <w:sz w:val="24"/>
          <w:szCs w:val="24"/>
          <w:lang w:val="ro-RO"/>
        </w:rPr>
        <w:t>.</w:t>
      </w:r>
    </w:p>
    <w:p w:rsidR="009C3B91" w:rsidRDefault="009C3B91" w:rsidP="009C3B91">
      <w:pPr>
        <w:ind w:firstLine="720"/>
        <w:rPr>
          <w:sz w:val="24"/>
          <w:szCs w:val="24"/>
          <w:lang w:val="ro-RO"/>
        </w:rPr>
      </w:pPr>
      <w:r>
        <w:rPr>
          <w:sz w:val="24"/>
          <w:szCs w:val="24"/>
          <w:lang w:val="ro-RO"/>
        </w:rPr>
        <w:t>Vitoria Lipan este o femeie matură, asupra căreia greutățile vieții și-au lăsat urma și a cărei tinerețe se păstrează în ochii aprigi și căprui, „</w:t>
      </w:r>
      <w:r w:rsidRPr="001B560E">
        <w:rPr>
          <w:i/>
          <w:sz w:val="24"/>
          <w:szCs w:val="24"/>
          <w:lang w:val="ro-RO"/>
        </w:rPr>
        <w:t>în care parcă se răsfrângea lumina castanie a părului</w:t>
      </w:r>
      <w:r>
        <w:rPr>
          <w:sz w:val="24"/>
          <w:szCs w:val="24"/>
          <w:lang w:val="ro-RO"/>
        </w:rPr>
        <w:t>”. Ca îmbrăcăminte, poartă costumul femeilor de la munte.</w:t>
      </w:r>
    </w:p>
    <w:p w:rsidR="009C3B91" w:rsidRDefault="009C3B91" w:rsidP="009C3B91">
      <w:pPr>
        <w:ind w:firstLine="720"/>
        <w:rPr>
          <w:sz w:val="24"/>
          <w:szCs w:val="24"/>
          <w:lang w:val="ro-RO"/>
        </w:rPr>
      </w:pPr>
      <w:r>
        <w:rPr>
          <w:sz w:val="24"/>
          <w:szCs w:val="24"/>
          <w:lang w:val="ro-RO"/>
        </w:rPr>
        <w:t>Portretul moral predomină asupra celui fizic, personajul remarcându-se prin admirabile trăsături de caracter. Vitoria este caracterizată, în plan afectiv, de dragostea față de soțul ei, pe care îl iubea ca la început, deși aveau acum copii mari. Această dragoste este exprimată de Vitoria însăși prin metafora: „</w:t>
      </w:r>
      <w:r w:rsidRPr="001B560E">
        <w:rPr>
          <w:i/>
          <w:sz w:val="24"/>
          <w:szCs w:val="24"/>
          <w:lang w:val="ro-RO"/>
        </w:rPr>
        <w:t>Am fost înflorită cu dânsul</w:t>
      </w:r>
      <w:r>
        <w:rPr>
          <w:sz w:val="24"/>
          <w:szCs w:val="24"/>
          <w:lang w:val="ro-RO"/>
        </w:rPr>
        <w:t>”. Chiar dacă, pe parcurs, mai apăruseră conflicte, acestea erau trecătoare și Nechifor se întorcea de fiecare dată la ea, „</w:t>
      </w:r>
      <w:r w:rsidRPr="001B560E">
        <w:rPr>
          <w:i/>
          <w:sz w:val="24"/>
          <w:szCs w:val="24"/>
          <w:lang w:val="ro-RO"/>
        </w:rPr>
        <w:t>ca la apa cea bună</w:t>
      </w:r>
      <w:r>
        <w:rPr>
          <w:sz w:val="24"/>
          <w:szCs w:val="24"/>
          <w:lang w:val="ro-RO"/>
        </w:rPr>
        <w:t>”.</w:t>
      </w:r>
    </w:p>
    <w:p w:rsidR="009C3B91" w:rsidRDefault="009C3B91" w:rsidP="009C3B91">
      <w:pPr>
        <w:ind w:firstLine="720"/>
        <w:rPr>
          <w:sz w:val="24"/>
          <w:szCs w:val="24"/>
          <w:lang w:val="ro-RO"/>
        </w:rPr>
      </w:pPr>
      <w:r>
        <w:rPr>
          <w:sz w:val="24"/>
          <w:szCs w:val="24"/>
          <w:lang w:val="ro-RO"/>
        </w:rPr>
        <w:t>Dragostea maternă o caracterizează, de asemenea, pe Vitoria. Iubirea ei față de cei doi copii se manifestă cu severitate: pe Minodora o ceartă că încalcă vechile obiceiuri, iar pe Gheorghiță îl ia cu ea în călătorie ca să-l maturizeze, să-l transforme dintr-un copil, într-un bărbat. Uimit de faptul că Vitoria, cu intuiția ei de mamă, îi ghicește gândurile, fiul o consideră „</w:t>
      </w:r>
      <w:r w:rsidRPr="001B560E">
        <w:rPr>
          <w:i/>
          <w:sz w:val="24"/>
          <w:szCs w:val="24"/>
          <w:lang w:val="ro-RO"/>
        </w:rPr>
        <w:t>fărmăcătoare</w:t>
      </w:r>
      <w:r>
        <w:rPr>
          <w:sz w:val="24"/>
          <w:szCs w:val="24"/>
          <w:lang w:val="ro-RO"/>
        </w:rPr>
        <w:t xml:space="preserve">”, adică vrăjitoare. Fiul simte că mama lui nu-și manifestă dragostea față de el: „[...] </w:t>
      </w:r>
      <w:r w:rsidRPr="001B560E">
        <w:rPr>
          <w:i/>
          <w:sz w:val="24"/>
          <w:szCs w:val="24"/>
          <w:lang w:val="ro-RO"/>
        </w:rPr>
        <w:t>totuși nu i se putea alcătui în minte nicio vorbă de mângâiere</w:t>
      </w:r>
      <w:r>
        <w:rPr>
          <w:sz w:val="24"/>
          <w:szCs w:val="24"/>
          <w:lang w:val="ro-RO"/>
        </w:rPr>
        <w:t>”.</w:t>
      </w:r>
    </w:p>
    <w:p w:rsidR="009C3B91" w:rsidRDefault="009C3B91" w:rsidP="009C3B91">
      <w:pPr>
        <w:ind w:firstLine="720"/>
        <w:rPr>
          <w:sz w:val="24"/>
          <w:szCs w:val="24"/>
          <w:lang w:val="ro-RO"/>
        </w:rPr>
      </w:pPr>
      <w:r>
        <w:rPr>
          <w:sz w:val="24"/>
          <w:szCs w:val="24"/>
          <w:lang w:val="ro-RO"/>
        </w:rPr>
        <w:t>Vitoria întreprinde călătoria în căutarea soțului ei din dragoste pentru acesta și din spirit de dreptate. Iubindu-l pe Nechifor, ea nu poate să-l lase neîngropat și se străduiește să-i facă slujba de înmormântare, pentru ca sufletul lui să-și găsească liniștea și să poată dobândi viața veșnică. Din acest punct de vedere, ea poate fi comparată cu Antigona, personajul principal al tragediei lui Sofocle. Cu prețul vieții ei, Antigona îndeplinește ritualurile funerare pentru fratele ei, Polinice, lăsat neîngropat din porunca regelui Creon, în ciuda legilor divine.</w:t>
      </w:r>
    </w:p>
    <w:p w:rsidR="009C3B91" w:rsidRDefault="009C3B91" w:rsidP="009C3B91">
      <w:pPr>
        <w:ind w:firstLine="720"/>
        <w:rPr>
          <w:sz w:val="24"/>
          <w:szCs w:val="24"/>
          <w:lang w:val="ro-RO"/>
        </w:rPr>
      </w:pPr>
      <w:r>
        <w:rPr>
          <w:sz w:val="24"/>
          <w:szCs w:val="24"/>
          <w:lang w:val="ro-RO"/>
        </w:rPr>
        <w:t>Eroina acționează pentru prinderea și pedepsirea ucigașilor nu din spirit de răzbunare, ci din dorința de a se face dreptate. Când pedeapsa a fost împlinită și criminalul, Calistrat Bogza, cere iertare, Vitoria spune: „</w:t>
      </w:r>
      <w:r w:rsidRPr="001B560E">
        <w:rPr>
          <w:i/>
          <w:sz w:val="24"/>
          <w:szCs w:val="24"/>
          <w:lang w:val="ro-RO"/>
        </w:rPr>
        <w:t>Poate să trăiască</w:t>
      </w:r>
      <w:r>
        <w:rPr>
          <w:sz w:val="24"/>
          <w:szCs w:val="24"/>
          <w:lang w:val="ro-RO"/>
        </w:rPr>
        <w:t xml:space="preserve"> [...]. </w:t>
      </w:r>
      <w:r w:rsidRPr="001B560E">
        <w:rPr>
          <w:i/>
          <w:sz w:val="24"/>
          <w:szCs w:val="24"/>
          <w:lang w:val="ro-RO"/>
        </w:rPr>
        <w:t>Stăpânirea facă ce știe cu el !</w:t>
      </w:r>
      <w:r>
        <w:rPr>
          <w:sz w:val="24"/>
          <w:szCs w:val="24"/>
          <w:lang w:val="ro-RO"/>
        </w:rPr>
        <w:t>” Văzând apoi că ucigașul este pe moarte, adaugă creștinește: „</w:t>
      </w:r>
      <w:r w:rsidRPr="001B560E">
        <w:rPr>
          <w:i/>
          <w:sz w:val="24"/>
          <w:szCs w:val="24"/>
          <w:lang w:val="ro-RO"/>
        </w:rPr>
        <w:t>Dumnezeu să te ierte !</w:t>
      </w:r>
      <w:r>
        <w:rPr>
          <w:sz w:val="24"/>
          <w:szCs w:val="24"/>
          <w:lang w:val="ro-RO"/>
        </w:rPr>
        <w:t xml:space="preserve">”. </w:t>
      </w:r>
    </w:p>
    <w:p w:rsidR="009C3B91" w:rsidRDefault="009C3B91" w:rsidP="009C3B91">
      <w:pPr>
        <w:ind w:firstLine="720"/>
        <w:rPr>
          <w:sz w:val="24"/>
          <w:szCs w:val="24"/>
          <w:lang w:val="ro-RO"/>
        </w:rPr>
      </w:pPr>
      <w:r>
        <w:rPr>
          <w:sz w:val="24"/>
          <w:szCs w:val="24"/>
          <w:lang w:val="ro-RO"/>
        </w:rPr>
        <w:t>Până în acel moment al dreptății, Vitoria nu avusese odihnă și își pusese energia și inteligența în slujba găsirii ucigașilor. Ea îi descoperă urmărind pas cu pas calea lui Nechifor, întrebând din sat în sat, din han în han, de cei trei oameni, dintre care unul avea căciulă brumărie, până când descoperă că acesta a dispărut între Sabasa și Suha. Bănuindu-i de crimă pe tovarășii de drum ai lui Nechifor, Bogza și Cuțui, Vitoria le învrăjbește pe soțiile lor și îi prinde cu viclenie în capcană. Cu inteligența ei remarcabilă, reconstituie desfășurarea crimei pe care o povestește la praznicul de înmormântare, pentru a observa reacția criminalilor și a-i determina să se demaște. Ea acționează, astfel, ca și Hamlet, care îi pune pe actori să joace o pantomimă care să reconstituie moartea tatălui său, spre a urmări reacția asasinului.</w:t>
      </w:r>
    </w:p>
    <w:p w:rsidR="009C3B91" w:rsidRDefault="009C3B91" w:rsidP="009C3B91">
      <w:pPr>
        <w:ind w:firstLine="720"/>
        <w:rPr>
          <w:sz w:val="24"/>
          <w:szCs w:val="24"/>
          <w:lang w:val="ro-RO"/>
        </w:rPr>
      </w:pPr>
      <w:r>
        <w:rPr>
          <w:sz w:val="24"/>
          <w:szCs w:val="24"/>
          <w:lang w:val="ro-RO"/>
        </w:rPr>
        <w:t>Pe parcursul romanului, Vitoria dovedește o uimitoare tărie de caracter. Când dobândește certitudinea morții lui Nechifor, soția lui nu plânge, deși sufletul îi este îndurerat. În primul rând, ea trebuie să-și îndeplinească datoria: „</w:t>
      </w:r>
      <w:r w:rsidRPr="001B560E">
        <w:rPr>
          <w:i/>
          <w:sz w:val="24"/>
          <w:szCs w:val="24"/>
          <w:lang w:val="ro-RO"/>
        </w:rPr>
        <w:t>Avea de căutat, de găsit și de rânduit. De plâns a plânge mai pe urmă. Acuma n-are vreme</w:t>
      </w:r>
      <w:r>
        <w:rPr>
          <w:sz w:val="24"/>
          <w:szCs w:val="24"/>
          <w:lang w:val="ro-RO"/>
        </w:rPr>
        <w:t xml:space="preserve">.” Aceeași tărie de caracter o face ca, imediat după înmnormântare, să stabilească tot ce are de făcut, după aceea întorcându-se la </w:t>
      </w:r>
      <w:r>
        <w:rPr>
          <w:sz w:val="24"/>
          <w:szCs w:val="24"/>
          <w:lang w:val="ro-RO"/>
        </w:rPr>
        <w:lastRenderedPageBreak/>
        <w:t>viață, la îndatoririle față de copii și de gospodărie, după ce își împlinise datoria față de soțul ei, pe care avea să-l păstreze veșnic în inimă și în amintire.</w:t>
      </w:r>
    </w:p>
    <w:p w:rsidR="009C3B91" w:rsidRDefault="009C3B91" w:rsidP="009C3B91">
      <w:pPr>
        <w:ind w:firstLine="720"/>
        <w:rPr>
          <w:sz w:val="24"/>
          <w:szCs w:val="24"/>
          <w:lang w:val="ro-RO"/>
        </w:rPr>
      </w:pPr>
      <w:r>
        <w:rPr>
          <w:sz w:val="24"/>
          <w:szCs w:val="24"/>
          <w:lang w:val="ro-RO"/>
        </w:rPr>
        <w:t>În toate acțiunile ei, Vitoria respectă cu strictețe tradițiile oamenilor de la munte, „</w:t>
      </w:r>
      <w:r w:rsidRPr="001B560E">
        <w:rPr>
          <w:i/>
          <w:sz w:val="24"/>
          <w:szCs w:val="24"/>
          <w:lang w:val="ro-RO"/>
        </w:rPr>
        <w:t>datinile lor de la începutul lumii</w:t>
      </w:r>
      <w:r>
        <w:rPr>
          <w:sz w:val="24"/>
          <w:szCs w:val="24"/>
          <w:lang w:val="ro-RO"/>
        </w:rPr>
        <w:t>”. Datina a învățat-o să înțeleagă toate semnele naturii și ale visului. Astfel, ea știe că Nechifor a murit, pentru că-l visează trecând călare o apă neagră și penru că văzuse cocoșul cântând spre poartă. Când, în căutarea ei, observă că vântul s-a oprit, recunoaște semnul că acolo era locul unde avea să-l găsească pe Nechifor. Înțelegerea acestor semne dovedește și o legătură strânsă între munteancă și natură. Fapt specific pentru proza lui Sadoveanu, natura contribuie și ea la caracterizarea personajului, precum în episodul în care Vitoria culege primii ghiocei ai primăverii, care reflectă speranța și dorința de viață din sufletul ei: „</w:t>
      </w:r>
      <w:r w:rsidRPr="001B560E">
        <w:rPr>
          <w:i/>
          <w:sz w:val="24"/>
          <w:szCs w:val="24"/>
          <w:lang w:val="ro-RO"/>
        </w:rPr>
        <w:t>Trupul ei ar fi vrut să cânte și să înmugurească, simțea intrând în el soare și bucurie, dar în același timp se ofilea în ea totul, grabnic, ca clopoțeii pe care îi ținea între degete și care pieriseră</w:t>
      </w:r>
      <w:r>
        <w:rPr>
          <w:sz w:val="24"/>
          <w:szCs w:val="24"/>
          <w:lang w:val="ro-RO"/>
        </w:rPr>
        <w:t>.”</w:t>
      </w:r>
    </w:p>
    <w:p w:rsidR="009C3B91" w:rsidRDefault="009C3B91" w:rsidP="009C3B91">
      <w:pPr>
        <w:ind w:firstLine="720"/>
        <w:rPr>
          <w:sz w:val="24"/>
          <w:szCs w:val="24"/>
          <w:lang w:val="ro-RO"/>
        </w:rPr>
      </w:pPr>
      <w:r>
        <w:rPr>
          <w:sz w:val="24"/>
          <w:szCs w:val="24"/>
          <w:lang w:val="ro-RO"/>
        </w:rPr>
        <w:t>În opinia mea, arta neîntrecută a lui Sadoveanu realizează Vitoriei Lipan un portet complex, făcând din ea unul dintre personajele remarcabile ale literaturii române.</w:t>
      </w:r>
    </w:p>
    <w:p w:rsidR="009C3B91" w:rsidRDefault="009C3B91" w:rsidP="009C3B91">
      <w:pPr>
        <w:ind w:firstLine="720"/>
        <w:rPr>
          <w:sz w:val="24"/>
          <w:szCs w:val="24"/>
          <w:lang w:val="ro-RO"/>
        </w:rPr>
      </w:pPr>
    </w:p>
    <w:p w:rsidR="009C3B91" w:rsidRDefault="009C3B91" w:rsidP="009C3B91">
      <w:pPr>
        <w:ind w:firstLine="720"/>
        <w:rPr>
          <w:sz w:val="24"/>
          <w:szCs w:val="24"/>
          <w:lang w:val="ro-RO"/>
        </w:rPr>
      </w:pPr>
      <w:r w:rsidRPr="00491576">
        <w:rPr>
          <w:sz w:val="24"/>
          <w:szCs w:val="24"/>
          <w:u w:val="single"/>
          <w:lang w:val="ro-RO"/>
        </w:rPr>
        <w:t>Relația dintre două personaje</w:t>
      </w:r>
    </w:p>
    <w:p w:rsidR="009C3B91" w:rsidRDefault="009C3B91" w:rsidP="009C3B91">
      <w:pPr>
        <w:ind w:firstLine="720"/>
        <w:rPr>
          <w:sz w:val="24"/>
          <w:szCs w:val="24"/>
          <w:lang w:val="ro-RO"/>
        </w:rPr>
      </w:pPr>
    </w:p>
    <w:p w:rsidR="009C3B91" w:rsidRDefault="009C3B91" w:rsidP="009C3B91">
      <w:pPr>
        <w:ind w:firstLine="720"/>
        <w:rPr>
          <w:sz w:val="24"/>
          <w:szCs w:val="24"/>
          <w:lang w:val="ro-RO"/>
        </w:rPr>
      </w:pPr>
      <w:r>
        <w:rPr>
          <w:sz w:val="24"/>
          <w:szCs w:val="24"/>
          <w:lang w:val="ro-RO"/>
        </w:rPr>
        <w:t>Însoțind-o pe Vitoria în călătoria pe care o întreprinde pentru a da de urma lui Nechifor, Gheorghiță, fiul lor, se maturizează. Drumul parcurs împreună cu mama lui este, pentru el, o cale inițiatică, ce culminează cu momentul confruntării cu ucigașul tatălui său. Pe parcursul acțiunii, dragostea Vitoriei pentru feciorul ei se manifestă cu o remarcabilă discreție, caracteristică femeii de la munte.</w:t>
      </w:r>
    </w:p>
    <w:p w:rsidR="009C3B91" w:rsidRDefault="009C3B91" w:rsidP="009C3B91">
      <w:pPr>
        <w:ind w:firstLine="720"/>
        <w:rPr>
          <w:sz w:val="24"/>
          <w:szCs w:val="24"/>
          <w:lang w:val="ro-RO"/>
        </w:rPr>
      </w:pPr>
      <w:r>
        <w:rPr>
          <w:sz w:val="24"/>
          <w:szCs w:val="24"/>
          <w:lang w:val="ro-RO"/>
        </w:rPr>
        <w:t>Afecțiunea maternă este evidentă chiar de la începutul romanului, din formula cu care i se adresează Vitoria lui Gheorghiță în scrisoarea pe care i-o dictează preotului: „</w:t>
      </w:r>
      <w:r w:rsidRPr="00C25CE0">
        <w:rPr>
          <w:i/>
          <w:sz w:val="24"/>
          <w:szCs w:val="24"/>
          <w:lang w:val="ro-RO"/>
        </w:rPr>
        <w:t>Gheorghieș, dragul mamei</w:t>
      </w:r>
      <w:r>
        <w:rPr>
          <w:sz w:val="24"/>
          <w:szCs w:val="24"/>
          <w:lang w:val="ro-RO"/>
        </w:rPr>
        <w:t>”.  Flăcăul, aflat cu oile la iernat, este chemat de mamă să vină de Sărbători acasă, căci, în absența tatălui său, el este acum „</w:t>
      </w:r>
      <w:r w:rsidRPr="00C25CE0">
        <w:rPr>
          <w:i/>
          <w:sz w:val="24"/>
          <w:szCs w:val="24"/>
          <w:lang w:val="ro-RO"/>
        </w:rPr>
        <w:t>singur bărbat la gospodărie</w:t>
      </w:r>
      <w:r>
        <w:rPr>
          <w:sz w:val="24"/>
          <w:szCs w:val="24"/>
          <w:lang w:val="ro-RO"/>
        </w:rPr>
        <w:t>”. Răspunzând la chemarea Vitoriei, Gheorghiță se întoarce la Măgura. Portretul său fizic arată un „flăcău sprâncenat”, care are ochii mamei lui. Isteț și cu spirit de observație, știe să spună destul de bine ce văzuse pe locurile unde însoțise oile. Are „</w:t>
      </w:r>
      <w:r w:rsidRPr="00C44CF3">
        <w:rPr>
          <w:i/>
          <w:sz w:val="24"/>
          <w:szCs w:val="24"/>
          <w:lang w:val="ro-RO"/>
        </w:rPr>
        <w:t>un zâmbet frumos ca de fată</w:t>
      </w:r>
      <w:r>
        <w:rPr>
          <w:sz w:val="24"/>
          <w:szCs w:val="24"/>
          <w:lang w:val="ro-RO"/>
        </w:rPr>
        <w:t>”, iar mustața începe să-i mijească. Arată mândru de chimirul lui cel nou. Din relatările lui reiese că știe deja tot ce trebuie să știe un oier. Este însă încă naiv, neînțelegând, din spusele mamei lui, la ce face aluzie baba Maranda, vrăjitoarea, care crede că Nechifor întârzie la o iubită.</w:t>
      </w:r>
    </w:p>
    <w:p w:rsidR="009C3B91" w:rsidRDefault="009C3B91" w:rsidP="009C3B91">
      <w:pPr>
        <w:ind w:firstLine="720"/>
        <w:rPr>
          <w:sz w:val="24"/>
          <w:szCs w:val="24"/>
          <w:lang w:val="ro-RO"/>
        </w:rPr>
      </w:pPr>
      <w:r>
        <w:rPr>
          <w:sz w:val="24"/>
          <w:szCs w:val="24"/>
          <w:lang w:val="ro-RO"/>
        </w:rPr>
        <w:t>Această naivitate o descurajează pe Vitoria, care spera să-l vadă maturizat, pe când el este încă „</w:t>
      </w:r>
      <w:r w:rsidRPr="009A64FD">
        <w:rPr>
          <w:i/>
          <w:sz w:val="24"/>
          <w:szCs w:val="24"/>
          <w:lang w:val="ro-RO"/>
        </w:rPr>
        <w:t>sfios și nesigur</w:t>
      </w:r>
      <w:r>
        <w:rPr>
          <w:sz w:val="24"/>
          <w:szCs w:val="24"/>
          <w:lang w:val="ro-RO"/>
        </w:rPr>
        <w:t>”. Femeia înțelege că nădejdea pe care și-o pusese „</w:t>
      </w:r>
      <w:r w:rsidRPr="009A64FD">
        <w:rPr>
          <w:i/>
          <w:sz w:val="24"/>
          <w:szCs w:val="24"/>
          <w:lang w:val="ro-RO"/>
        </w:rPr>
        <w:t>în singurul bărbat al casei</w:t>
      </w:r>
      <w:r>
        <w:rPr>
          <w:sz w:val="24"/>
          <w:szCs w:val="24"/>
          <w:lang w:val="ro-RO"/>
        </w:rPr>
        <w:t>” este prematură și caută o cale de a-l îndruma și a-l conduce: „</w:t>
      </w:r>
      <w:r w:rsidRPr="009A64FD">
        <w:rPr>
          <w:i/>
          <w:sz w:val="24"/>
          <w:szCs w:val="24"/>
          <w:lang w:val="ro-RO"/>
        </w:rPr>
        <w:t>Totuși va găsi un mijloc ca mintea ei să ajute și brațul lui să lucreze</w:t>
      </w:r>
      <w:r>
        <w:rPr>
          <w:sz w:val="24"/>
          <w:szCs w:val="24"/>
          <w:lang w:val="ro-RO"/>
        </w:rPr>
        <w:t xml:space="preserve">.” </w:t>
      </w:r>
    </w:p>
    <w:p w:rsidR="009C3B91" w:rsidRDefault="009C3B91" w:rsidP="009C3B91">
      <w:pPr>
        <w:ind w:firstLine="720"/>
        <w:rPr>
          <w:sz w:val="24"/>
          <w:szCs w:val="24"/>
          <w:lang w:val="ro-RO"/>
        </w:rPr>
      </w:pPr>
      <w:r>
        <w:rPr>
          <w:sz w:val="24"/>
          <w:szCs w:val="24"/>
          <w:lang w:val="ro-RO"/>
        </w:rPr>
        <w:t>Pe Gheorghiță îl apropie de maturizare, în primul rând, tristețea provocată de dispariția tatălui său. Mama lui îl face să înțeleagă faptul că „</w:t>
      </w:r>
      <w:r w:rsidRPr="009A64FD">
        <w:rPr>
          <w:i/>
          <w:sz w:val="24"/>
          <w:szCs w:val="24"/>
          <w:lang w:val="ro-RO"/>
        </w:rPr>
        <w:t>în iarna aceea toate petrecerile îi erau înveninate</w:t>
      </w:r>
      <w:r>
        <w:rPr>
          <w:sz w:val="24"/>
          <w:szCs w:val="24"/>
          <w:lang w:val="ro-RO"/>
        </w:rPr>
        <w:t>”. Vitoria îi ghicește regretul de a nu se mai putea duce a doua zi la horă și de a nu putea întâlni fetele „</w:t>
      </w:r>
      <w:r w:rsidRPr="009614DD">
        <w:rPr>
          <w:i/>
          <w:sz w:val="24"/>
          <w:szCs w:val="24"/>
          <w:lang w:val="ro-RO"/>
        </w:rPr>
        <w:t>cu care se avea bine</w:t>
      </w:r>
      <w:r>
        <w:rPr>
          <w:sz w:val="24"/>
          <w:szCs w:val="24"/>
          <w:lang w:val="ro-RO"/>
        </w:rPr>
        <w:t>”. El nu înțelege că experiența de viață și intuiția îi permit mamei lui să-i ghicească gândurile și o crede „</w:t>
      </w:r>
      <w:r w:rsidRPr="009614DD">
        <w:rPr>
          <w:i/>
          <w:sz w:val="24"/>
          <w:szCs w:val="24"/>
          <w:lang w:val="ro-RO"/>
        </w:rPr>
        <w:t>fărmăcătoare</w:t>
      </w:r>
      <w:r>
        <w:rPr>
          <w:sz w:val="24"/>
          <w:szCs w:val="24"/>
          <w:lang w:val="ro-RO"/>
        </w:rPr>
        <w:t xml:space="preserve">”, adică vrăjitoare. </w:t>
      </w:r>
    </w:p>
    <w:p w:rsidR="009C3B91" w:rsidRDefault="009C3B91" w:rsidP="009C3B91">
      <w:pPr>
        <w:ind w:firstLine="720"/>
        <w:rPr>
          <w:sz w:val="24"/>
          <w:szCs w:val="24"/>
          <w:lang w:val="ro-RO"/>
        </w:rPr>
      </w:pPr>
      <w:r>
        <w:rPr>
          <w:sz w:val="24"/>
          <w:szCs w:val="24"/>
          <w:lang w:val="ro-RO"/>
        </w:rPr>
        <w:t>Față în față cu noile lui responsabilități, flăcăul devine conștient că a părăsit copilăria, care îi rămâne doar în amintire cu bulboanele și potecile ei la smeură și la afine, cu poveștile spuse seara la stână, cu mireasma de fân „</w:t>
      </w:r>
      <w:r w:rsidRPr="009614DD">
        <w:rPr>
          <w:i/>
          <w:sz w:val="24"/>
          <w:szCs w:val="24"/>
          <w:lang w:val="ro-RO"/>
        </w:rPr>
        <w:t>în care pluteau vara și copilăria</w:t>
      </w:r>
      <w:r>
        <w:rPr>
          <w:sz w:val="24"/>
          <w:szCs w:val="24"/>
          <w:lang w:val="ro-RO"/>
        </w:rPr>
        <w:t>”. O comparație specific sadoveniană evocă nostalgic trecerea ireversibilă a timpului: „</w:t>
      </w:r>
      <w:r w:rsidRPr="009614DD">
        <w:rPr>
          <w:i/>
          <w:sz w:val="24"/>
          <w:szCs w:val="24"/>
          <w:lang w:val="ro-RO"/>
        </w:rPr>
        <w:t>Cum se risipește mireasma în ger, așa s-au dus toate.</w:t>
      </w:r>
      <w:r>
        <w:rPr>
          <w:sz w:val="24"/>
          <w:szCs w:val="24"/>
          <w:lang w:val="ro-RO"/>
        </w:rPr>
        <w:t>”</w:t>
      </w:r>
    </w:p>
    <w:p w:rsidR="009C3B91" w:rsidRDefault="009C3B91" w:rsidP="009C3B91">
      <w:pPr>
        <w:ind w:firstLine="720"/>
        <w:rPr>
          <w:sz w:val="24"/>
          <w:szCs w:val="24"/>
          <w:lang w:val="ro-RO"/>
        </w:rPr>
      </w:pPr>
      <w:r>
        <w:rPr>
          <w:sz w:val="24"/>
          <w:szCs w:val="24"/>
          <w:lang w:val="ro-RO"/>
        </w:rPr>
        <w:t>Lui Gheorghiță i se pare că, din cauza supărării, mamei lui „</w:t>
      </w:r>
      <w:r w:rsidRPr="0032584D">
        <w:rPr>
          <w:i/>
          <w:sz w:val="24"/>
          <w:szCs w:val="24"/>
          <w:lang w:val="ro-RO"/>
        </w:rPr>
        <w:t>i-au crescut țepi de aricioaică</w:t>
      </w:r>
      <w:r>
        <w:rPr>
          <w:sz w:val="24"/>
          <w:szCs w:val="24"/>
          <w:lang w:val="ro-RO"/>
        </w:rPr>
        <w:t xml:space="preserve">”. Ea vrea să-l facă să înțeleagă că vremea jocurilor a trecut și că el trebuie să se </w:t>
      </w:r>
      <w:r>
        <w:rPr>
          <w:sz w:val="24"/>
          <w:szCs w:val="24"/>
          <w:lang w:val="ro-RO"/>
        </w:rPr>
        <w:lastRenderedPageBreak/>
        <w:t>arate bărbat, ca să aibă și ea un sprijin. Vrând să-i arate că se poate baza pe el, flăcăul îi dă Vitoriei o primă dovadă în acest sens înlăturând troianul care stăteau în calea saniei lor. Zâmbetul ei reprezintă pentru fecioraș un semn că mama lui a primit această dovadă. El este conștient că Vitoria este aceea care trebuie să ia toate hotărârile, iar el nu are decât să se supună.</w:t>
      </w:r>
    </w:p>
    <w:p w:rsidR="009C3B91" w:rsidRDefault="009C3B91" w:rsidP="009C3B91">
      <w:pPr>
        <w:ind w:firstLine="720"/>
        <w:rPr>
          <w:sz w:val="24"/>
          <w:szCs w:val="24"/>
          <w:lang w:val="ro-RO"/>
        </w:rPr>
      </w:pPr>
      <w:r>
        <w:rPr>
          <w:sz w:val="24"/>
          <w:szCs w:val="24"/>
          <w:lang w:val="ro-RO"/>
        </w:rPr>
        <w:t>Vitoria vede în Gheorghiță un „</w:t>
      </w:r>
      <w:r w:rsidRPr="00C550F2">
        <w:rPr>
          <w:i/>
          <w:sz w:val="24"/>
          <w:szCs w:val="24"/>
          <w:lang w:val="ro-RO"/>
        </w:rPr>
        <w:t>flăcău mândru și voinic</w:t>
      </w:r>
      <w:r>
        <w:rPr>
          <w:sz w:val="24"/>
          <w:szCs w:val="24"/>
          <w:lang w:val="ro-RO"/>
        </w:rPr>
        <w:t>”, imaginea dragostei din tinerețe dintre ea și Nechifor. Înainte de a pleca amândoi la drum, femeia îi dă faurului să facă, pentru fiul ei, un baltag, pe care preotul să-l blagoslovească.</w:t>
      </w:r>
    </w:p>
    <w:p w:rsidR="009C3B91" w:rsidRDefault="009C3B91" w:rsidP="009C3B91">
      <w:pPr>
        <w:ind w:firstLine="720"/>
        <w:rPr>
          <w:sz w:val="24"/>
          <w:szCs w:val="24"/>
          <w:lang w:val="ro-RO"/>
        </w:rPr>
      </w:pPr>
      <w:r>
        <w:rPr>
          <w:sz w:val="24"/>
          <w:szCs w:val="24"/>
          <w:lang w:val="ro-RO"/>
        </w:rPr>
        <w:t>Pe drum reușește și Gheorghiță să-și uimească mama prin faptul că știe că pe crâșmarul la care au poposit îl cheamă Macovei, pentru că citise numele lui pe firma cârciumei.</w:t>
      </w:r>
    </w:p>
    <w:p w:rsidR="009C3B91" w:rsidRDefault="009C3B91" w:rsidP="009C3B91">
      <w:pPr>
        <w:ind w:firstLine="720"/>
        <w:rPr>
          <w:sz w:val="24"/>
          <w:szCs w:val="24"/>
          <w:lang w:val="ro-RO"/>
        </w:rPr>
      </w:pPr>
      <w:r>
        <w:rPr>
          <w:sz w:val="24"/>
          <w:szCs w:val="24"/>
          <w:lang w:val="ro-RO"/>
        </w:rPr>
        <w:t xml:space="preserve">Un moment esențial în procesul de maturizare a lui Gheorghiță îl reprezintă descoperirea rămășițelor pământești ale tatălui său, când flăcăul izbucnește în plâns ca un copil mic. Lăsat de Vitoria să-și vegheze părintele în râpa în care îl aruncase ucigașul, Gheorghiță nu rezistă spaimei care îl cuprinde la lăsarea întunericului și părăsește locul de veghe. Pentru el, coborârea în râpă a reprezentat corespondentul coborârii în Infern din miturile ce se referă la inițiere. </w:t>
      </w:r>
    </w:p>
    <w:p w:rsidR="009C3B91" w:rsidRDefault="009C3B91" w:rsidP="009C3B91">
      <w:pPr>
        <w:ind w:firstLine="720"/>
        <w:rPr>
          <w:sz w:val="24"/>
          <w:szCs w:val="24"/>
          <w:lang w:val="ro-RO"/>
        </w:rPr>
      </w:pPr>
      <w:r>
        <w:rPr>
          <w:sz w:val="24"/>
          <w:szCs w:val="24"/>
          <w:lang w:val="ro-RO"/>
        </w:rPr>
        <w:t>Cu desăvârșire matur devine flăcăul în finalul romanului, când îl înfruntă și îl lovește cu baltagul pe Calistrat Bogza, ucigașul tatălui său, dând drumul câinelui care îl va omorî pe asasin. Îndemnul strigat de Vitoria îi dă lui Gheorgjiță o putere pe care n-o mai simțise până atunci: „</w:t>
      </w:r>
      <w:r w:rsidRPr="00831416">
        <w:rPr>
          <w:i/>
          <w:sz w:val="24"/>
          <w:szCs w:val="24"/>
          <w:lang w:val="ro-RO"/>
        </w:rPr>
        <w:t>Împuns de alt țipăt al femeii, feciorul mortului simți în el crescând o putere mai mare și mai dreaptă decât a ucigașului</w:t>
      </w:r>
      <w:r>
        <w:rPr>
          <w:sz w:val="24"/>
          <w:szCs w:val="24"/>
          <w:lang w:val="ro-RO"/>
        </w:rPr>
        <w:t>.” Actul de dreptate pe care îl reprezintă pedepsirea acestuia marchează apogeul procesului de inițiere prin care flăcăul fusese ghidat de mama lui.</w:t>
      </w:r>
    </w:p>
    <w:p w:rsidR="009C3B91" w:rsidRDefault="009C3B91" w:rsidP="009C3B91">
      <w:pPr>
        <w:ind w:firstLine="720"/>
        <w:rPr>
          <w:sz w:val="24"/>
          <w:szCs w:val="24"/>
          <w:lang w:val="ro-RO"/>
        </w:rPr>
      </w:pPr>
      <w:r>
        <w:rPr>
          <w:sz w:val="24"/>
          <w:szCs w:val="24"/>
          <w:lang w:val="ro-RO"/>
        </w:rPr>
        <w:t xml:space="preserve">În opinia mea, deznodământul romanului </w:t>
      </w:r>
      <w:r w:rsidRPr="00831416">
        <w:rPr>
          <w:b/>
          <w:i/>
          <w:sz w:val="24"/>
          <w:szCs w:val="24"/>
          <w:lang w:val="ro-RO"/>
        </w:rPr>
        <w:t>Baltagul</w:t>
      </w:r>
      <w:r>
        <w:rPr>
          <w:sz w:val="24"/>
          <w:szCs w:val="24"/>
          <w:lang w:val="ro-RO"/>
        </w:rPr>
        <w:t xml:space="preserve">  dovedește legătura strânsă dintre mamă și fiu în împlinirea datoriei de a găsi rămășițele lui Nechifor, de a le da o înmormântare creștinească și de a-i pedepsi pe ucigașii lui.</w:t>
      </w:r>
    </w:p>
    <w:p w:rsidR="009C3B91" w:rsidRPr="00BF75C5" w:rsidRDefault="009C3B91" w:rsidP="009C3B91">
      <w:pPr>
        <w:ind w:firstLine="720"/>
        <w:rPr>
          <w:sz w:val="24"/>
          <w:szCs w:val="24"/>
          <w:lang w:val="ro-RO"/>
        </w:rPr>
      </w:pPr>
    </w:p>
    <w:p w:rsidR="009C3B91" w:rsidRDefault="009C3B91" w:rsidP="009C3B91">
      <w:pPr>
        <w:autoSpaceDE w:val="0"/>
        <w:autoSpaceDN w:val="0"/>
        <w:adjustRightInd w:val="0"/>
        <w:ind w:firstLine="720"/>
        <w:rPr>
          <w:iCs/>
          <w:sz w:val="24"/>
          <w:szCs w:val="24"/>
          <w:lang w:val="ro-RO"/>
        </w:rPr>
      </w:pPr>
    </w:p>
    <w:p w:rsidR="009C3B91" w:rsidRDefault="009C3B91" w:rsidP="009C3B91">
      <w:pPr>
        <w:autoSpaceDE w:val="0"/>
        <w:autoSpaceDN w:val="0"/>
        <w:adjustRightInd w:val="0"/>
        <w:ind w:left="2880"/>
        <w:rPr>
          <w:iCs/>
          <w:sz w:val="24"/>
          <w:szCs w:val="24"/>
          <w:lang w:val="ro-RO"/>
        </w:rPr>
      </w:pPr>
    </w:p>
    <w:p w:rsidR="009C3B91" w:rsidRDefault="009C3B91" w:rsidP="009C3B91">
      <w:pPr>
        <w:autoSpaceDE w:val="0"/>
        <w:autoSpaceDN w:val="0"/>
        <w:adjustRightInd w:val="0"/>
        <w:ind w:left="2880"/>
        <w:rPr>
          <w:iCs/>
          <w:sz w:val="24"/>
          <w:szCs w:val="24"/>
          <w:lang w:val="ro-RO"/>
        </w:rPr>
      </w:pPr>
    </w:p>
    <w:p w:rsidR="009C3B91" w:rsidRDefault="009C3B91" w:rsidP="009C3B91">
      <w:pPr>
        <w:autoSpaceDE w:val="0"/>
        <w:autoSpaceDN w:val="0"/>
        <w:adjustRightInd w:val="0"/>
        <w:ind w:left="2880"/>
        <w:rPr>
          <w:iCs/>
          <w:sz w:val="24"/>
          <w:szCs w:val="24"/>
          <w:lang w:val="ro-RO"/>
        </w:rPr>
      </w:pPr>
    </w:p>
    <w:p w:rsidR="009C3B91" w:rsidRDefault="009C3B91" w:rsidP="009C3B91">
      <w:pPr>
        <w:autoSpaceDE w:val="0"/>
        <w:autoSpaceDN w:val="0"/>
        <w:adjustRightInd w:val="0"/>
        <w:ind w:left="2880"/>
        <w:rPr>
          <w:iCs/>
          <w:sz w:val="24"/>
          <w:szCs w:val="24"/>
          <w:lang w:val="ro-RO"/>
        </w:rPr>
      </w:pPr>
    </w:p>
    <w:p w:rsidR="009C3B91" w:rsidRDefault="009C3B91" w:rsidP="009C3B91">
      <w:pPr>
        <w:autoSpaceDE w:val="0"/>
        <w:autoSpaceDN w:val="0"/>
        <w:adjustRightInd w:val="0"/>
        <w:ind w:left="2880"/>
        <w:rPr>
          <w:iCs/>
          <w:sz w:val="24"/>
          <w:szCs w:val="24"/>
          <w:lang w:val="ro-RO"/>
        </w:rPr>
      </w:pPr>
    </w:p>
    <w:p w:rsidR="009C3B91" w:rsidRDefault="009C3B91" w:rsidP="009C3B91">
      <w:pPr>
        <w:autoSpaceDE w:val="0"/>
        <w:autoSpaceDN w:val="0"/>
        <w:adjustRightInd w:val="0"/>
        <w:ind w:left="2880"/>
        <w:rPr>
          <w:iCs/>
          <w:sz w:val="24"/>
          <w:szCs w:val="24"/>
          <w:lang w:val="ro-RO"/>
        </w:rPr>
      </w:pPr>
    </w:p>
    <w:p w:rsidR="009C3B91" w:rsidRDefault="009C3B91" w:rsidP="009C3B91">
      <w:pPr>
        <w:autoSpaceDE w:val="0"/>
        <w:autoSpaceDN w:val="0"/>
        <w:adjustRightInd w:val="0"/>
        <w:ind w:left="2880"/>
        <w:rPr>
          <w:iCs/>
          <w:sz w:val="24"/>
          <w:szCs w:val="24"/>
          <w:lang w:val="ro-RO"/>
        </w:rPr>
      </w:pPr>
    </w:p>
    <w:p w:rsidR="009C3B91" w:rsidRDefault="009C3B91" w:rsidP="009C3B91">
      <w:pPr>
        <w:autoSpaceDE w:val="0"/>
        <w:autoSpaceDN w:val="0"/>
        <w:adjustRightInd w:val="0"/>
        <w:ind w:left="2880"/>
        <w:rPr>
          <w:iCs/>
          <w:sz w:val="24"/>
          <w:szCs w:val="24"/>
          <w:lang w:val="ro-RO"/>
        </w:rPr>
      </w:pPr>
    </w:p>
    <w:p w:rsidR="009C3B91" w:rsidRDefault="009C3B91" w:rsidP="009C3B91">
      <w:pPr>
        <w:autoSpaceDE w:val="0"/>
        <w:autoSpaceDN w:val="0"/>
        <w:adjustRightInd w:val="0"/>
        <w:ind w:left="2880"/>
        <w:rPr>
          <w:iCs/>
          <w:sz w:val="24"/>
          <w:szCs w:val="24"/>
          <w:lang w:val="ro-RO"/>
        </w:rPr>
      </w:pPr>
    </w:p>
    <w:p w:rsidR="00710EC8" w:rsidRPr="009C3B91" w:rsidRDefault="00710EC8">
      <w:pPr>
        <w:rPr>
          <w:sz w:val="24"/>
          <w:szCs w:val="24"/>
          <w:lang w:val="ro-RO"/>
        </w:rPr>
      </w:pPr>
    </w:p>
    <w:sectPr w:rsidR="00710EC8" w:rsidRPr="009C3B91" w:rsidSect="00710EC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3B91"/>
    <w:rsid w:val="000A78AD"/>
    <w:rsid w:val="004808B9"/>
    <w:rsid w:val="00710EC8"/>
    <w:rsid w:val="009C3B9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3B91"/>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2091</Words>
  <Characters>11920</Characters>
  <Application>Microsoft Office Word</Application>
  <DocSecurity>0</DocSecurity>
  <Lines>99</Lines>
  <Paragraphs>27</Paragraphs>
  <ScaleCrop>false</ScaleCrop>
  <Company/>
  <LinksUpToDate>false</LinksUpToDate>
  <CharactersWithSpaces>13984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2018-12-05T18:12:00Z</dcterms:created>
  <dcterms:modified xsi:type="dcterms:W3CDTF">2021-01-12T14:47:00Z</dcterms:modified>
</cp:coreProperties>
</file>