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before="400" w:lineRule="auto"/>
        <w:jc w:val="both"/>
        <w:rPr>
          <w:rFonts w:ascii="Arial" w:cs="Arial" w:eastAsia="Arial" w:hAnsi="Arial"/>
          <w:color w:val="000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color w:val="000000"/>
          <w:sz w:val="40"/>
          <w:szCs w:val="40"/>
          <w:rtl w:val="0"/>
        </w:rPr>
        <w:t xml:space="preserve">Сессия 2</w:t>
      </w:r>
    </w:p>
    <w:p w:rsidR="00000000" w:rsidDel="00000000" w:rsidP="00000000" w:rsidRDefault="00000000" w:rsidRPr="00000000" w14:paraId="00000002">
      <w:pPr>
        <w:spacing w:after="120" w:before="400" w:lineRule="auto"/>
        <w:jc w:val="both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color w:val="000000"/>
          <w:sz w:val="40"/>
          <w:szCs w:val="40"/>
          <w:rtl w:val="0"/>
        </w:rPr>
        <w:t xml:space="preserve">Прием отходов и формирование заказа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Лаборант получает от курьера или от клиента отходы (кейс с материалами) от предприятий города или частных лиц. Каждый кейс приходит с листом сопровождения, в котором указан штрих-код. Лист сопровождения формируется клиентами в мобильном приложении. Часть кейсов приходит со штрих-кодом, часть - без кода, поэтому такой код нужно ввести самостоятельно.</w:t>
      </w:r>
    </w:p>
    <w:p w:rsidR="00000000" w:rsidDel="00000000" w:rsidP="00000000" w:rsidRDefault="00000000" w:rsidRPr="00000000" w14:paraId="00000005">
      <w:pPr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При приеме кейса с отходами лаборант формирует заказ. В данном случае заказ - это занесение в базу данных кода кейса и перечень услуг, которые могут быть произведены клиентам.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72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Реализуйте интерфейс для приема кейсов с опасными отходами и формирования заказа. </w:t>
      </w:r>
    </w:p>
    <w:p w:rsidR="00000000" w:rsidDel="00000000" w:rsidP="00000000" w:rsidRDefault="00000000" w:rsidRPr="00000000" w14:paraId="00000007">
      <w:pPr>
        <w:ind w:firstLine="72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По нажатию на элемент интерфейса для принятия кейса открывается окно формирования заказа, в котором первое, что необходимо – это ввести код кейса. </w:t>
      </w:r>
    </w:p>
    <w:p w:rsidR="00000000" w:rsidDel="00000000" w:rsidP="00000000" w:rsidRDefault="00000000" w:rsidRPr="00000000" w14:paraId="00000008">
      <w:pPr>
        <w:ind w:firstLine="72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Код кейса можно ввести вручную (если кейс пришел без штрих-кода) или считать сканером. </w:t>
      </w:r>
    </w:p>
    <w:p w:rsidR="00000000" w:rsidDel="00000000" w:rsidP="00000000" w:rsidRDefault="00000000" w:rsidRPr="00000000" w14:paraId="00000009">
      <w:pPr>
        <w:ind w:firstLine="72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Реализуйте поле для ручного ввода кода кейса, при этом номер кейса должен появиться в виде подсказки в поле ввода – последний номер заказа в БД+1. Лаборант может подтвердить его нажатием Enter или ввести другой номер, не дублирующий уже существующий в БД, кроме заказов в архиве. По нажатию на Enter формируется штрих-код и сохраняется в формате pdf для печати на клейкой бумаге. </w:t>
      </w:r>
    </w:p>
    <w:p w:rsidR="00000000" w:rsidDel="00000000" w:rsidP="00000000" w:rsidRDefault="00000000" w:rsidRPr="00000000" w14:paraId="0000000A">
      <w:pPr>
        <w:ind w:firstLine="72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Когда лаборант формирует штрих-код для кейса с опасными отходами, штрих-код должен содержать в себе цифры из уникального идентификатора заказа и даты его создания + уникальный код из 6 символов (например: 5 1 4 0 9 2 0 2 0 1 2 3 4 5 6). Штрих-код должен быть представлен в числовом виде и графически (в виде полосок). Сгенерированный штрих код должен быть сохранен в pdf файл, так как лаборант будет печатать его на клейкой бумаге. Номинальные размеры символа штрихового кодирования: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высота символа - 25,93 мм;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высота штриха - 22,85 мм;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свободная зона слева - 3,63 мм;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свободная зона справа - 2,31 мм;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штрихи, которые образуют правый и левый ограничивающие знаки, а также центральный ограничивающий знак должны быть удлинены вниз на 1,65 мм.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в символе номинального размера высота цифр - 2,75 мм; 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минимальный размер от верхнего края цифр до нижнего края штрихов - 0,165 мм;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каждая цифра отражается в виде черной полоски, которая имеет ширину 0,15мм*{цифра}. Например, если цифра  5, то ширина полоски будет 0.15*5 мм;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если цифрой является нуль, то необходимо оставлять белый штрих в 1.35мм. 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между штрихами должно быть расстояние в 0.2мм</w:t>
      </w:r>
    </w:p>
    <w:p w:rsidR="00000000" w:rsidDel="00000000" w:rsidP="00000000" w:rsidRDefault="00000000" w:rsidRPr="00000000" w14:paraId="00000015">
      <w:pPr>
        <w:ind w:firstLine="72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</w:rPr>
        <w:drawing>
          <wp:inline distB="0" distT="0" distL="0" distR="0">
            <wp:extent cx="2059305" cy="146113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9305" cy="1461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72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Цветовое исполнение: возможные цвета штрихов черный, синий, темно-зеленый, темно-коричневый; цвет пробелов (и фона) белый, желтый, оранжевый, светло-коричневый. Не допускаются красный и желтый цвета для штрихов – они не считываются сканером.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72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Реализуйте возможность ввода данных со штрих-кода со сканера, который подключен в качестве USB HID устройства. Имейте в виду, сканер, после полного считывания кода и вставки его в поле для ввода, добавляет специальный символ “\r” в конец строки, чтобы указать, что считывание закончено. Для этого в окне формирования заказа реализуйте элемент интерфейса, который укажет на считывание кода со сканера, далее код будет считан и его числовое значение внесено в поле кода пробирки. Для удобства тестирования выполните генерацию такого кода случайным образом.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72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После ввода кода кейса в окне формирования заказа реализуйте возможность ввода ФИО клиента, услуги. Если клиента в базе данных лаборатории нет, его необходимо добавить. Для этого открывается дополнительное модальное окно добавления клиента, в котором нужно ввести ФИО, дата рождения, серия и номер паспорта, телефон, e-mail, название предприятия (для ЮЛ).</w:t>
      </w:r>
    </w:p>
    <w:p w:rsidR="00000000" w:rsidDel="00000000" w:rsidP="00000000" w:rsidRDefault="00000000" w:rsidRPr="00000000" w14:paraId="0000001A">
      <w:pPr>
        <w:ind w:firstLine="72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Реализуйте возможность добавления нескольких услуг к заказу, поле для добавления новой услуги появляется по нажатию на элемент интерфейса. </w:t>
      </w:r>
    </w:p>
    <w:p w:rsidR="00000000" w:rsidDel="00000000" w:rsidP="00000000" w:rsidRDefault="00000000" w:rsidRPr="00000000" w14:paraId="0000001B">
      <w:pPr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Реализуйте поиск клиента и услуг по всем доступным данным.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Реализуйте нечёткий поиск клиентов по ФИО и услуг по названию. Считайте, что данный клиент/название услуги соответствует критерию поиска если расстояние Левенштейна между соответствующими полями ФИО не превышает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72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Расстояние Левенштейна - это минимальное количество операций вставки одного символа, удаления одного символа и замены одного символа на другой, необходимых для превращения одной строки в другую. Например:</w:t>
      </w:r>
    </w:p>
    <w:p w:rsidR="00000000" w:rsidDel="00000000" w:rsidP="00000000" w:rsidRDefault="00000000" w:rsidRPr="00000000" w14:paraId="0000001E">
      <w:pPr>
        <w:ind w:firstLine="72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Расстояние между одинаковыми строками ”банан” и “банан” равно 0.</w:t>
      </w:r>
    </w:p>
    <w:p w:rsidR="00000000" w:rsidDel="00000000" w:rsidP="00000000" w:rsidRDefault="00000000" w:rsidRPr="00000000" w14:paraId="0000001F">
      <w:pPr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Расстояние между строками “строка” и “собака” равно 3, замены: «т» на «о», «р» на «б» и «о» на «а».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Расстояние между строками “строка” и “вафля” равно 6, необходимо заменить все 5 символов и удалить еще 1 лишний.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Поэтому при нечетком поиске с использованием слова “строка” в результирующую выборку должны попасть слова “строка”, “собака”, но не слово “вафля”.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При формировании заказа стоимость рассчитывается автоматически и формируется электронный вид заказа (дата заказа, номер заказа, предприятие (для ЮЛ), ФИО, дата рождения, перечень услуг, стоимость) с выгрузкой в PDF. Для удобства передачи, необходимо дополнительно генерировать ссылку с информацией о заказе в следующем формате: Base64 и сохранение этой ссылки в текстовом документе. То есть необходимо все данные перевести в формат Base64.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spacing w:before="320" w:lineRule="auto"/>
        <w:ind w:firstLine="709"/>
        <w:jc w:val="both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Диаграмма последовательности</w:t>
      </w:r>
    </w:p>
    <w:p w:rsidR="00000000" w:rsidDel="00000000" w:rsidP="00000000" w:rsidRDefault="00000000" w:rsidRPr="00000000" w14:paraId="00000026">
      <w:pPr>
        <w:ind w:right="-43"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Разработайте диаграмму последовательности формирования заказа с формированием штрих-кода. 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40" w:w="11900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  <w:font w:name="Courier New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" w:cs="Times" w:eastAsia="Times" w:hAnsi="Time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" w:cs="Times" w:eastAsia="Times" w:hAnsi="Time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Программные решения для бизнеса</w:t>
    </w:r>
  </w:p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" w:cs="Times" w:eastAsia="Times" w:hAnsi="Time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paragraph" w:styleId="1">
    <w:name w:val="heading 1"/>
    <w:basedOn w:val="a"/>
    <w:link w:val="10"/>
    <w:uiPriority w:val="9"/>
    <w:qFormat w:val="1"/>
    <w:rsid w:val="0091307E"/>
    <w:pPr>
      <w:spacing w:after="100" w:afterAutospacing="1" w:before="100" w:beforeAutospacing="1"/>
      <w:outlineLvl w:val="0"/>
    </w:pPr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ru-RU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91307E"/>
    <w:pPr>
      <w:tabs>
        <w:tab w:val="center" w:pos="4677"/>
        <w:tab w:val="right" w:pos="9355"/>
      </w:tabs>
    </w:pPr>
  </w:style>
  <w:style w:type="character" w:styleId="a4" w:customStyle="1">
    <w:name w:val="Верхний колонтитул Знак"/>
    <w:basedOn w:val="a0"/>
    <w:link w:val="a3"/>
    <w:uiPriority w:val="99"/>
    <w:rsid w:val="0091307E"/>
  </w:style>
  <w:style w:type="paragraph" w:styleId="a5">
    <w:name w:val="footer"/>
    <w:basedOn w:val="a"/>
    <w:link w:val="a6"/>
    <w:uiPriority w:val="99"/>
    <w:unhideWhenUsed w:val="1"/>
    <w:rsid w:val="0091307E"/>
    <w:pPr>
      <w:tabs>
        <w:tab w:val="center" w:pos="4677"/>
        <w:tab w:val="right" w:pos="9355"/>
      </w:tabs>
    </w:pPr>
  </w:style>
  <w:style w:type="character" w:styleId="a6" w:customStyle="1">
    <w:name w:val="Нижний колонтитул Знак"/>
    <w:basedOn w:val="a0"/>
    <w:link w:val="a5"/>
    <w:uiPriority w:val="99"/>
    <w:rsid w:val="0091307E"/>
  </w:style>
  <w:style w:type="character" w:styleId="10" w:customStyle="1">
    <w:name w:val="Заголовок 1 Знак"/>
    <w:basedOn w:val="a0"/>
    <w:link w:val="1"/>
    <w:uiPriority w:val="9"/>
    <w:rsid w:val="0091307E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ru-RU"/>
    </w:rPr>
  </w:style>
  <w:style w:type="paragraph" w:styleId="a7">
    <w:name w:val="Normal (Web)"/>
    <w:basedOn w:val="a"/>
    <w:uiPriority w:val="99"/>
    <w:semiHidden w:val="1"/>
    <w:unhideWhenUsed w:val="1"/>
    <w:rsid w:val="0091307E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character" w:styleId="a8">
    <w:name w:val="Hyperlink"/>
    <w:basedOn w:val="a0"/>
    <w:uiPriority w:val="99"/>
    <w:semiHidden w:val="1"/>
    <w:unhideWhenUsed w:val="1"/>
    <w:rsid w:val="00E8770D"/>
    <w:rPr>
      <w:color w:val="0000ff"/>
      <w:u w:val="single"/>
    </w:rPr>
  </w:style>
  <w:style w:type="paragraph" w:styleId="a9">
    <w:name w:val="Balloon Text"/>
    <w:basedOn w:val="a"/>
    <w:link w:val="aa"/>
    <w:uiPriority w:val="99"/>
    <w:semiHidden w:val="1"/>
    <w:unhideWhenUsed w:val="1"/>
    <w:rsid w:val="00B975E8"/>
    <w:rPr>
      <w:rFonts w:ascii="Times New Roman" w:cs="Times New Roman" w:hAnsi="Times New Roman"/>
      <w:sz w:val="18"/>
      <w:szCs w:val="18"/>
    </w:rPr>
  </w:style>
  <w:style w:type="character" w:styleId="aa" w:customStyle="1">
    <w:name w:val="Текст выноски Знак"/>
    <w:basedOn w:val="a0"/>
    <w:link w:val="a9"/>
    <w:uiPriority w:val="99"/>
    <w:semiHidden w:val="1"/>
    <w:rsid w:val="00B975E8"/>
    <w:rPr>
      <w:rFonts w:ascii="Times New Roman" w:cs="Times New Roman" w:hAnsi="Times New Roman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N4G7sfwBwoAPkWU3WR2zttbGlQ==">CgMxLjA4AHIhMVdZSkgtVXhkRlZrU3AyajFRTHZ6ZWFTX0Y4dTVNTWNS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2020-10-04T06:54:00Z</dcterms:created>
  <dc:creator>Microsoft Office User</dc:creator>
</cp:coreProperties>
</file>