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Dinosaur Settlement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Тип игры: </w:t>
      </w:r>
      <w:r w:rsidDel="00000000" w:rsidR="00000000" w:rsidRPr="00000000">
        <w:rPr>
          <w:rtl w:val="0"/>
        </w:rPr>
        <w:t xml:space="preserve">изометрический симулятор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Суть: </w:t>
      </w:r>
      <w:r w:rsidDel="00000000" w:rsidR="00000000" w:rsidRPr="00000000">
        <w:rPr>
          <w:rtl w:val="0"/>
        </w:rPr>
        <w:t xml:space="preserve">построить как можно большее поселение динозавриков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Главный персонаж:     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09713" cy="15097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50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зданий на острове: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277988</wp:posOffset>
            </wp:positionV>
            <wp:extent cx="4539305" cy="25622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3828" l="0" r="0" t="19726"/>
                    <a:stretch>
                      <a:fillRect/>
                    </a:stretch>
                  </pic:blipFill>
                  <pic:spPr>
                    <a:xfrm>
                      <a:off x="0" y="0"/>
                      <a:ext cx="4539305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персонажи: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рыжий котик Елена, дает ежедневные задания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067054" cy="206705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7054" cy="2067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Уровни и прохождение: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Начинаться игра будет на небольшом кусочке острова, где есть один домик, постепенно как персонаж будет зарабатывать монетки (внутри домиков что-то происходит и зарабатываются деньги или персонаж выполняет задание лисички) он сможет покупать расширение острова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Изначально планируется добавить в игру 3 постепенных расширения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Планируется использовать следующие библиотеки: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datetime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pygame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sqlite3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Планируется использовать следующие типы файлов: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изображения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с небольшой базой данных (сохранение прогресса)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текстовый файл для сохранения конфигурации острова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