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20" w:rsidRPr="001B5BEC" w:rsidRDefault="009A2500" w:rsidP="009A2500">
      <w:pPr>
        <w:jc w:val="center"/>
        <w:rPr>
          <w:rFonts w:ascii="DEBUG FREE TRIAL" w:hAnsi="DEBUG FREE TRIAL"/>
          <w:sz w:val="96"/>
        </w:rPr>
      </w:pPr>
      <w:r w:rsidRPr="009A2500">
        <w:rPr>
          <w:rFonts w:ascii="DEBUG FREE TRIAL" w:hAnsi="DEBUG FREE TRIAL"/>
          <w:color w:val="ABC357"/>
          <w:sz w:val="96"/>
          <w:lang w:val="en-US"/>
        </w:rPr>
        <w:t>dinosaur</w:t>
      </w:r>
      <w:r w:rsidRPr="001B5BEC">
        <w:rPr>
          <w:rFonts w:ascii="DEBUG FREE TRIAL" w:hAnsi="DEBUG FREE TRIAL"/>
          <w:sz w:val="96"/>
        </w:rPr>
        <w:t xml:space="preserve"> </w:t>
      </w:r>
      <w:r w:rsidRPr="009A2500">
        <w:rPr>
          <w:rFonts w:ascii="DEBUG FREE TRIAL" w:hAnsi="DEBUG FREE TRIAL"/>
          <w:sz w:val="96"/>
          <w:lang w:val="en-US"/>
        </w:rPr>
        <w:t>settlement</w:t>
      </w:r>
    </w:p>
    <w:p w:rsidR="009A2500" w:rsidRDefault="009A2500" w:rsidP="009A2500">
      <w:pPr>
        <w:rPr>
          <w:rFonts w:ascii="Arial Black" w:hAnsi="Arial Black"/>
        </w:rPr>
      </w:pPr>
      <w:r w:rsidRPr="0003558C">
        <w:rPr>
          <w:rFonts w:ascii="Arial Black" w:hAnsi="Arial Black"/>
          <w:color w:val="ABC357"/>
        </w:rPr>
        <w:t>Выполнили</w:t>
      </w:r>
      <w:r w:rsidRPr="009A2500">
        <w:rPr>
          <w:rFonts w:ascii="Arial Black" w:hAnsi="Arial Black"/>
        </w:rPr>
        <w:t>: Т</w:t>
      </w:r>
      <w:r>
        <w:rPr>
          <w:rFonts w:ascii="Arial Black" w:hAnsi="Arial Black"/>
        </w:rPr>
        <w:t xml:space="preserve">олменева Дарья и </w:t>
      </w:r>
      <w:proofErr w:type="spellStart"/>
      <w:r>
        <w:rPr>
          <w:rFonts w:ascii="Arial Black" w:hAnsi="Arial Black"/>
        </w:rPr>
        <w:t>Дувакин</w:t>
      </w:r>
      <w:proofErr w:type="spellEnd"/>
      <w:r>
        <w:rPr>
          <w:rFonts w:ascii="Arial Black" w:hAnsi="Arial Black"/>
        </w:rPr>
        <w:t xml:space="preserve"> Андрей</w:t>
      </w:r>
    </w:p>
    <w:p w:rsidR="0003558C" w:rsidRDefault="0003558C" w:rsidP="009A2500">
      <w:pPr>
        <w:rPr>
          <w:rFonts w:ascii="Arial Black" w:hAnsi="Arial Black"/>
        </w:rPr>
      </w:pPr>
      <w:r>
        <w:rPr>
          <w:rFonts w:ascii="Arial Black" w:hAnsi="Arial Black"/>
          <w:color w:val="ABC357"/>
        </w:rPr>
        <w:t xml:space="preserve">Цель игры: </w:t>
      </w:r>
      <w:r>
        <w:rPr>
          <w:rFonts w:ascii="Arial Black" w:hAnsi="Arial Black"/>
        </w:rPr>
        <w:t>заработать определенную сумму монет, для перехода на новый уровень и в последствии завершения игры.</w:t>
      </w:r>
    </w:p>
    <w:p w:rsidR="0003558C" w:rsidRDefault="0003558C" w:rsidP="009A2500">
      <w:pPr>
        <w:rPr>
          <w:rFonts w:ascii="Arial Black" w:hAnsi="Arial Black"/>
        </w:rPr>
      </w:pPr>
      <w:r>
        <w:rPr>
          <w:rFonts w:ascii="Arial Black" w:hAnsi="Arial Black"/>
          <w:color w:val="ABC357"/>
        </w:rPr>
        <w:t xml:space="preserve">Способы заработка монет: 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Сбор кристаллов 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Разрушение предметов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Покупка домов, которые зарабатывают монетки</w:t>
      </w:r>
    </w:p>
    <w:p w:rsidR="0003558C" w:rsidRDefault="0003558C" w:rsidP="0003558C">
      <w:pPr>
        <w:pStyle w:val="a3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>Выполнение заданий от кота</w:t>
      </w:r>
    </w:p>
    <w:p w:rsidR="0003558C" w:rsidRDefault="0003558C" w:rsidP="0003558C">
      <w:pPr>
        <w:rPr>
          <w:rFonts w:ascii="Arial Black" w:hAnsi="Arial Black"/>
        </w:rPr>
      </w:pPr>
      <w:r w:rsidRPr="001B5BEC">
        <w:rPr>
          <w:rFonts w:ascii="Arial Black" w:hAnsi="Arial Black"/>
          <w:color w:val="ABC357"/>
        </w:rPr>
        <w:t>Когда</w:t>
      </w:r>
      <w:r>
        <w:rPr>
          <w:rFonts w:ascii="Arial Black" w:hAnsi="Arial Black"/>
          <w:color w:val="ABC357"/>
        </w:rPr>
        <w:t xml:space="preserve"> завершается игра: </w:t>
      </w:r>
      <w:r>
        <w:rPr>
          <w:rFonts w:ascii="Arial Black" w:hAnsi="Arial Black"/>
        </w:rPr>
        <w:t>игра завершается, когда на последнем уровне достигается нужное количество монет</w:t>
      </w:r>
    </w:p>
    <w:p w:rsidR="001B5BEC" w:rsidRDefault="001B5BEC" w:rsidP="0003558C">
      <w:pPr>
        <w:rPr>
          <w:rFonts w:ascii="Arial Black" w:hAnsi="Arial Black"/>
          <w:color w:val="ABC357"/>
        </w:rPr>
      </w:pPr>
      <w:r>
        <w:rPr>
          <w:rFonts w:ascii="Arial Black" w:hAnsi="Arial Black"/>
          <w:color w:val="ABC357"/>
        </w:rPr>
        <w:t>Управление:</w:t>
      </w:r>
    </w:p>
    <w:p w:rsidR="001B5BEC" w:rsidRDefault="001B5BEC" w:rsidP="001B5BEC">
      <w:pPr>
        <w:ind w:left="708"/>
        <w:rPr>
          <w:rFonts w:ascii="Arial Black" w:hAnsi="Arial Black"/>
        </w:rPr>
      </w:pPr>
      <w:r>
        <w:rPr>
          <w:rFonts w:ascii="Arial Black" w:hAnsi="Arial Black"/>
          <w:lang w:val="en-US"/>
        </w:rPr>
        <w:t>W</w:t>
      </w:r>
      <w:r w:rsidRPr="001B5BEC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– вверх</w:t>
      </w:r>
    </w:p>
    <w:p w:rsidR="001B5BEC" w:rsidRPr="001B5BEC" w:rsidRDefault="001B5BEC" w:rsidP="001B5BEC">
      <w:pPr>
        <w:ind w:left="708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</w:t>
      </w:r>
      <w:r w:rsidRPr="001B5BEC">
        <w:rPr>
          <w:rFonts w:ascii="Arial Black" w:hAnsi="Arial Black"/>
          <w:lang w:val="en-US"/>
        </w:rPr>
        <w:t xml:space="preserve"> – </w:t>
      </w:r>
      <w:r>
        <w:rPr>
          <w:rFonts w:ascii="Arial Black" w:hAnsi="Arial Black"/>
        </w:rPr>
        <w:t>вниз</w:t>
      </w:r>
    </w:p>
    <w:p w:rsidR="001B5BEC" w:rsidRPr="001B5BEC" w:rsidRDefault="001B5BEC" w:rsidP="001B5BEC">
      <w:pPr>
        <w:ind w:left="708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A</w:t>
      </w:r>
      <w:r w:rsidRPr="001B5BEC">
        <w:rPr>
          <w:rFonts w:ascii="Arial Black" w:hAnsi="Arial Black"/>
          <w:lang w:val="en-US"/>
        </w:rPr>
        <w:t xml:space="preserve"> – </w:t>
      </w:r>
      <w:r>
        <w:rPr>
          <w:rFonts w:ascii="Arial Black" w:hAnsi="Arial Black"/>
        </w:rPr>
        <w:t>влево</w:t>
      </w:r>
    </w:p>
    <w:p w:rsidR="001B5BEC" w:rsidRDefault="001B5BEC" w:rsidP="001B5BEC">
      <w:pPr>
        <w:ind w:left="708"/>
        <w:rPr>
          <w:rFonts w:ascii="Arial Black" w:hAnsi="Arial Black"/>
        </w:rPr>
      </w:pPr>
      <w:r>
        <w:rPr>
          <w:rFonts w:ascii="Arial Black" w:hAnsi="Arial Black"/>
          <w:lang w:val="en-US"/>
        </w:rPr>
        <w:t>D</w:t>
      </w:r>
      <w:r w:rsidRPr="001B5BEC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– вправо</w:t>
      </w:r>
    </w:p>
    <w:p w:rsidR="001B5BEC" w:rsidRDefault="001B5BEC" w:rsidP="001B5BEC">
      <w:pPr>
        <w:rPr>
          <w:rFonts w:ascii="Arial Black" w:hAnsi="Arial Black"/>
          <w:color w:val="ABC357"/>
        </w:rPr>
      </w:pPr>
      <w:r>
        <w:rPr>
          <w:rFonts w:ascii="Arial Black" w:hAnsi="Arial Black"/>
          <w:color w:val="ABC357"/>
        </w:rPr>
        <w:t>Пример заданий от кота:</w:t>
      </w:r>
    </w:p>
    <w:p w:rsidR="001B5BEC" w:rsidRDefault="001B5BEC" w:rsidP="001B5BEC">
      <w:pPr>
        <w:pStyle w:val="a3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Собрать 10 кристалликов</w:t>
      </w:r>
    </w:p>
    <w:p w:rsidR="001B5BEC" w:rsidRDefault="001B5BEC" w:rsidP="001B5BEC">
      <w:pPr>
        <w:pStyle w:val="a3"/>
        <w:numPr>
          <w:ilvl w:val="0"/>
          <w:numId w:val="4"/>
        </w:numPr>
        <w:rPr>
          <w:rFonts w:ascii="Arial Black" w:hAnsi="Arial Black"/>
        </w:rPr>
      </w:pPr>
      <w:r>
        <w:rPr>
          <w:rFonts w:ascii="Arial Black" w:hAnsi="Arial Black"/>
        </w:rPr>
        <w:t>Разбить 10 руд</w:t>
      </w:r>
    </w:p>
    <w:p w:rsidR="001B5BEC" w:rsidRDefault="001B5BEC" w:rsidP="001B5BEC">
      <w:pPr>
        <w:rPr>
          <w:rFonts w:ascii="Arial Black" w:hAnsi="Arial Black"/>
          <w:color w:val="ABC357"/>
        </w:rPr>
      </w:pPr>
      <w:r>
        <w:rPr>
          <w:rFonts w:ascii="Arial Black" w:hAnsi="Arial Black"/>
          <w:color w:val="ABC357"/>
        </w:rPr>
        <w:t>Принцип работы домиков:</w:t>
      </w:r>
    </w:p>
    <w:p w:rsidR="001B5BEC" w:rsidRDefault="001B5BEC" w:rsidP="001B5BEC">
      <w:pPr>
        <w:ind w:left="708"/>
        <w:rPr>
          <w:rFonts w:ascii="Arial Black" w:hAnsi="Arial Black"/>
        </w:rPr>
      </w:pPr>
      <w:r>
        <w:rPr>
          <w:rFonts w:ascii="Arial Black" w:hAnsi="Arial Black"/>
        </w:rPr>
        <w:t xml:space="preserve">Покупается дом за </w:t>
      </w:r>
      <w:r>
        <w:rPr>
          <w:rFonts w:ascii="Arial Black" w:hAnsi="Arial Black"/>
          <w:lang w:val="en-US"/>
        </w:rPr>
        <w:t>N</w:t>
      </w:r>
      <w:r w:rsidRPr="001B5BEC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 xml:space="preserve">количество монет и начинает приносить по 1 монете в секунду. Дом можно улучшить за </w:t>
      </w:r>
      <w:r>
        <w:rPr>
          <w:rFonts w:ascii="Arial Black" w:hAnsi="Arial Black"/>
          <w:lang w:val="en-US"/>
        </w:rPr>
        <w:t>N</w:t>
      </w:r>
      <w:r w:rsidRPr="001B5BEC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количество монеток, и он начнет приносить от 2 монеток и больше.</w:t>
      </w:r>
    </w:p>
    <w:p w:rsidR="001B5BEC" w:rsidRPr="001B5BEC" w:rsidRDefault="001B5BEC" w:rsidP="001B5BEC">
      <w:pPr>
        <w:ind w:left="708"/>
        <w:rPr>
          <w:rFonts w:ascii="Arial Black" w:hAnsi="Arial Black"/>
        </w:rPr>
      </w:pP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color w:val="ABC357"/>
        </w:rPr>
        <w:t>Главный персонаж              Второстепенный персонаж</w:t>
      </w:r>
    </w:p>
    <w:p w:rsidR="009A2500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noProof/>
          <w:color w:val="ABC357"/>
          <w:lang w:eastAsia="ru-RU"/>
        </w:rPr>
        <w:drawing>
          <wp:anchor distT="0" distB="0" distL="114300" distR="114300" simplePos="0" relativeHeight="251658240" behindDoc="1" locked="0" layoutInCell="1" allowOverlap="1" wp14:anchorId="0A6CBE4E" wp14:editId="08CD7A13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153162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224" y="21224"/>
                <wp:lineTo x="2122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58C">
        <w:rPr>
          <w:rFonts w:ascii="Arial Black" w:hAnsi="Arial Black"/>
          <w:noProof/>
          <w:color w:val="ABC357"/>
          <w:lang w:eastAsia="ru-RU"/>
        </w:rPr>
        <w:drawing>
          <wp:inline distT="0" distB="0" distL="0" distR="0" wp14:anchorId="4DD0E62C" wp14:editId="621AF375">
            <wp:extent cx="167640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nosau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C" w:rsidRDefault="0003558C" w:rsidP="0003558C">
      <w:pPr>
        <w:rPr>
          <w:rFonts w:ascii="Arial Black" w:hAnsi="Arial Black"/>
          <w:color w:val="ABC357"/>
        </w:rPr>
      </w:pPr>
      <w:r>
        <w:rPr>
          <w:rFonts w:ascii="Arial Black" w:hAnsi="Arial Black"/>
          <w:color w:val="ABC357"/>
        </w:rPr>
        <w:lastRenderedPageBreak/>
        <w:t xml:space="preserve">Валюта                    </w:t>
      </w:r>
    </w:p>
    <w:p w:rsidR="0003558C" w:rsidRPr="0003558C" w:rsidRDefault="0003558C" w:rsidP="009A2500">
      <w:pPr>
        <w:rPr>
          <w:rFonts w:ascii="Arial Black" w:hAnsi="Arial Black"/>
          <w:color w:val="ABC357"/>
        </w:rPr>
      </w:pPr>
      <w:r>
        <w:rPr>
          <w:rFonts w:ascii="Arial Black" w:hAnsi="Arial Black"/>
          <w:noProof/>
          <w:color w:val="ABC357"/>
          <w:lang w:eastAsia="ru-RU"/>
        </w:rPr>
        <w:drawing>
          <wp:inline distT="0" distB="0" distL="0" distR="0" wp14:anchorId="79648B9F" wp14:editId="214D4C13">
            <wp:extent cx="1280160" cy="1280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Bq4_aTWJ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ABC357"/>
        </w:rPr>
        <w:t xml:space="preserve"> </w:t>
      </w:r>
    </w:p>
    <w:p w:rsidR="001B5BE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color w:val="ABC357"/>
        </w:rPr>
        <w:t>Использованные библиотеки</w:t>
      </w:r>
      <w:bookmarkStart w:id="0" w:name="_GoBack"/>
      <w:bookmarkEnd w:id="0"/>
    </w:p>
    <w:p w:rsidR="009A2500" w:rsidRPr="0003558C" w:rsidRDefault="001B5BEC" w:rsidP="009A2500">
      <w:pPr>
        <w:rPr>
          <w:rFonts w:ascii="Arial Black" w:hAnsi="Arial Black"/>
          <w:color w:val="ABC357"/>
        </w:rPr>
      </w:pPr>
      <w:r>
        <w:rPr>
          <w:rFonts w:ascii="Arial Black" w:hAnsi="Arial Black"/>
          <w:noProof/>
          <w:color w:val="ABC357"/>
          <w:lang w:eastAsia="ru-RU"/>
        </w:rPr>
        <w:drawing>
          <wp:inline distT="0" distB="0" distL="0" distR="0">
            <wp:extent cx="2659380" cy="1732626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1-2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6" t="12998" r="77552" b="67389"/>
                    <a:stretch/>
                  </pic:blipFill>
                  <pic:spPr bwMode="auto">
                    <a:xfrm>
                      <a:off x="0" y="0"/>
                      <a:ext cx="2665742" cy="173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color w:val="ABC357"/>
        </w:rPr>
        <w:t>Дополнительные приложения</w:t>
      </w:r>
      <w:r w:rsidR="0003558C" w:rsidRPr="0003558C">
        <w:rPr>
          <w:rFonts w:ascii="Arial Black" w:hAnsi="Arial Black"/>
          <w:color w:val="ABC357"/>
        </w:rPr>
        <w:t xml:space="preserve"> для создания острова</w:t>
      </w:r>
    </w:p>
    <w:p w:rsidR="009A2500" w:rsidRPr="0003558C" w:rsidRDefault="009A2500" w:rsidP="009A2500">
      <w:pPr>
        <w:rPr>
          <w:rFonts w:ascii="Arial Black" w:hAnsi="Arial Black"/>
          <w:color w:val="ABC357"/>
        </w:rPr>
      </w:pPr>
      <w:r w:rsidRPr="0003558C">
        <w:rPr>
          <w:rFonts w:ascii="Arial Black" w:hAnsi="Arial Black"/>
          <w:noProof/>
          <w:color w:val="ABC357"/>
          <w:lang w:eastAsia="ru-RU"/>
        </w:rPr>
        <w:drawing>
          <wp:inline distT="0" distB="0" distL="0" distR="0" wp14:anchorId="3EFAC8AA" wp14:editId="35F0F095">
            <wp:extent cx="1134602" cy="11582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1-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63" cy="118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8C" w:rsidRPr="009A2500" w:rsidRDefault="0003558C" w:rsidP="009A2500">
      <w:pPr>
        <w:rPr>
          <w:rFonts w:ascii="Arial Black" w:hAnsi="Arial Black"/>
          <w:color w:val="ABC357"/>
          <w:sz w:val="18"/>
        </w:rPr>
      </w:pPr>
    </w:p>
    <w:sectPr w:rsidR="0003558C" w:rsidRPr="009A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BUG FREE TRIAL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C7B"/>
    <w:multiLevelType w:val="hybridMultilevel"/>
    <w:tmpl w:val="7A244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23253"/>
    <w:multiLevelType w:val="hybridMultilevel"/>
    <w:tmpl w:val="C4741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042BB"/>
    <w:multiLevelType w:val="hybridMultilevel"/>
    <w:tmpl w:val="8C122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AF0794"/>
    <w:multiLevelType w:val="hybridMultilevel"/>
    <w:tmpl w:val="C2A6E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D8"/>
    <w:rsid w:val="0003558C"/>
    <w:rsid w:val="001B5BEC"/>
    <w:rsid w:val="00207A20"/>
    <w:rsid w:val="009A2500"/>
    <w:rsid w:val="00B67250"/>
    <w:rsid w:val="00F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FA68"/>
  <w15:chartTrackingRefBased/>
  <w15:docId w15:val="{D724B26B-810D-4AA0-B5D4-F001CDCA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AA3D-431D-49B6-93B8-E1531C7D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Толменева</dc:creator>
  <cp:keywords/>
  <dc:description/>
  <cp:lastModifiedBy>Дарья Толменева</cp:lastModifiedBy>
  <cp:revision>5</cp:revision>
  <dcterms:created xsi:type="dcterms:W3CDTF">2022-01-21T11:00:00Z</dcterms:created>
  <dcterms:modified xsi:type="dcterms:W3CDTF">2022-01-24T12:33:00Z</dcterms:modified>
</cp:coreProperties>
</file>