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2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DVWA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с Kali Linux DVWA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- это веб приложение на PHP/MySQL, которое</w:t>
      </w:r>
      <w:r>
        <w:t xml:space="preserve"> </w:t>
      </w:r>
      <w:r>
        <w:t xml:space="preserve">“</w:t>
      </w:r>
      <w:r>
        <w:t xml:space="preserve">чертовски уязвимо</w:t>
      </w:r>
      <w:r>
        <w:t xml:space="preserve">”</w:t>
      </w:r>
      <w:r>
        <w:t xml:space="preserve">. Его главное цель - помочь профессионалам по безопасности протестировать их навыки и инструменты в легальном окружении, помочь веб разработчикам лучше понять процесс безопасности веб приложений и помочь и студентам и учителям в изучении безопасности веб приложений в контролируемом окружении аудитории.</w:t>
      </w:r>
    </w:p>
    <w:p>
      <w:pPr>
        <w:pStyle w:val="BodyText"/>
      </w:pPr>
      <w:r>
        <w:t xml:space="preserve">Назначение DVWA - попрактиковаться в некоторых самых распространённых веб 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на официальную страницу github DVWA.</w:t>
      </w:r>
    </w:p>
    <w:p>
      <w:pPr>
        <w:pStyle w:val="CaptionedFigure"/>
      </w:pPr>
      <w:r>
        <w:drawing>
          <wp:inline>
            <wp:extent cx="5334000" cy="2710641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6"/>
    <w:bookmarkStart w:id="30" w:name="section"/>
    <w:p>
      <w:pPr>
        <w:pStyle w:val="Heading1"/>
      </w:pPr>
    </w:p>
    <w:p>
      <w:pPr>
        <w:pStyle w:val="FirstParagraph"/>
      </w:pPr>
      <w:r>
        <w:t xml:space="preserve">Переходим в раздел Installation, копируем команду и запускаем на виртуальной машине Kali Linux.</w:t>
      </w:r>
    </w:p>
    <w:p>
      <w:pPr>
        <w:pStyle w:val="CaptionedFigure"/>
      </w:pPr>
      <w:r>
        <w:drawing>
          <wp:inline>
            <wp:extent cx="5334000" cy="4171801"/>
            <wp:effectExtent b="0" l="0" r="0" t="0"/>
            <wp:docPr descr="Рис.2" title="" id="28" name="Picture"/>
            <a:graphic>
              <a:graphicData uri="http://schemas.openxmlformats.org/drawingml/2006/picture">
                <pic:pic>
                  <pic:nvPicPr>
                    <pic:cNvPr descr="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30"/>
    <w:bookmarkStart w:id="34" w:name="section-1"/>
    <w:p>
      <w:pPr>
        <w:pStyle w:val="Heading1"/>
      </w:pPr>
    </w:p>
    <w:p>
      <w:pPr>
        <w:pStyle w:val="FirstParagraph"/>
      </w:pPr>
      <w:r>
        <w:t xml:space="preserve">Происходит установка. После этого DVWA работает на localhost.</w:t>
      </w:r>
    </w:p>
    <w:p>
      <w:pPr>
        <w:pStyle w:val="CaptionedFigure"/>
      </w:pPr>
      <w:r>
        <w:drawing>
          <wp:inline>
            <wp:extent cx="5334000" cy="3325171"/>
            <wp:effectExtent b="0" l="0" r="0" t="0"/>
            <wp:docPr descr="Рис.3" title="" id="32" name="Picture"/>
            <a:graphic>
              <a:graphicData uri="http://schemas.openxmlformats.org/drawingml/2006/picture">
                <pic:pic>
                  <pic:nvPicPr>
                    <pic:cNvPr descr="image\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установил DVWA на виртуальную машину Kali Linux.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2 проекта</dc:title>
  <dc:creator>Гэинэ Андрей</dc:creator>
  <dc:language>ru-RU</dc:language>
  <cp:keywords/>
  <dcterms:created xsi:type="dcterms:W3CDTF">2025-10-30T11:18:10Z</dcterms:created>
  <dcterms:modified xsi:type="dcterms:W3CDTF">2025-10-30T11:18:10Z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