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BB0E5" w14:textId="77777777" w:rsidR="00801C95" w:rsidRPr="00003C06" w:rsidRDefault="00000000">
      <w:pPr>
        <w:pStyle w:val="Titolo"/>
        <w:rPr>
          <w:lang w:val="it-IT"/>
        </w:rPr>
      </w:pPr>
      <w:r w:rsidRPr="00003C06">
        <w:rPr>
          <w:lang w:val="it-IT"/>
        </w:rPr>
        <w:t>Rapporto di Analisi Malware – Versione Estesa (Solo Testo)</w:t>
      </w:r>
    </w:p>
    <w:p w14:paraId="3866A07D" w14:textId="3D57F357" w:rsidR="00801C95" w:rsidRPr="00003C06" w:rsidRDefault="00000000">
      <w:pPr>
        <w:rPr>
          <w:lang w:val="it-IT"/>
        </w:rPr>
      </w:pPr>
      <w:r w:rsidRPr="00003C06">
        <w:rPr>
          <w:lang w:val="it-IT"/>
        </w:rPr>
        <w:t>Riferimento: https://app.any.run/tasks/9a158718-43fe-45ce-85b3-66203dbc2281/</w:t>
      </w:r>
    </w:p>
    <w:p w14:paraId="5427ADC1" w14:textId="77777777" w:rsidR="00801C95" w:rsidRPr="00003C06" w:rsidRDefault="00000000">
      <w:pPr>
        <w:pStyle w:val="Titolo1"/>
        <w:rPr>
          <w:lang w:val="it-IT"/>
        </w:rPr>
      </w:pPr>
      <w:r w:rsidRPr="00003C06">
        <w:rPr>
          <w:lang w:val="it-IT"/>
        </w:rPr>
        <w:t>1. Panoramica</w:t>
      </w:r>
    </w:p>
    <w:p w14:paraId="1141B6DC" w14:textId="3E7C1D7A" w:rsidR="00801C95" w:rsidRPr="00003C06" w:rsidRDefault="00000000">
      <w:pPr>
        <w:rPr>
          <w:lang w:val="it-IT"/>
        </w:rPr>
      </w:pPr>
      <w:r w:rsidRPr="00003C06">
        <w:rPr>
          <w:lang w:val="it-IT"/>
        </w:rPr>
        <w:t>Il presente rapporto fornisce un’analisi dettagliata di un campione malevolo identificato come jvczfhe.exe. L’analisi è stata effettuata tramite sandbox dinamica e ha evidenziato comportamenti tipici di un malware loader, in grado di scaricare, eseguire e facilitare l’esecuzione di altri payload dannosi. Il malware mostra tecniche avanzate di evasione e sfrutta infrastrutture legittime per eludere il rilevamento.</w:t>
      </w:r>
      <w:r w:rsidR="00003C06" w:rsidRPr="00003C06">
        <w:rPr>
          <w:noProof/>
          <w:lang w:val="it-IT"/>
        </w:rPr>
        <w:t xml:space="preserve"> </w:t>
      </w:r>
      <w:r w:rsidR="00003C06">
        <w:rPr>
          <w:noProof/>
          <w:lang w:val="it-IT"/>
        </w:rPr>
        <w:drawing>
          <wp:inline distT="0" distB="0" distL="0" distR="0" wp14:anchorId="4A9276B2" wp14:editId="70834BD7">
            <wp:extent cx="5476875" cy="4086225"/>
            <wp:effectExtent l="0" t="0" r="9525" b="9525"/>
            <wp:docPr id="1748914275" name="Immagine 1" descr="Immagine che contiene testo, schermata, software, Software multimedial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14275" name="Immagine 1" descr="Immagine che contiene testo, schermata, software, Software multimediale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5CFAE" w14:textId="77777777" w:rsidR="00003C06" w:rsidRDefault="00003C06">
      <w:pPr>
        <w:pStyle w:val="Titolo1"/>
        <w:rPr>
          <w:lang w:val="it-IT"/>
        </w:rPr>
      </w:pPr>
    </w:p>
    <w:p w14:paraId="2110BF0F" w14:textId="44ED30D5" w:rsidR="00801C95" w:rsidRPr="00003C06" w:rsidRDefault="00000000">
      <w:pPr>
        <w:pStyle w:val="Titolo1"/>
        <w:rPr>
          <w:lang w:val="it-IT"/>
        </w:rPr>
      </w:pPr>
      <w:r w:rsidRPr="00003C06">
        <w:rPr>
          <w:lang w:val="it-IT"/>
        </w:rPr>
        <w:t>2. Tecniche e Metodologia</w:t>
      </w:r>
    </w:p>
    <w:p w14:paraId="1A7E7193" w14:textId="77777777" w:rsidR="00801C95" w:rsidRPr="00003C06" w:rsidRDefault="00000000">
      <w:pPr>
        <w:rPr>
          <w:lang w:val="it-IT"/>
        </w:rPr>
      </w:pPr>
      <w:r w:rsidRPr="00003C06">
        <w:rPr>
          <w:lang w:val="it-IT"/>
        </w:rPr>
        <w:t xml:space="preserve">L'analisi si è svolta in ambiente virtualizzato con sistema operativo Windows 10 Professional (build 19045, 64 bit). È stato utilizzato </w:t>
      </w:r>
      <w:proofErr w:type="spellStart"/>
      <w:r w:rsidRPr="00003C06">
        <w:rPr>
          <w:lang w:val="it-IT"/>
        </w:rPr>
        <w:t>Any.Run</w:t>
      </w:r>
      <w:proofErr w:type="spellEnd"/>
      <w:r w:rsidRPr="00003C06">
        <w:rPr>
          <w:lang w:val="it-IT"/>
        </w:rPr>
        <w:t xml:space="preserve"> per monitorare l'esecuzione dinamica del campione, consentendo l’osservazione in tempo reale delle attività sospette, processi avviati, modifiche al sistema e comunicazioni di rete. La tecnica ha permesso di tracciare le principali </w:t>
      </w:r>
      <w:proofErr w:type="spellStart"/>
      <w:r w:rsidRPr="00003C06">
        <w:rPr>
          <w:lang w:val="it-IT"/>
        </w:rPr>
        <w:t>TTPs</w:t>
      </w:r>
      <w:proofErr w:type="spellEnd"/>
      <w:r w:rsidRPr="00003C06">
        <w:rPr>
          <w:lang w:val="it-IT"/>
        </w:rPr>
        <w:t xml:space="preserve"> del malware e la sua progressione in ambiente compromesso.</w:t>
      </w:r>
    </w:p>
    <w:p w14:paraId="7FD7E70B" w14:textId="77777777" w:rsidR="00801C95" w:rsidRPr="00003C06" w:rsidRDefault="00000000">
      <w:pPr>
        <w:pStyle w:val="Titolo1"/>
        <w:rPr>
          <w:lang w:val="it-IT"/>
        </w:rPr>
      </w:pPr>
      <w:r w:rsidRPr="00003C06">
        <w:rPr>
          <w:lang w:val="it-IT"/>
        </w:rPr>
        <w:t>3. Dettagli Operativi del Malware</w:t>
      </w:r>
    </w:p>
    <w:p w14:paraId="18C79E9D" w14:textId="47852BD2" w:rsidR="00801C95" w:rsidRPr="00003C06" w:rsidRDefault="00000000">
      <w:pPr>
        <w:rPr>
          <w:lang w:val="it-IT"/>
        </w:rPr>
      </w:pPr>
      <w:r w:rsidRPr="00003C06">
        <w:rPr>
          <w:lang w:val="it-IT"/>
        </w:rPr>
        <w:t>- Il file jvczfhe.exe viene scaricato da GitHub e lanciato sul sistema target.</w:t>
      </w:r>
      <w:r w:rsidRPr="00003C06">
        <w:rPr>
          <w:lang w:val="it-IT"/>
        </w:rPr>
        <w:br/>
        <w:t xml:space="preserve">- Subito dopo l'avvio, avvia processi figli tra cui installutil.exe (Microsoft .NET tool legittimo, abusato come </w:t>
      </w:r>
      <w:proofErr w:type="spellStart"/>
      <w:r w:rsidRPr="00003C06">
        <w:rPr>
          <w:lang w:val="it-IT"/>
        </w:rPr>
        <w:t>LotL</w:t>
      </w:r>
      <w:proofErr w:type="spellEnd"/>
      <w:r w:rsidRPr="00003C06">
        <w:rPr>
          <w:lang w:val="it-IT"/>
        </w:rPr>
        <w:t>) e muadnd.exe (payload classificato come minaccia).</w:t>
      </w:r>
      <w:r w:rsidRPr="00003C06">
        <w:rPr>
          <w:lang w:val="it-IT"/>
        </w:rPr>
        <w:br/>
        <w:t>- Il malware utilizza cmd.exe per impartire comandi e timeout.exe per introdurre ritardi nell’esecuzione, spesso per confondere la sandbox.</w:t>
      </w:r>
      <w:r w:rsidRPr="00003C06">
        <w:rPr>
          <w:lang w:val="it-IT"/>
        </w:rPr>
        <w:br/>
        <w:t>- WerFault.exe viene lanciato in maniera anomala, potenzialmente per simulare crash o mascherare attività.</w:t>
      </w:r>
      <w:r w:rsidRPr="00003C06">
        <w:rPr>
          <w:lang w:val="it-IT"/>
        </w:rPr>
        <w:br/>
        <w:t>- Si osservano molteplici istanze di firefox.exe, utilizzate potenzialmente per accedere o manipolare impostazioni browser.</w:t>
      </w:r>
      <w:r w:rsidRPr="00003C06">
        <w:rPr>
          <w:lang w:val="it-IT"/>
        </w:rPr>
        <w:br/>
        <w:t>- Viene effettuata la lettura delle impostazioni di sicurezza di Internet Explorer e dei Windows Trust Settings.</w:t>
      </w:r>
      <w:r w:rsidR="00003C06" w:rsidRPr="00003C06">
        <w:rPr>
          <w:noProof/>
          <w:lang w:val="it-IT"/>
        </w:rPr>
        <w:t xml:space="preserve"> </w:t>
      </w:r>
      <w:r w:rsidR="00003C06">
        <w:rPr>
          <w:noProof/>
          <w:lang w:val="it-IT"/>
        </w:rPr>
        <w:lastRenderedPageBreak/>
        <w:drawing>
          <wp:inline distT="0" distB="0" distL="0" distR="0" wp14:anchorId="160F8AEA" wp14:editId="55566777">
            <wp:extent cx="5486400" cy="4410075"/>
            <wp:effectExtent l="0" t="0" r="0" b="9525"/>
            <wp:docPr id="855302669" name="Immagine 2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02669" name="Immagine 2" descr="Immagine che contiene testo, schermata, Carattere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3C06">
        <w:rPr>
          <w:noProof/>
          <w:lang w:val="it-IT"/>
        </w:rPr>
        <w:drawing>
          <wp:inline distT="0" distB="0" distL="0" distR="0" wp14:anchorId="5E133BC9" wp14:editId="40B650BE">
            <wp:extent cx="2771658" cy="3676194"/>
            <wp:effectExtent l="0" t="0" r="0" b="635"/>
            <wp:docPr id="2098116386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02" cy="369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3C06">
        <w:rPr>
          <w:noProof/>
          <w:lang w:val="it-IT"/>
        </w:rPr>
        <w:drawing>
          <wp:inline distT="0" distB="0" distL="0" distR="0" wp14:anchorId="7C3FC344" wp14:editId="455998F2">
            <wp:extent cx="2695575" cy="3664297"/>
            <wp:effectExtent l="0" t="0" r="0" b="0"/>
            <wp:docPr id="16569787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202" cy="368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CAC33" w14:textId="77777777" w:rsidR="00801C95" w:rsidRPr="00003C06" w:rsidRDefault="00000000">
      <w:pPr>
        <w:pStyle w:val="Titolo1"/>
        <w:rPr>
          <w:lang w:val="it-IT"/>
        </w:rPr>
      </w:pPr>
      <w:r w:rsidRPr="00003C06">
        <w:rPr>
          <w:lang w:val="it-IT"/>
        </w:rPr>
        <w:lastRenderedPageBreak/>
        <w:t>4. Attività di Rete</w:t>
      </w:r>
    </w:p>
    <w:p w14:paraId="1006FF17" w14:textId="77777777" w:rsidR="00801C95" w:rsidRDefault="00000000">
      <w:pPr>
        <w:rPr>
          <w:lang w:val="it-IT"/>
        </w:rPr>
      </w:pPr>
      <w:r w:rsidRPr="00003C06">
        <w:rPr>
          <w:lang w:val="it-IT"/>
        </w:rPr>
        <w:t xml:space="preserve">- Il malware scarica il proprio codice da </w:t>
      </w:r>
      <w:proofErr w:type="gramStart"/>
      <w:r w:rsidRPr="00003C06">
        <w:rPr>
          <w:lang w:val="it-IT"/>
        </w:rPr>
        <w:t>una repository</w:t>
      </w:r>
      <w:proofErr w:type="gramEnd"/>
      <w:r w:rsidRPr="00003C06">
        <w:rPr>
          <w:lang w:val="it-IT"/>
        </w:rPr>
        <w:t xml:space="preserve"> GitHub pubblica.</w:t>
      </w:r>
      <w:r w:rsidRPr="00003C06">
        <w:rPr>
          <w:lang w:val="it-IT"/>
        </w:rPr>
        <w:br/>
        <w:t>- Sono state individuate richieste DNS verso domini *.duckdns.org, tipici di infrastrutture C2 dinamiche.</w:t>
      </w:r>
      <w:r w:rsidRPr="00003C06">
        <w:rPr>
          <w:lang w:val="it-IT"/>
        </w:rPr>
        <w:br/>
        <w:t xml:space="preserve">- Le connessioni includono comunicazioni con domini Microsoft, Google, Mozilla e </w:t>
      </w:r>
      <w:proofErr w:type="spellStart"/>
      <w:r w:rsidRPr="00003C06">
        <w:rPr>
          <w:lang w:val="it-IT"/>
        </w:rPr>
        <w:t>Akamai</w:t>
      </w:r>
      <w:proofErr w:type="spellEnd"/>
      <w:r w:rsidRPr="00003C06">
        <w:rPr>
          <w:lang w:val="it-IT"/>
        </w:rPr>
        <w:t>, che appaiono leciti, ma potrebbero essere mascherati o sfruttati in modo malevolo.</w:t>
      </w:r>
      <w:r w:rsidRPr="00003C06">
        <w:rPr>
          <w:lang w:val="it-IT"/>
        </w:rPr>
        <w:br/>
        <w:t>- Alcune connessioni avvengono su porte non standard, suggerendo l’intento di aggirare controlli firewall e IDS.</w:t>
      </w:r>
    </w:p>
    <w:p w14:paraId="44503C45" w14:textId="314A26D2" w:rsidR="00003C06" w:rsidRPr="00003C06" w:rsidRDefault="00003C06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34D714E1" wp14:editId="11F9A561">
            <wp:extent cx="5476875" cy="1924050"/>
            <wp:effectExtent l="0" t="0" r="9525" b="0"/>
            <wp:docPr id="1447965609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4D1AB" w14:textId="77777777" w:rsidR="00801C95" w:rsidRPr="00003C06" w:rsidRDefault="00000000">
      <w:pPr>
        <w:pStyle w:val="Titolo1"/>
        <w:rPr>
          <w:lang w:val="it-IT"/>
        </w:rPr>
      </w:pPr>
      <w:r w:rsidRPr="00003C06">
        <w:rPr>
          <w:lang w:val="it-IT"/>
        </w:rPr>
        <w:t>5. Indicatori di Compromissione</w:t>
      </w:r>
    </w:p>
    <w:p w14:paraId="579C95CA" w14:textId="77777777" w:rsidR="00801C95" w:rsidRPr="00003C06" w:rsidRDefault="00000000">
      <w:pPr>
        <w:rPr>
          <w:lang w:val="it-IT"/>
        </w:rPr>
      </w:pPr>
      <w:proofErr w:type="spellStart"/>
      <w:r w:rsidRPr="00003C06">
        <w:rPr>
          <w:lang w:val="it-IT"/>
        </w:rPr>
        <w:t>Hash</w:t>
      </w:r>
      <w:proofErr w:type="spellEnd"/>
      <w:r w:rsidRPr="00003C06">
        <w:rPr>
          <w:lang w:val="it-IT"/>
        </w:rPr>
        <w:t xml:space="preserve"> identificativi del file jvczfhe.exe:</w:t>
      </w:r>
      <w:r w:rsidRPr="00003C06">
        <w:rPr>
          <w:lang w:val="it-IT"/>
        </w:rPr>
        <w:br/>
        <w:t>- MD5: 00B5E91B42712471CDFBDB37B715670C</w:t>
      </w:r>
      <w:r w:rsidRPr="00003C06">
        <w:rPr>
          <w:lang w:val="it-IT"/>
        </w:rPr>
        <w:br/>
        <w:t>- SHA1: D9550361E5205DB1D2DF9D02CC7E30503B8EC3A2</w:t>
      </w:r>
      <w:r w:rsidRPr="00003C06">
        <w:rPr>
          <w:lang w:val="it-IT"/>
        </w:rPr>
        <w:br/>
        <w:t>- SHA256: 0307EE805DF8B94733598D5C3D62B28678EAEADBF1CA3689FA678A3780DD3DF0</w:t>
      </w:r>
      <w:r w:rsidRPr="00003C06">
        <w:rPr>
          <w:lang w:val="it-IT"/>
        </w:rPr>
        <w:br/>
      </w:r>
      <w:r w:rsidRPr="00003C06">
        <w:rPr>
          <w:lang w:val="it-IT"/>
        </w:rPr>
        <w:br/>
        <w:t>Domini e URL sospetti:</w:t>
      </w:r>
      <w:r w:rsidRPr="00003C06">
        <w:rPr>
          <w:lang w:val="it-IT"/>
        </w:rPr>
        <w:br/>
        <w:t>- https://github.com/MELITERER/frew/blob/main/jvczfhe.exe</w:t>
      </w:r>
      <w:r w:rsidRPr="00003C06">
        <w:rPr>
          <w:lang w:val="it-IT"/>
        </w:rPr>
        <w:br/>
        <w:t>- *.duckdns.org (C2)</w:t>
      </w:r>
      <w:r w:rsidRPr="00003C06">
        <w:rPr>
          <w:lang w:val="it-IT"/>
        </w:rPr>
        <w:br/>
      </w:r>
      <w:r w:rsidRPr="00003C06">
        <w:rPr>
          <w:lang w:val="it-IT"/>
        </w:rPr>
        <w:br/>
        <w:t>File associati:</w:t>
      </w:r>
      <w:r w:rsidRPr="00003C06">
        <w:rPr>
          <w:lang w:val="it-IT"/>
        </w:rPr>
        <w:br/>
        <w:t>- jvczfhe.exe (malware principale)</w:t>
      </w:r>
      <w:r w:rsidRPr="00003C06">
        <w:rPr>
          <w:lang w:val="it-IT"/>
        </w:rPr>
        <w:br/>
        <w:t>- installutil.exe (strumento legittimo abusato)</w:t>
      </w:r>
      <w:r w:rsidRPr="00003C06">
        <w:rPr>
          <w:lang w:val="it-IT"/>
        </w:rPr>
        <w:br/>
        <w:t>- muadnd.exe (payload secondario)</w:t>
      </w:r>
      <w:r w:rsidRPr="00003C06">
        <w:rPr>
          <w:lang w:val="it-IT"/>
        </w:rPr>
        <w:br/>
        <w:t>- cmd.exe, timeout.exe (comandi e delay)</w:t>
      </w:r>
      <w:r w:rsidRPr="00003C06">
        <w:rPr>
          <w:lang w:val="it-IT"/>
        </w:rPr>
        <w:br/>
        <w:t>- WerFault.exe (simulazione crash?)</w:t>
      </w:r>
    </w:p>
    <w:p w14:paraId="2D2B4C36" w14:textId="77777777" w:rsidR="00801C95" w:rsidRPr="00003C06" w:rsidRDefault="00000000">
      <w:pPr>
        <w:pStyle w:val="Titolo1"/>
        <w:rPr>
          <w:lang w:val="it-IT"/>
        </w:rPr>
      </w:pPr>
      <w:r w:rsidRPr="00003C06">
        <w:rPr>
          <w:lang w:val="it-IT"/>
        </w:rPr>
        <w:t>6. Tecniche di Evasione</w:t>
      </w:r>
    </w:p>
    <w:p w14:paraId="711787AF" w14:textId="77777777" w:rsidR="00801C95" w:rsidRDefault="00000000">
      <w:pPr>
        <w:rPr>
          <w:lang w:val="it-IT"/>
        </w:rPr>
      </w:pPr>
      <w:r w:rsidRPr="00003C06">
        <w:rPr>
          <w:lang w:val="it-IT"/>
        </w:rPr>
        <w:t xml:space="preserve">- Uso di .NET </w:t>
      </w:r>
      <w:proofErr w:type="spellStart"/>
      <w:r w:rsidRPr="00003C06">
        <w:rPr>
          <w:lang w:val="it-IT"/>
        </w:rPr>
        <w:t>Reactor</w:t>
      </w:r>
      <w:proofErr w:type="spellEnd"/>
      <w:r w:rsidRPr="00003C06">
        <w:rPr>
          <w:lang w:val="it-IT"/>
        </w:rPr>
        <w:t xml:space="preserve"> per offuscare il codice, rendendo difficile l’analisi statica.</w:t>
      </w:r>
      <w:r w:rsidRPr="00003C06">
        <w:rPr>
          <w:lang w:val="it-IT"/>
        </w:rPr>
        <w:br/>
        <w:t xml:space="preserve">- Attività </w:t>
      </w:r>
      <w:proofErr w:type="spellStart"/>
      <w:r w:rsidRPr="00003C06">
        <w:rPr>
          <w:lang w:val="it-IT"/>
        </w:rPr>
        <w:t>LotL</w:t>
      </w:r>
      <w:proofErr w:type="spellEnd"/>
      <w:r w:rsidRPr="00003C06">
        <w:rPr>
          <w:lang w:val="it-IT"/>
        </w:rPr>
        <w:t xml:space="preserve"> tramite installutil.exe per sfruttare binari di Windows firmati.</w:t>
      </w:r>
      <w:r w:rsidRPr="00003C06">
        <w:rPr>
          <w:lang w:val="it-IT"/>
        </w:rPr>
        <w:br/>
      </w:r>
      <w:r w:rsidRPr="00003C06">
        <w:rPr>
          <w:lang w:val="it-IT"/>
        </w:rPr>
        <w:lastRenderedPageBreak/>
        <w:t>- Persistenza implementata tramite meccanismi di auto-avvio.</w:t>
      </w:r>
      <w:r w:rsidRPr="00003C06">
        <w:rPr>
          <w:lang w:val="it-IT"/>
        </w:rPr>
        <w:br/>
        <w:t>- Induzione crash per interrompere analisi automatizzate o far scattare eccezioni.</w:t>
      </w:r>
      <w:r w:rsidRPr="00003C06">
        <w:rPr>
          <w:lang w:val="it-IT"/>
        </w:rPr>
        <w:br/>
        <w:t>- Comunicazioni criptiche e porta non standard per eludere analisi comportamentali di rete.</w:t>
      </w:r>
    </w:p>
    <w:p w14:paraId="5A0D7E9D" w14:textId="235CE96A" w:rsidR="00003C06" w:rsidRPr="00003C06" w:rsidRDefault="00003C06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79FF4190" wp14:editId="100ED062">
            <wp:extent cx="5486400" cy="3067050"/>
            <wp:effectExtent l="0" t="0" r="0" b="0"/>
            <wp:docPr id="1654281894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D3D23" w14:textId="77777777" w:rsidR="00801C95" w:rsidRPr="00003C06" w:rsidRDefault="00000000">
      <w:pPr>
        <w:pStyle w:val="Titolo1"/>
        <w:rPr>
          <w:lang w:val="it-IT"/>
        </w:rPr>
      </w:pPr>
      <w:r w:rsidRPr="00003C06">
        <w:rPr>
          <w:lang w:val="it-IT"/>
        </w:rPr>
        <w:t>7. Impatto e Raccomandazioni</w:t>
      </w:r>
    </w:p>
    <w:p w14:paraId="2CDF253C" w14:textId="77777777" w:rsidR="00801C95" w:rsidRPr="00003C06" w:rsidRDefault="00000000">
      <w:pPr>
        <w:rPr>
          <w:lang w:val="it-IT"/>
        </w:rPr>
      </w:pPr>
      <w:r w:rsidRPr="00003C06">
        <w:rPr>
          <w:lang w:val="it-IT"/>
        </w:rPr>
        <w:t>Impatto:</w:t>
      </w:r>
      <w:r w:rsidRPr="00003C06">
        <w:rPr>
          <w:lang w:val="it-IT"/>
        </w:rPr>
        <w:br/>
        <w:t>- Furto di credenziali e informazioni sensibili</w:t>
      </w:r>
      <w:r w:rsidRPr="00003C06">
        <w:rPr>
          <w:lang w:val="it-IT"/>
        </w:rPr>
        <w:br/>
        <w:t>- Download ed esecuzione di ransomware o spyware</w:t>
      </w:r>
      <w:r w:rsidRPr="00003C06">
        <w:rPr>
          <w:lang w:val="it-IT"/>
        </w:rPr>
        <w:br/>
        <w:t>- Integrazione del sistema in botnet</w:t>
      </w:r>
      <w:r w:rsidRPr="00003C06">
        <w:rPr>
          <w:lang w:val="it-IT"/>
        </w:rPr>
        <w:br/>
        <w:t>- Punto d’ingresso per attacchi futuri</w:t>
      </w:r>
      <w:r w:rsidRPr="00003C06">
        <w:rPr>
          <w:lang w:val="it-IT"/>
        </w:rPr>
        <w:br/>
      </w:r>
      <w:r w:rsidRPr="00003C06">
        <w:rPr>
          <w:lang w:val="it-IT"/>
        </w:rPr>
        <w:br/>
        <w:t>Raccomandazioni:</w:t>
      </w:r>
      <w:r w:rsidRPr="00003C06">
        <w:rPr>
          <w:lang w:val="it-IT"/>
        </w:rPr>
        <w:br/>
        <w:t>- Aggiornamento costante di antivirus, EDR e firewall</w:t>
      </w:r>
      <w:r w:rsidRPr="00003C06">
        <w:rPr>
          <w:lang w:val="it-IT"/>
        </w:rPr>
        <w:br/>
        <w:t>- Monitoraggio comportamentale di processi e connessioni anomale</w:t>
      </w:r>
      <w:r w:rsidRPr="00003C06">
        <w:rPr>
          <w:lang w:val="it-IT"/>
        </w:rPr>
        <w:br/>
        <w:t>- Blocco DNS su domini *.duckdns.org</w:t>
      </w:r>
      <w:r w:rsidRPr="00003C06">
        <w:rPr>
          <w:lang w:val="it-IT"/>
        </w:rPr>
        <w:br/>
        <w:t>- Politiche restrittive su esecuzione software non firmato</w:t>
      </w:r>
      <w:r w:rsidRPr="00003C06">
        <w:rPr>
          <w:lang w:val="it-IT"/>
        </w:rPr>
        <w:br/>
        <w:t>- Formazione continua degli utenti per mitigare phishing e social engineering</w:t>
      </w:r>
      <w:r w:rsidRPr="00003C06">
        <w:rPr>
          <w:lang w:val="it-IT"/>
        </w:rPr>
        <w:br/>
        <w:t>- Prontezza nella risposta a incidenti e analisi forense su sistemi sospetti</w:t>
      </w:r>
    </w:p>
    <w:p w14:paraId="07A42726" w14:textId="77777777" w:rsidR="00801C95" w:rsidRPr="00003C06" w:rsidRDefault="00000000">
      <w:pPr>
        <w:pStyle w:val="Titolo1"/>
        <w:rPr>
          <w:lang w:val="it-IT"/>
        </w:rPr>
      </w:pPr>
      <w:r w:rsidRPr="00003C06">
        <w:rPr>
          <w:lang w:val="it-IT"/>
        </w:rPr>
        <w:t>8. Conclusione</w:t>
      </w:r>
    </w:p>
    <w:p w14:paraId="3F7E80B2" w14:textId="77777777" w:rsidR="00801C95" w:rsidRPr="00003C06" w:rsidRDefault="00000000">
      <w:pPr>
        <w:rPr>
          <w:lang w:val="it-IT"/>
        </w:rPr>
      </w:pPr>
      <w:r w:rsidRPr="00003C06">
        <w:rPr>
          <w:lang w:val="it-IT"/>
        </w:rPr>
        <w:t xml:space="preserve">Il malware jvczfhe.exe rappresenta una minaccia moderna, ben strutturata, che combina tecniche avanzate di evasione e persistenza. La sua capacità di sfruttare infrastrutture legittime e strumenti di sistema richiede un approccio difensivo basato sul comportamento </w:t>
      </w:r>
      <w:r w:rsidRPr="00003C06">
        <w:rPr>
          <w:lang w:val="it-IT"/>
        </w:rPr>
        <w:lastRenderedPageBreak/>
        <w:t>e su una solida cultura della sicurezza informatica. L’implementazione delle misure indicate in questo rapporto è fondamentale per rafforzare la resilienza.</w:t>
      </w:r>
    </w:p>
    <w:sectPr w:rsidR="00801C95" w:rsidRPr="00003C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7082267">
    <w:abstractNumId w:val="8"/>
  </w:num>
  <w:num w:numId="2" w16cid:durableId="241457012">
    <w:abstractNumId w:val="6"/>
  </w:num>
  <w:num w:numId="3" w16cid:durableId="72048950">
    <w:abstractNumId w:val="5"/>
  </w:num>
  <w:num w:numId="4" w16cid:durableId="391468214">
    <w:abstractNumId w:val="4"/>
  </w:num>
  <w:num w:numId="5" w16cid:durableId="1580093121">
    <w:abstractNumId w:val="7"/>
  </w:num>
  <w:num w:numId="6" w16cid:durableId="1755741481">
    <w:abstractNumId w:val="3"/>
  </w:num>
  <w:num w:numId="7" w16cid:durableId="544029615">
    <w:abstractNumId w:val="2"/>
  </w:num>
  <w:num w:numId="8" w16cid:durableId="426197343">
    <w:abstractNumId w:val="1"/>
  </w:num>
  <w:num w:numId="9" w16cid:durableId="399329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3C06"/>
    <w:rsid w:val="00034616"/>
    <w:rsid w:val="0006063C"/>
    <w:rsid w:val="0015074B"/>
    <w:rsid w:val="0029639D"/>
    <w:rsid w:val="00326F90"/>
    <w:rsid w:val="00801C95"/>
    <w:rsid w:val="00803B45"/>
    <w:rsid w:val="00AA1D8D"/>
    <w:rsid w:val="00B47730"/>
    <w:rsid w:val="00C33FE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B522E9"/>
  <w14:defaultImageDpi w14:val="300"/>
  <w15:docId w15:val="{B04DE2EE-87B3-42AC-B5F6-5F413960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643</Words>
  <Characters>3667</Characters>
  <Application>Microsoft Office Word</Application>
  <DocSecurity>0</DocSecurity>
  <Lines>30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4302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Andreieduard MIHAI</cp:lastModifiedBy>
  <cp:revision>2</cp:revision>
  <dcterms:created xsi:type="dcterms:W3CDTF">2025-06-13T12:43:00Z</dcterms:created>
  <dcterms:modified xsi:type="dcterms:W3CDTF">2025-06-13T12:43:00Z</dcterms:modified>
  <cp:category/>
</cp:coreProperties>
</file>