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FF3" w:rsidRDefault="00F75009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ул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 w:rsidRPr="008F582D">
        <w:rPr>
          <w:rFonts w:ascii="Arial" w:hAnsi="Arial" w:cs="Arial"/>
          <w:sz w:val="20"/>
          <w:szCs w:val="20"/>
          <w:lang w:val="en-US"/>
        </w:rPr>
        <w:t>{</w:t>
      </w:r>
      <w:proofErr w:type="gramEnd"/>
      <w:r w:rsidRPr="008F582D">
        <w:rPr>
          <w:rFonts w:ascii="Arial" w:hAnsi="Arial" w:cs="Arial"/>
          <w:sz w:val="20"/>
          <w:szCs w:val="20"/>
          <w:lang w:val="en-US"/>
        </w:rPr>
        <w:t>Street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дом</w:t>
      </w:r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} </w:t>
      </w:r>
      <w:r w:rsidRPr="00F75009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кв</w:t>
      </w:r>
      <w:proofErr w:type="spellEnd"/>
      <w:r w:rsidRPr="00F75009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>{</w:t>
      </w:r>
      <w:r w:rsidRPr="008F582D">
        <w:rPr>
          <w:rFonts w:ascii="Arial" w:hAnsi="Arial" w:cs="Arial"/>
          <w:sz w:val="20"/>
          <w:szCs w:val="20"/>
          <w:lang w:val="en-US"/>
        </w:rPr>
        <w:t>Flat</w:t>
      </w:r>
      <w:r>
        <w:rPr>
          <w:rFonts w:ascii="Arial" w:hAnsi="Arial" w:cs="Arial"/>
          <w:sz w:val="20"/>
          <w:szCs w:val="20"/>
          <w:lang w:val="en-US"/>
        </w:rPr>
        <w:t>}</w:t>
      </w:r>
    </w:p>
    <w:p w:rsidR="003C5F03" w:rsidRPr="005873D4" w:rsidRDefault="003C5F03" w:rsidP="005873D4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873D4">
        <w:rPr>
          <w:rFonts w:ascii="Arial" w:hAnsi="Arial" w:cs="Arial"/>
          <w:b/>
          <w:bCs/>
          <w:sz w:val="28"/>
          <w:szCs w:val="28"/>
        </w:rPr>
        <w:t>ПЛАТЕЖНЫЙ ДОКУМЕНТ</w:t>
      </w:r>
    </w:p>
    <w:p w:rsidR="00B15FF3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</w:rPr>
        <w:t>{</w:t>
      </w:r>
      <w:r w:rsidRPr="005873D4">
        <w:rPr>
          <w:rFonts w:ascii="Arial" w:hAnsi="Arial" w:cs="Arial"/>
          <w:b/>
          <w:lang w:val="en-US"/>
        </w:rPr>
        <w:t>period</w:t>
      </w:r>
      <w:r w:rsidRPr="005873D4">
        <w:rPr>
          <w:rFonts w:ascii="Arial" w:hAnsi="Arial" w:cs="Arial"/>
          <w:b/>
        </w:rPr>
        <w:t>}</w:t>
      </w:r>
    </w:p>
    <w:p w:rsidR="003C5F03" w:rsidRPr="005873D4" w:rsidRDefault="003C5F03" w:rsidP="003C5F03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для внесения платы за установку Общедомового прибора учета тепловой энергии</w:t>
      </w:r>
    </w:p>
    <w:p w:rsidR="00B15FF3" w:rsidRPr="005873D4" w:rsidRDefault="00B15FF3" w:rsidP="005873D4">
      <w:pPr>
        <w:spacing w:line="360" w:lineRule="auto"/>
        <w:jc w:val="center"/>
        <w:rPr>
          <w:rFonts w:ascii="Arial" w:hAnsi="Arial" w:cs="Arial"/>
          <w:b/>
        </w:rPr>
      </w:pPr>
      <w:r w:rsidRPr="005873D4">
        <w:rPr>
          <w:rFonts w:ascii="Arial" w:hAnsi="Arial" w:cs="Arial"/>
          <w:b/>
          <w:bCs/>
        </w:rPr>
        <w:t>Публичное акционерное общество "Т Плюс"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2793"/>
        <w:gridCol w:w="7408"/>
      </w:tblGrid>
      <w:tr w:rsidR="007A438A" w:rsidRPr="005873D4" w:rsidTr="005873D4">
        <w:tc>
          <w:tcPr>
            <w:tcW w:w="2793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Реквизиты для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оплаты Исполнителю: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сайт:http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://penza.esplus.ru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тел: 46-44-00</w:t>
            </w:r>
          </w:p>
        </w:tc>
        <w:tc>
          <w:tcPr>
            <w:tcW w:w="7408" w:type="dxa"/>
          </w:tcPr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Филиал "Мордовский" ПАО "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ТПлюс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", ИНН 6315376946, КПП 583445010,</w:t>
            </w:r>
          </w:p>
          <w:p w:rsidR="007A438A" w:rsidRPr="005873D4" w:rsidRDefault="007A438A" w:rsidP="003C5F03">
            <w:pPr>
              <w:autoSpaceDE w:val="0"/>
              <w:autoSpaceDN w:val="0"/>
              <w:adjustRightInd w:val="0"/>
              <w:spacing w:before="4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р/с 40702810748000001123 в отделении №8624 СБЕРБАНКА РОССИИ </w:t>
            </w:r>
            <w:proofErr w:type="spellStart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г.Пенза</w:t>
            </w:r>
            <w:proofErr w:type="spellEnd"/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:rsidR="007A438A" w:rsidRPr="005873D4" w:rsidRDefault="007A438A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5873D4">
              <w:rPr>
                <w:rFonts w:ascii="Arial" w:hAnsi="Arial" w:cs="Arial"/>
                <w:b/>
                <w:bCs/>
                <w:sz w:val="20"/>
                <w:szCs w:val="20"/>
              </w:rPr>
              <w:t>к/с 30101810000000000635, БИК 045655635</w:t>
            </w:r>
          </w:p>
        </w:tc>
      </w:tr>
    </w:tbl>
    <w:p w:rsidR="007A438A" w:rsidRPr="005873D4" w:rsidRDefault="007A438A" w:rsidP="003C5F03">
      <w:pPr>
        <w:spacing w:before="40"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5804"/>
      </w:tblGrid>
      <w:tr w:rsidR="0065160C" w:rsidRPr="00F01FD6" w:rsidTr="008024A6">
        <w:trPr>
          <w:trHeight w:val="593"/>
        </w:trPr>
        <w:tc>
          <w:tcPr>
            <w:tcW w:w="4390" w:type="dxa"/>
          </w:tcPr>
          <w:p w:rsidR="00AD16D0" w:rsidRDefault="00AD16D0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82D" w:rsidRPr="008F582D" w:rsidRDefault="0065160C" w:rsidP="008F582D">
            <w:pPr>
              <w:spacing w:before="40" w:line="276" w:lineRule="auto"/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</w:pPr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Лицевой </w:t>
            </w:r>
            <w:proofErr w:type="gramStart"/>
            <w:r w:rsidRPr="005873D4">
              <w:rPr>
                <w:rFonts w:ascii="Arial" w:hAnsi="Arial" w:cs="Arial"/>
                <w:b/>
                <w:sz w:val="20"/>
                <w:szCs w:val="20"/>
              </w:rPr>
              <w:t xml:space="preserve">счет: </w:t>
            </w:r>
            <w:r w:rsidR="00AA32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8F582D"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NewFullLic</w:t>
            </w:r>
            <w:proofErr w:type="spellEnd"/>
            <w:r w:rsidR="008F582D" w:rsidRPr="008F582D">
              <w:rPr>
                <w:rFonts w:ascii="Calibri" w:hAnsi="Calibri" w:cs="Calibri"/>
                <w:b/>
                <w:color w:val="000000"/>
                <w:sz w:val="28"/>
                <w:szCs w:val="28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5804" w:type="dxa"/>
          </w:tcPr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Адрес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ул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{Street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5009">
              <w:rPr>
                <w:rFonts w:ascii="Arial" w:hAnsi="Arial" w:cs="Arial"/>
                <w:sz w:val="20"/>
                <w:szCs w:val="20"/>
              </w:rPr>
              <w:t>дом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Home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} </w:t>
            </w:r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75009">
              <w:rPr>
                <w:rFonts w:ascii="Arial" w:hAnsi="Arial" w:cs="Arial"/>
                <w:sz w:val="20"/>
                <w:szCs w:val="20"/>
              </w:rPr>
              <w:t>кв</w:t>
            </w:r>
            <w:proofErr w:type="spellEnd"/>
            <w:r w:rsidR="00F75009" w:rsidRPr="00F75009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Flat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ФИО</w:t>
            </w:r>
            <w:r w:rsidR="00AA3256"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FullName</w:t>
            </w:r>
            <w:proofErr w:type="spellEnd"/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  <w:p w:rsidR="0065160C" w:rsidRPr="008F582D" w:rsidRDefault="0065160C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3D4">
              <w:rPr>
                <w:rFonts w:ascii="Arial" w:hAnsi="Arial" w:cs="Arial"/>
                <w:sz w:val="20"/>
                <w:szCs w:val="20"/>
              </w:rPr>
              <w:t>Площадь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873D4">
              <w:rPr>
                <w:rFonts w:ascii="Arial" w:hAnsi="Arial" w:cs="Arial"/>
                <w:sz w:val="20"/>
                <w:szCs w:val="20"/>
              </w:rPr>
              <w:t>помещения</w:t>
            </w:r>
            <w:r w:rsidRPr="008F582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gramEnd"/>
            <w:r w:rsidR="008F582D" w:rsidRPr="008F582D">
              <w:rPr>
                <w:rFonts w:ascii="Arial" w:hAnsi="Arial" w:cs="Arial"/>
                <w:sz w:val="20"/>
                <w:szCs w:val="20"/>
                <w:lang w:val="en-US"/>
              </w:rPr>
              <w:t>Sobs</w:t>
            </w:r>
            <w:r w:rsidR="008F582D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65160C" w:rsidRPr="005873D4" w:rsidTr="008024A6">
        <w:trPr>
          <w:trHeight w:val="1443"/>
        </w:trPr>
        <w:tc>
          <w:tcPr>
            <w:tcW w:w="10194" w:type="dxa"/>
            <w:gridSpan w:val="2"/>
          </w:tcPr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 в том числе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Общая площадь нежилых помещений МКД: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TotalAreaMKDNonResidentialPremises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 xml:space="preserve">Стоимость установки общедомового прибора учета </w:t>
            </w:r>
            <w:proofErr w:type="gramStart"/>
            <w:r w:rsidRPr="00BE562B">
              <w:rPr>
                <w:rFonts w:ascii="Arial" w:hAnsi="Arial" w:cs="Arial"/>
                <w:b/>
                <w:sz w:val="16"/>
                <w:szCs w:val="16"/>
              </w:rPr>
              <w:t>ТЭ: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{</w:t>
            </w:r>
            <w:proofErr w:type="spellStart"/>
            <w:proofErr w:type="gramEnd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  <w:r w:rsidRPr="00BE562B">
              <w:rPr>
                <w:rFonts w:ascii="Arial" w:hAnsi="Arial" w:cs="Arial"/>
                <w:b/>
                <w:sz w:val="16"/>
                <w:szCs w:val="16"/>
              </w:rPr>
              <w:t>,в том числе</w:t>
            </w:r>
          </w:p>
          <w:p w:rsidR="00E2230D" w:rsidRPr="00BE562B" w:rsidRDefault="0065160C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</w:t>
            </w:r>
            <w:r w:rsidR="00E2230D" w:rsidRPr="00BE562B">
              <w:rPr>
                <w:rFonts w:ascii="Arial" w:hAnsi="Arial" w:cs="Arial"/>
                <w:b/>
                <w:sz w:val="16"/>
                <w:szCs w:val="16"/>
              </w:rPr>
              <w:t xml:space="preserve">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  <w:p w:rsidR="0065160C" w:rsidRPr="008F582D" w:rsidRDefault="00E2230D" w:rsidP="008F582D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Стоимость установки общедомового прибора учета ТЭ для жилых помещений:</w:t>
            </w:r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 xml:space="preserve"> {</w:t>
            </w:r>
            <w:proofErr w:type="spellStart"/>
            <w:r w:rsidR="008F582D" w:rsidRPr="00BE562B">
              <w:rPr>
                <w:rFonts w:ascii="Arial" w:hAnsi="Arial" w:cs="Arial"/>
                <w:b/>
                <w:sz w:val="16"/>
                <w:szCs w:val="16"/>
                <w:lang w:val="en-US"/>
              </w:rPr>
              <w:t>TotalCostOdpuNonResidentialPremises</w:t>
            </w:r>
            <w:proofErr w:type="spellEnd"/>
            <w:r w:rsidR="008F582D" w:rsidRPr="00BE562B">
              <w:rPr>
                <w:rFonts w:ascii="Arial" w:hAnsi="Arial" w:cs="Arial"/>
                <w:b/>
                <w:sz w:val="16"/>
                <w:szCs w:val="16"/>
              </w:rPr>
              <w:t>}</w:t>
            </w:r>
          </w:p>
        </w:tc>
      </w:tr>
      <w:tr w:rsidR="00DB03A8" w:rsidRPr="005873D4" w:rsidTr="008024A6">
        <w:trPr>
          <w:trHeight w:val="1443"/>
        </w:trPr>
        <w:tc>
          <w:tcPr>
            <w:tcW w:w="10194" w:type="dxa"/>
            <w:gridSpan w:val="2"/>
          </w:tcPr>
          <w:p w:rsidR="00BE562B" w:rsidRDefault="00BE562B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B03A8">
              <w:rPr>
                <w:rFonts w:ascii="Arial" w:hAnsi="Arial" w:cs="Arial"/>
                <w:b/>
                <w:sz w:val="20"/>
                <w:szCs w:val="20"/>
              </w:rPr>
              <w:t xml:space="preserve">Квитанция №1. ЕДИНОВРЕМЕННАЯ ОПЛАТА                                 Итого к </w:t>
            </w:r>
            <w:proofErr w:type="gramStart"/>
            <w:r w:rsidRPr="00DB03A8">
              <w:rPr>
                <w:rFonts w:ascii="Arial" w:hAnsi="Arial" w:cs="Arial"/>
                <w:b/>
                <w:sz w:val="20"/>
                <w:szCs w:val="20"/>
              </w:rPr>
              <w:t>оплате:{</w:t>
            </w:r>
            <w:proofErr w:type="spellStart"/>
            <w:proofErr w:type="gramEnd"/>
            <w:r w:rsidRPr="00DB03A8">
              <w:rPr>
                <w:rFonts w:ascii="Arial" w:hAnsi="Arial" w:cs="Arial"/>
                <w:b/>
                <w:sz w:val="20"/>
                <w:szCs w:val="20"/>
                <w:lang w:val="en-US"/>
              </w:rPr>
              <w:t>OneTimePayment</w:t>
            </w:r>
            <w:proofErr w:type="spellEnd"/>
            <w:r w:rsidRPr="00DB03A8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DB03A8" w:rsidRPr="00BE562B" w:rsidRDefault="00DB03A8" w:rsidP="003C5F03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2"/>
              <w:gridCol w:w="992"/>
              <w:gridCol w:w="1843"/>
              <w:gridCol w:w="1701"/>
              <w:gridCol w:w="1417"/>
              <w:gridCol w:w="1147"/>
              <w:gridCol w:w="1147"/>
            </w:tblGrid>
            <w:tr w:rsidR="00B94B79" w:rsidTr="00C65B58">
              <w:tc>
                <w:tcPr>
                  <w:tcW w:w="1442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Вид услуги</w:t>
                  </w:r>
                </w:p>
              </w:tc>
              <w:tc>
                <w:tcPr>
                  <w:tcW w:w="992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1843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Общая площадь жилых помещений</w:t>
                  </w:r>
                </w:p>
              </w:tc>
              <w:tc>
                <w:tcPr>
                  <w:tcW w:w="1701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BE562B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417" w:type="dxa"/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147" w:type="dxa"/>
                  <w:tcBorders>
                    <w:right w:val="single" w:sz="4" w:space="0" w:color="auto"/>
                  </w:tcBorders>
                </w:tcPr>
                <w:p w:rsidR="00B94B79" w:rsidRPr="00BE562B" w:rsidRDefault="00B94B79" w:rsidP="00BE562B">
                  <w:pPr>
                    <w:spacing w:before="40" w:line="276" w:lineRule="auto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</w:rPr>
                    <w:t>Итого к оплате, руб.</w:t>
                  </w:r>
                </w:p>
              </w:tc>
              <w:tc>
                <w:tcPr>
                  <w:tcW w:w="1147" w:type="dxa"/>
                  <w:vMerge w:val="restart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:rsidR="00B94B79" w:rsidRDefault="00B94B79" w:rsidP="00B94B79">
                  <w:pPr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{qr1}</w:t>
                  </w:r>
                </w:p>
              </w:tc>
            </w:tr>
            <w:tr w:rsidR="00B94B79" w:rsidTr="00C65B58">
              <w:tc>
                <w:tcPr>
                  <w:tcW w:w="1442" w:type="dxa"/>
                </w:tcPr>
                <w:p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2" w:type="dxa"/>
                </w:tcPr>
                <w:p w:rsid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3" w:type="dxa"/>
                </w:tcPr>
                <w:p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TotalAreaMKDResidentialPremises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ShareInCommonOwnership</w:t>
                  </w:r>
                  <w:proofErr w:type="spellEnd"/>
                  <w:r w:rsidRPr="00B94B7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417" w:type="dxa"/>
                </w:tcPr>
                <w:p w:rsidR="00B94B79" w:rsidRPr="00270521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TotalCostOdpuResidentialPremises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7" w:type="dxa"/>
                  <w:tcBorders>
                    <w:right w:val="single" w:sz="4" w:space="0" w:color="auto"/>
                  </w:tcBorders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{</w:t>
                  </w:r>
                  <w:proofErr w:type="spellStart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B94B79">
                    <w:rPr>
                      <w:rFonts w:ascii="Arial" w:hAnsi="Arial" w:cs="Arial"/>
                      <w:b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47" w:type="dxa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:rsidR="00B94B79" w:rsidRPr="00B94B79" w:rsidRDefault="00B94B79" w:rsidP="003C5F03">
                  <w:pPr>
                    <w:spacing w:before="40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DB03A8" w:rsidRPr="00DB03A8" w:rsidRDefault="00DB03A8" w:rsidP="003C5F03">
            <w:pPr>
              <w:spacing w:before="4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562B" w:rsidRPr="005873D4" w:rsidTr="008024A6">
        <w:trPr>
          <w:trHeight w:val="1245"/>
        </w:trPr>
        <w:tc>
          <w:tcPr>
            <w:tcW w:w="10194" w:type="dxa"/>
            <w:gridSpan w:val="2"/>
          </w:tcPr>
          <w:p w:rsidR="00BE562B" w:rsidRDefault="00BE562B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24A6" w:rsidRDefault="008024A6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748ED" w:rsidRDefault="005748ED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Квитанция №2. ОПЛАТА В РАССРОЧКУ                                        Итого к 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оплате</w:t>
            </w:r>
            <w:r w:rsidRPr="008024A6">
              <w:rPr>
                <w:rFonts w:ascii="Arial" w:hAnsi="Arial" w:cs="Arial"/>
                <w:b/>
                <w:sz w:val="20"/>
                <w:szCs w:val="20"/>
              </w:rPr>
              <w:t>:{</w:t>
            </w:r>
            <w:proofErr w:type="spellStart"/>
            <w:proofErr w:type="gramEnd"/>
            <w:r w:rsidRPr="008024A6">
              <w:rPr>
                <w:rFonts w:ascii="Arial" w:hAnsi="Arial" w:cs="Arial"/>
                <w:b/>
                <w:sz w:val="20"/>
                <w:szCs w:val="20"/>
                <w:lang w:val="en-US"/>
              </w:rPr>
              <w:t>TotalAccrued</w:t>
            </w:r>
            <w:proofErr w:type="spellEnd"/>
            <w:r w:rsidRPr="008024A6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5748ED" w:rsidRPr="00BE562B" w:rsidRDefault="005748ED" w:rsidP="005748ED">
            <w:pPr>
              <w:spacing w:before="40"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E562B">
              <w:rPr>
                <w:rFonts w:ascii="Arial" w:hAnsi="Arial" w:cs="Arial"/>
                <w:b/>
                <w:sz w:val="16"/>
                <w:szCs w:val="16"/>
              </w:rPr>
              <w:t>Расчет размера платы за установку ДПУ: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2"/>
              <w:gridCol w:w="992"/>
              <w:gridCol w:w="1843"/>
              <w:gridCol w:w="1701"/>
              <w:gridCol w:w="1275"/>
              <w:gridCol w:w="1276"/>
              <w:gridCol w:w="1276"/>
            </w:tblGrid>
            <w:tr w:rsidR="00B94B79" w:rsidTr="00B94B79">
              <w:tc>
                <w:tcPr>
                  <w:tcW w:w="1442" w:type="dxa"/>
                </w:tcPr>
                <w:p w:rsidR="00B94B79" w:rsidRPr="008024A6" w:rsidRDefault="00B94B79" w:rsidP="005748ED">
                  <w:pPr>
                    <w:spacing w:before="40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  Вид услуги</w:t>
                  </w:r>
                </w:p>
              </w:tc>
              <w:tc>
                <w:tcPr>
                  <w:tcW w:w="992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Площадь,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кв.м</w:t>
                  </w:r>
                  <w:proofErr w:type="spellEnd"/>
                </w:p>
              </w:tc>
              <w:tc>
                <w:tcPr>
                  <w:tcW w:w="1843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Доля площади помещения в общей площади жилых помещений</w:t>
                  </w:r>
                </w:p>
              </w:tc>
              <w:tc>
                <w:tcPr>
                  <w:tcW w:w="1701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Стоимость установки ОДПУ (для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жил.пом</w:t>
                  </w:r>
                  <w:proofErr w:type="spellEnd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)</w:t>
                  </w:r>
                </w:p>
              </w:tc>
              <w:tc>
                <w:tcPr>
                  <w:tcW w:w="1275" w:type="dxa"/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Размер доли расходов с учетом рассрочки – 1/60 доли, руб.</w:t>
                  </w:r>
                </w:p>
              </w:tc>
              <w:tc>
                <w:tcPr>
                  <w:tcW w:w="1276" w:type="dxa"/>
                  <w:tcBorders>
                    <w:right w:val="single" w:sz="4" w:space="0" w:color="auto"/>
                  </w:tcBorders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 xml:space="preserve">Начислено с учетом рассрочки платежа, </w:t>
                  </w:r>
                  <w:proofErr w:type="spellStart"/>
                  <w:r w:rsidRPr="008024A6">
                    <w:rPr>
                      <w:rFonts w:ascii="Arial" w:hAnsi="Arial" w:cs="Arial"/>
                      <w:b/>
                      <w:sz w:val="14"/>
                      <w:szCs w:val="14"/>
                    </w:rPr>
                    <w:t>руб</w:t>
                  </w:r>
                  <w:proofErr w:type="spellEnd"/>
                </w:p>
              </w:tc>
              <w:tc>
                <w:tcPr>
                  <w:tcW w:w="1276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94B79" w:rsidRPr="008024A6" w:rsidRDefault="00B94B79" w:rsidP="005748ED">
                  <w:pPr>
                    <w:spacing w:before="40"/>
                    <w:jc w:val="center"/>
                    <w:rPr>
                      <w:rFonts w:ascii="Arial" w:hAnsi="Arial" w:cs="Arial"/>
                      <w:b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qr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</w:tc>
            </w:tr>
            <w:tr w:rsidR="00B94B79" w:rsidTr="00B94B79">
              <w:tc>
                <w:tcPr>
                  <w:tcW w:w="1442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</w:rPr>
                    <w:t>Установка ДПУ</w:t>
                  </w:r>
                </w:p>
              </w:tc>
              <w:tc>
                <w:tcPr>
                  <w:tcW w:w="992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{Sobs}</w:t>
                  </w:r>
                </w:p>
              </w:tc>
              <w:tc>
                <w:tcPr>
                  <w:tcW w:w="1843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OneTimePayment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701" w:type="dxa"/>
                </w:tcPr>
                <w:p w:rsidR="00B94B79" w:rsidRPr="00270521" w:rsidRDefault="00B94B79" w:rsidP="00F01FD6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bookmarkStart w:id="0" w:name="_GoBack"/>
                  <w:bookmarkEnd w:id="0"/>
                  <w:r w:rsidR="00F01FD6"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Premises</w:t>
                  </w: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5" w:type="dxa"/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6" w:type="dxa"/>
                  <w:tcBorders>
                    <w:right w:val="single" w:sz="4" w:space="0" w:color="auto"/>
                  </w:tcBorders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</w:t>
                  </w:r>
                  <w:proofErr w:type="spellStart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TotalAccrued</w:t>
                  </w:r>
                  <w:proofErr w:type="spellEnd"/>
                  <w:r w:rsidRPr="0027052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276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94B79" w:rsidRPr="00270521" w:rsidRDefault="00B94B79" w:rsidP="005748ED">
                  <w:pPr>
                    <w:spacing w:before="40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79433A" w:rsidRPr="008024A6" w:rsidRDefault="0079433A" w:rsidP="003C5F03">
            <w:pPr>
              <w:spacing w:before="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94B79" w:rsidRDefault="00B94B79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:rsidR="003C5F03" w:rsidRDefault="005748ED" w:rsidP="00270521">
      <w:pPr>
        <w:jc w:val="center"/>
        <w:rPr>
          <w:rFonts w:ascii="Arial" w:hAnsi="Arial" w:cs="Arial"/>
          <w:b/>
          <w:sz w:val="20"/>
          <w:szCs w:val="20"/>
        </w:rPr>
      </w:pPr>
      <w:r w:rsidRPr="00270521">
        <w:rPr>
          <w:rFonts w:ascii="Arial" w:hAnsi="Arial" w:cs="Arial"/>
          <w:b/>
          <w:sz w:val="20"/>
          <w:szCs w:val="20"/>
        </w:rPr>
        <w:t>Уважаемый собственник жилого помещения!</w:t>
      </w:r>
    </w:p>
    <w:p w:rsidR="005E1DEE" w:rsidRPr="00270521" w:rsidRDefault="005E1DEE" w:rsidP="00270521">
      <w:pPr>
        <w:jc w:val="center"/>
        <w:rPr>
          <w:rFonts w:ascii="Arial" w:hAnsi="Arial" w:cs="Arial"/>
          <w:b/>
          <w:sz w:val="20"/>
          <w:szCs w:val="20"/>
        </w:rPr>
      </w:pPr>
    </w:p>
    <w:p w:rsidR="005748ED" w:rsidRPr="00270521" w:rsidRDefault="005748ED">
      <w:pPr>
        <w:rPr>
          <w:rFonts w:ascii="Arial" w:hAnsi="Arial" w:cs="Arial"/>
          <w:sz w:val="16"/>
          <w:szCs w:val="16"/>
        </w:rPr>
      </w:pPr>
      <w:r w:rsidRPr="00270521">
        <w:rPr>
          <w:rFonts w:ascii="Arial" w:hAnsi="Arial" w:cs="Arial"/>
          <w:sz w:val="16"/>
          <w:szCs w:val="16"/>
        </w:rPr>
        <w:t>Пункт 12 статьи 13 Федерального закона от 23.11.2009г. №261-ФЗ "Об энергосбережении и о повышении энергетической эффективности..." обязывает ПАО "Т Плюс" в принудительном порядке оборудовать многоквартирные дома общедомовыми приборами учета тепловой энергии и горячей воды (далее - ОДПУ). В соответствии с положениями Федерального закона №261-ФЗ оплата расходов ПАО "Т Плюс" на установку ОДПУ должна осуществляться собственниками помещений в МКД, исходя из их доли в праве общей собственности на общее имущество (отношение площади квартиры к сумме площадей жилых и нежилых помещений МКД).</w:t>
      </w:r>
    </w:p>
    <w:p w:rsidR="005748ED" w:rsidRPr="00270521" w:rsidRDefault="005748ED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Для оплаты расходов на установку ОДПУ можно выбрать один из двух вариантов:</w:t>
      </w:r>
    </w:p>
    <w:p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Единовременная оплата. Необходимо произвести оплату по Квитанции №1.</w:t>
      </w:r>
    </w:p>
    <w:p w:rsidR="005748ED" w:rsidRPr="00270521" w:rsidRDefault="005748ED" w:rsidP="005748ED">
      <w:pPr>
        <w:pStyle w:val="a4"/>
        <w:numPr>
          <w:ilvl w:val="0"/>
          <w:numId w:val="1"/>
        </w:num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 Оплата в рассрочку. За первый месяц предоставления рассрочки необходимо произвести оплату по Квитанции №2.</w:t>
      </w:r>
    </w:p>
    <w:p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Оплата в рассрочку сроком до 5 лет ежемесячно, с оплатой процентов за предоставление рассрочки в размере ставки</w:t>
      </w:r>
    </w:p>
    <w:p w:rsidR="005748ED" w:rsidRPr="003F36CC" w:rsidRDefault="005748ED" w:rsidP="005748ED">
      <w:pPr>
        <w:pStyle w:val="a4"/>
        <w:rPr>
          <w:rFonts w:ascii="Arial" w:hAnsi="Arial" w:cs="Arial"/>
          <w:sz w:val="16"/>
          <w:szCs w:val="16"/>
        </w:rPr>
      </w:pPr>
      <w:r w:rsidRPr="003F36CC">
        <w:rPr>
          <w:rFonts w:ascii="Arial" w:hAnsi="Arial" w:cs="Arial"/>
          <w:sz w:val="16"/>
          <w:szCs w:val="16"/>
        </w:rPr>
        <w:t>рефинансирования ЦБ РФ, действующей на дату начисления.</w:t>
      </w:r>
    </w:p>
    <w:p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При выборе варианта оплаты в рассрочку сумма на оплату доли расходов на установку ДПУ и сумма процентов за </w:t>
      </w:r>
    </w:p>
    <w:p w:rsidR="00270521" w:rsidRPr="00270521" w:rsidRDefault="00270521" w:rsidP="00270521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>предоставлен</w:t>
      </w:r>
      <w:r w:rsidR="00B94B79">
        <w:rPr>
          <w:rFonts w:ascii="Arial" w:hAnsi="Arial" w:cs="Arial"/>
          <w:b/>
          <w:sz w:val="16"/>
          <w:szCs w:val="16"/>
        </w:rPr>
        <w:t>ие</w:t>
      </w:r>
      <w:r w:rsidRPr="00270521">
        <w:rPr>
          <w:rFonts w:ascii="Arial" w:hAnsi="Arial" w:cs="Arial"/>
          <w:b/>
          <w:sz w:val="16"/>
          <w:szCs w:val="16"/>
        </w:rPr>
        <w:t xml:space="preserve"> рассрочки будут добавляться отдельным блоком в квитанцию за коммунальные услуги ПАО </w:t>
      </w:r>
      <w:proofErr w:type="spellStart"/>
      <w:r w:rsidRPr="00270521">
        <w:rPr>
          <w:rFonts w:ascii="Arial" w:hAnsi="Arial" w:cs="Arial"/>
          <w:b/>
          <w:sz w:val="16"/>
          <w:szCs w:val="16"/>
        </w:rPr>
        <w:t>ТПлюс</w:t>
      </w:r>
      <w:proofErr w:type="spellEnd"/>
      <w:r w:rsidRPr="00270521">
        <w:rPr>
          <w:rFonts w:ascii="Arial" w:hAnsi="Arial" w:cs="Arial"/>
          <w:b/>
          <w:sz w:val="16"/>
          <w:szCs w:val="16"/>
        </w:rPr>
        <w:t>.</w:t>
      </w:r>
    </w:p>
    <w:p w:rsidR="003F36CC" w:rsidRDefault="00270521" w:rsidP="003F36CC">
      <w:pPr>
        <w:rPr>
          <w:rFonts w:ascii="Arial" w:hAnsi="Arial" w:cs="Arial"/>
          <w:b/>
          <w:sz w:val="16"/>
          <w:szCs w:val="16"/>
        </w:rPr>
      </w:pPr>
      <w:r w:rsidRPr="00270521">
        <w:rPr>
          <w:rFonts w:ascii="Arial" w:hAnsi="Arial" w:cs="Arial"/>
          <w:b/>
          <w:sz w:val="16"/>
          <w:szCs w:val="16"/>
        </w:rPr>
        <w:t xml:space="preserve">Формула расчета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4"/>
        <w:gridCol w:w="8314"/>
      </w:tblGrid>
      <w:tr w:rsidR="003D3316" w:rsidTr="003D3316">
        <w:trPr>
          <w:trHeight w:val="352"/>
        </w:trPr>
        <w:tc>
          <w:tcPr>
            <w:tcW w:w="1604" w:type="dxa"/>
            <w:tcBorders>
              <w:right w:val="single" w:sz="4" w:space="0" w:color="auto"/>
            </w:tcBorders>
          </w:tcPr>
          <w:p w:rsidR="003D3316" w:rsidRPr="003D3316" w:rsidRDefault="003D3316" w:rsidP="005E1DEE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A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Pr="003D3316">
              <w:rPr>
                <w:rFonts w:ascii="Arial" w:hAnsi="Arial" w:cs="Arial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83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Аннуитетный платеж (А) – величина периодически равных выплат, где</w:t>
            </w:r>
          </w:p>
          <w:p w:rsid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</w:t>
            </w:r>
            <w:r w:rsidRPr="003D3316">
              <w:rPr>
                <w:rFonts w:ascii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hAnsi="Arial" w:cs="Arial"/>
                <w:sz w:val="16"/>
                <w:szCs w:val="16"/>
              </w:rPr>
              <w:t xml:space="preserve"> размер доли расходов на установку ОДПУ в МКД</w:t>
            </w:r>
          </w:p>
          <w:p w:rsidR="003D3316" w:rsidRPr="003D3316" w:rsidRDefault="003D3316" w:rsidP="003F36C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К –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коэффициент  аннуитета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3F36CC" w:rsidRDefault="003D3316" w:rsidP="003F36CC">
      <w:pPr>
        <w:rPr>
          <w:rFonts w:ascii="Arial" w:hAnsi="Arial" w:cs="Arial"/>
          <w:sz w:val="16"/>
          <w:szCs w:val="16"/>
        </w:rPr>
      </w:pPr>
      <w:r w:rsidRPr="003D3316">
        <w:rPr>
          <w:rFonts w:ascii="Arial" w:hAnsi="Arial" w:cs="Arial"/>
          <w:sz w:val="16"/>
          <w:szCs w:val="16"/>
        </w:rPr>
        <w:t xml:space="preserve"> Формула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определения коэффициента аннуитета:</w:t>
      </w:r>
    </w:p>
    <w:p w:rsidR="003D3316" w:rsidRDefault="003D3316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K</w:t>
      </w:r>
      <w:r w:rsidRPr="003D3316">
        <w:rPr>
          <w:rFonts w:ascii="Arial" w:hAnsi="Arial" w:cs="Arial"/>
          <w:sz w:val="16"/>
          <w:szCs w:val="16"/>
        </w:rPr>
        <w:t>=(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3D3316">
        <w:rPr>
          <w:rFonts w:ascii="Arial" w:hAnsi="Arial" w:cs="Arial"/>
          <w:sz w:val="16"/>
          <w:szCs w:val="16"/>
        </w:rPr>
        <w:t>*(1+</w:t>
      </w:r>
      <w:proofErr w:type="spellStart"/>
      <w:proofErr w:type="gramStart"/>
      <w:r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3D3316">
        <w:rPr>
          <w:rFonts w:ascii="Arial" w:hAnsi="Arial" w:cs="Arial"/>
          <w:sz w:val="16"/>
          <w:szCs w:val="16"/>
        </w:rPr>
        <w:t>)^</w:t>
      </w:r>
      <w:proofErr w:type="gramEnd"/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 )/(1+</w:t>
      </w:r>
      <w:proofErr w:type="spellStart"/>
      <w:r>
        <w:rPr>
          <w:rFonts w:ascii="Arial" w:hAnsi="Arial" w:cs="Arial"/>
          <w:sz w:val="16"/>
          <w:szCs w:val="16"/>
          <w:lang w:val="en-US"/>
        </w:rPr>
        <w:t>i</w:t>
      </w:r>
      <w:proofErr w:type="spellEnd"/>
      <w:r w:rsidRPr="003D3316">
        <w:rPr>
          <w:rFonts w:ascii="Arial" w:hAnsi="Arial" w:cs="Arial"/>
          <w:sz w:val="16"/>
          <w:szCs w:val="16"/>
        </w:rPr>
        <w:t>)^</w:t>
      </w:r>
      <w:r>
        <w:rPr>
          <w:rFonts w:ascii="Arial" w:hAnsi="Arial" w:cs="Arial"/>
          <w:sz w:val="16"/>
          <w:szCs w:val="16"/>
          <w:lang w:val="en-US"/>
        </w:rPr>
        <w:t>n</w:t>
      </w:r>
      <w:r w:rsidRPr="003D3316">
        <w:rPr>
          <w:rFonts w:ascii="Arial" w:hAnsi="Arial" w:cs="Arial"/>
          <w:sz w:val="16"/>
          <w:szCs w:val="16"/>
        </w:rPr>
        <w:t xml:space="preserve">-1) , </w:t>
      </w:r>
      <w:r>
        <w:rPr>
          <w:rFonts w:ascii="Arial" w:hAnsi="Arial" w:cs="Arial"/>
          <w:sz w:val="16"/>
          <w:szCs w:val="16"/>
        </w:rPr>
        <w:t>где</w:t>
      </w:r>
      <w:r w:rsidRPr="003D3316">
        <w:rPr>
          <w:rFonts w:ascii="Arial" w:hAnsi="Arial" w:cs="Arial"/>
          <w:sz w:val="16"/>
          <w:szCs w:val="16"/>
        </w:rPr>
        <w:t xml:space="preserve"> </w:t>
      </w:r>
    </w:p>
    <w:p w:rsidR="003D3316" w:rsidRPr="00B94B79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I</w:t>
      </w:r>
      <w:r w:rsidR="003D3316" w:rsidRPr="003D3316">
        <w:rPr>
          <w:rFonts w:ascii="Arial" w:hAnsi="Arial" w:cs="Arial"/>
          <w:sz w:val="16"/>
          <w:szCs w:val="16"/>
        </w:rPr>
        <w:t xml:space="preserve"> - </w:t>
      </w:r>
      <w:r w:rsidR="003D3316">
        <w:rPr>
          <w:rFonts w:ascii="Arial" w:hAnsi="Arial" w:cs="Arial"/>
          <w:sz w:val="16"/>
          <w:szCs w:val="16"/>
        </w:rPr>
        <w:t>процентная ставка за один месяц, определяется исходя из ставки рефинансирования ЦБ РФ</w:t>
      </w:r>
    </w:p>
    <w:p w:rsidR="003D3316" w:rsidRPr="003D3316" w:rsidRDefault="00B94B79" w:rsidP="003F36C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 xml:space="preserve"> </w:t>
      </w:r>
      <w:r w:rsidR="003D3316" w:rsidRPr="003D3316">
        <w:rPr>
          <w:rFonts w:ascii="Arial" w:hAnsi="Arial" w:cs="Arial"/>
          <w:sz w:val="16"/>
          <w:szCs w:val="16"/>
        </w:rPr>
        <w:t>-</w:t>
      </w:r>
      <w:r>
        <w:rPr>
          <w:rFonts w:ascii="Arial" w:hAnsi="Arial" w:cs="Arial"/>
          <w:sz w:val="16"/>
          <w:szCs w:val="16"/>
        </w:rPr>
        <w:t xml:space="preserve"> </w:t>
      </w:r>
      <w:r w:rsidR="003D3316">
        <w:rPr>
          <w:rFonts w:ascii="Arial" w:hAnsi="Arial" w:cs="Arial"/>
          <w:sz w:val="16"/>
          <w:szCs w:val="16"/>
        </w:rPr>
        <w:t>количество периодов, на которое потребителю предоставляется рассрочка платежа (5 лет = 60 месяцев)</w:t>
      </w:r>
    </w:p>
    <w:sectPr w:rsidR="003D3316" w:rsidRPr="003D3316" w:rsidSect="00270521">
      <w:pgSz w:w="11906" w:h="16838"/>
      <w:pgMar w:top="238" w:right="567" w:bottom="24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526E1"/>
    <w:multiLevelType w:val="hybridMultilevel"/>
    <w:tmpl w:val="CB2E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7DF"/>
    <w:rsid w:val="001D7094"/>
    <w:rsid w:val="00266F33"/>
    <w:rsid w:val="00270521"/>
    <w:rsid w:val="002930E1"/>
    <w:rsid w:val="003C5F03"/>
    <w:rsid w:val="003D3316"/>
    <w:rsid w:val="003F36CC"/>
    <w:rsid w:val="005748ED"/>
    <w:rsid w:val="005873D4"/>
    <w:rsid w:val="005E1DEE"/>
    <w:rsid w:val="0065160C"/>
    <w:rsid w:val="0079433A"/>
    <w:rsid w:val="007A438A"/>
    <w:rsid w:val="008024A6"/>
    <w:rsid w:val="008F582D"/>
    <w:rsid w:val="00A37014"/>
    <w:rsid w:val="00A957DF"/>
    <w:rsid w:val="00AA3256"/>
    <w:rsid w:val="00AD16D0"/>
    <w:rsid w:val="00AF355F"/>
    <w:rsid w:val="00B15FF3"/>
    <w:rsid w:val="00B94B79"/>
    <w:rsid w:val="00BE562B"/>
    <w:rsid w:val="00C718D0"/>
    <w:rsid w:val="00DB03A8"/>
    <w:rsid w:val="00DD22A3"/>
    <w:rsid w:val="00E2230D"/>
    <w:rsid w:val="00F01FD6"/>
    <w:rsid w:val="00F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FAB841"/>
  <w15:chartTrackingRefBased/>
  <w15:docId w15:val="{899FC654-956A-43B4-9E06-763EC252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A4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13</cp:revision>
  <dcterms:created xsi:type="dcterms:W3CDTF">2023-01-20T08:07:00Z</dcterms:created>
  <dcterms:modified xsi:type="dcterms:W3CDTF">2023-10-03T17:39:00Z</dcterms:modified>
</cp:coreProperties>
</file>