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t xml:space="preserve">New Age Co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01.01.2021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i w:val="1"/>
          <w:rtl w:val="0"/>
        </w:rPr>
        <w:t xml:space="preserve">Sales Manager’s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We at “New Age Co” would like to request a price quote for the following items:</w:t>
      </w:r>
    </w:p>
    <w:tbl>
      <w:tblPr>
        <w:tblStyle w:val="Table1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85"/>
        <w:gridCol w:w="2685"/>
        <w:tblGridChange w:id="0">
          <w:tblGrid>
            <w:gridCol w:w="7485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goods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#Sheet1#</w:t>
      </w:r>
    </w:p>
    <w:tbl>
      <w:tblPr>
        <w:tblStyle w:val="Table2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85"/>
        <w:gridCol w:w="2685"/>
        <w:tblGridChange w:id="0">
          <w:tblGrid>
            <w:gridCol w:w="7485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666666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#A#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666666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€ #E# 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spacing w:after="240" w:before="0" w:lineRule="auto"/>
        <w:rPr/>
      </w:pPr>
      <w:r w:rsidDel="00000000" w:rsidR="00000000" w:rsidRPr="00000000">
        <w:rPr>
          <w:rtl w:val="0"/>
        </w:rPr>
        <w:t xml:space="preserve">#Sheet1#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We would be interested in any deals....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feel free to call us if you need any further information in order to provide us with a firm price.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We look forward to hearing from you.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Signature over Printed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Title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Name of Company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phone number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431.99999999999994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