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119E5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bookmarkStart w:id="0" w:name="_Hlk147336017"/>
      <w:bookmarkEnd w:id="0"/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Лабораторная Работа </w:t>
      </w:r>
      <w:r w:rsidRPr="002913F0">
        <w:rPr>
          <w:rFonts w:ascii="ff1" w:eastAsia="Times New Roman" w:hAnsi="ff1" w:cs="Times New Roman"/>
          <w:color w:val="000000"/>
          <w:spacing w:val="2"/>
          <w:sz w:val="108"/>
          <w:szCs w:val="108"/>
        </w:rPr>
        <w:t>№1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38BB2223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Выполнил студент группы ИИм-231 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7E19582D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Трофимова Валерия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2D58B0C8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Вариант 10 (20)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7EA1C9AB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Лабораторная Работа </w:t>
      </w:r>
      <w:r w:rsidRPr="002913F0">
        <w:rPr>
          <w:rFonts w:ascii="ff1" w:eastAsia="Times New Roman" w:hAnsi="ff1" w:cs="Times New Roman"/>
          <w:color w:val="000000"/>
          <w:spacing w:val="2"/>
          <w:sz w:val="108"/>
          <w:szCs w:val="108"/>
        </w:rPr>
        <w:t>№1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1FC29FA2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Выполнил студент группы ИИм-231 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0872BCBB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Трофимова Валерия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34BF1239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Вариант 10 (20)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5E771826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Лабораторная Работа </w:t>
      </w:r>
      <w:r w:rsidRPr="002913F0">
        <w:rPr>
          <w:rFonts w:ascii="ff1" w:eastAsia="Times New Roman" w:hAnsi="ff1" w:cs="Times New Roman"/>
          <w:color w:val="000000"/>
          <w:spacing w:val="2"/>
          <w:sz w:val="108"/>
          <w:szCs w:val="108"/>
        </w:rPr>
        <w:t>№1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19E65987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Выполнил студент группы ИИм-231 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35053CDA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Трофимова Валерия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24FC4280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Вариант 10 (20)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28CC0C5A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proofErr w:type="spellStart"/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абораторная</w:t>
      </w:r>
      <w:proofErr w:type="spellEnd"/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 Работа </w:t>
      </w:r>
      <w:r w:rsidRPr="002913F0">
        <w:rPr>
          <w:rFonts w:ascii="ff1" w:eastAsia="Times New Roman" w:hAnsi="ff1" w:cs="Times New Roman"/>
          <w:color w:val="000000"/>
          <w:spacing w:val="2"/>
          <w:sz w:val="108"/>
          <w:szCs w:val="108"/>
        </w:rPr>
        <w:t>№1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3702ACFE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Выполнил студент группы ИИм-231 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7CB34D02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Трофимова Валерия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059E4389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Вариант 10 (20)</w:t>
      </w:r>
    </w:p>
    <w:p w14:paraId="04ED0A8C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proofErr w:type="spellStart"/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абораторная</w:t>
      </w:r>
      <w:proofErr w:type="spellEnd"/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 Работа </w:t>
      </w:r>
      <w:r w:rsidRPr="002913F0">
        <w:rPr>
          <w:rFonts w:ascii="ff1" w:eastAsia="Times New Roman" w:hAnsi="ff1" w:cs="Times New Roman"/>
          <w:color w:val="000000"/>
          <w:spacing w:val="2"/>
          <w:sz w:val="108"/>
          <w:szCs w:val="108"/>
        </w:rPr>
        <w:t>№1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14BA4BD8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 xml:space="preserve">Выполнил студент группы ИИм-231 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49FC4CAC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Трофимова Валерия</w:t>
      </w:r>
      <w:r w:rsidRPr="002913F0">
        <w:rPr>
          <w:rFonts w:ascii="ff2" w:eastAsia="Times New Roman" w:hAnsi="ff2" w:cs="Times New Roman"/>
          <w:color w:val="000000"/>
          <w:sz w:val="108"/>
          <w:szCs w:val="108"/>
        </w:rPr>
        <w:t xml:space="preserve"> </w:t>
      </w:r>
    </w:p>
    <w:p w14:paraId="6F164CF4" w14:textId="77777777" w:rsidR="002913F0" w:rsidRPr="002913F0" w:rsidRDefault="002913F0" w:rsidP="002913F0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108"/>
          <w:szCs w:val="108"/>
        </w:rPr>
      </w:pPr>
      <w:r w:rsidRPr="002913F0">
        <w:rPr>
          <w:rFonts w:ascii="ff1" w:eastAsia="Times New Roman" w:hAnsi="ff1" w:cs="Times New Roman"/>
          <w:color w:val="000000"/>
          <w:sz w:val="108"/>
          <w:szCs w:val="108"/>
        </w:rPr>
        <w:t>Вариант 10 (20)</w:t>
      </w:r>
    </w:p>
    <w:p w14:paraId="08913207" w14:textId="27788DE8" w:rsidR="002913F0" w:rsidRPr="002913F0" w:rsidRDefault="002913F0" w:rsidP="002913F0">
      <w:pPr>
        <w:pStyle w:val="a3"/>
      </w:pPr>
      <w:r w:rsidRPr="002913F0">
        <w:t xml:space="preserve">Лабораторная Работа №2 </w:t>
      </w:r>
      <w:r w:rsidRPr="002913F0">
        <w:br/>
        <w:t xml:space="preserve">Выполнил студент группы ИИм-231  </w:t>
      </w:r>
      <w:r w:rsidRPr="002913F0">
        <w:br/>
        <w:t xml:space="preserve">Трофимова Валерия </w:t>
      </w:r>
      <w:r>
        <w:br/>
      </w:r>
      <w:r w:rsidRPr="002913F0">
        <w:t>Вариант 10 (20)</w:t>
      </w:r>
    </w:p>
    <w:p w14:paraId="62B1B8AC" w14:textId="0856DC09" w:rsidR="002913F0" w:rsidRPr="00D63557" w:rsidRDefault="00D63557" w:rsidP="00D63557">
      <w:pPr>
        <w:pStyle w:val="a5"/>
      </w:pPr>
      <w:r w:rsidRPr="00D63557">
        <w:t>1 часть.</w:t>
      </w:r>
    </w:p>
    <w:p w14:paraId="42C3CF5C" w14:textId="2ECBEC1A" w:rsidR="002913F0" w:rsidRDefault="002913F0" w:rsidP="002913F0">
      <w:r w:rsidRPr="002913F0">
        <w:rPr>
          <w:i/>
          <w:iCs/>
        </w:rPr>
        <w:t>Наименование набора данных:</w:t>
      </w:r>
      <w:r>
        <w:t xml:space="preserve"> Гамма-телескоп MAGIC</w:t>
      </w:r>
      <w:r w:rsidR="005E1DBC">
        <w:t xml:space="preserve">. </w:t>
      </w:r>
      <w:r w:rsidR="005E1DBC">
        <w:br/>
      </w:r>
      <w:r>
        <w:t xml:space="preserve">Данные получены с помощью МС для имитации регистрации гамма-частиц высоких энергий в атмосферном </w:t>
      </w:r>
      <w:proofErr w:type="spellStart"/>
      <w:r>
        <w:t>черенковском</w:t>
      </w:r>
      <w:proofErr w:type="spellEnd"/>
      <w:r>
        <w:t xml:space="preserve"> телескопе</w:t>
      </w:r>
    </w:p>
    <w:p w14:paraId="70BF0181" w14:textId="77777777" w:rsidR="002913F0" w:rsidRDefault="002913F0" w:rsidP="002913F0">
      <w:r>
        <w:t xml:space="preserve">Характеристики набора данных: многомерный. </w:t>
      </w:r>
      <w:r>
        <w:br/>
        <w:t>Предметная область: физические науки</w:t>
      </w:r>
      <w:r>
        <w:br/>
        <w:t>Экземпляров:19020</w:t>
      </w:r>
      <w:r>
        <w:br/>
        <w:t>Количество атрибутов: 11 (включая класс)</w:t>
      </w:r>
    </w:p>
    <w:p w14:paraId="07EAECEA" w14:textId="481E7047" w:rsidR="002913F0" w:rsidRPr="002913F0" w:rsidRDefault="002913F0" w:rsidP="002913F0">
      <w:pPr>
        <w:rPr>
          <w:i/>
          <w:iCs/>
        </w:rPr>
      </w:pPr>
      <w:r w:rsidRPr="002913F0">
        <w:rPr>
          <w:i/>
          <w:iCs/>
        </w:rPr>
        <w:t>Атрибутивная информация:</w:t>
      </w:r>
    </w:p>
    <w:p w14:paraId="4DA2CDD5" w14:textId="378E57A9" w:rsidR="002913F0" w:rsidRDefault="002913F0" w:rsidP="002913F0">
      <w:pPr>
        <w:pStyle w:val="a7"/>
        <w:numPr>
          <w:ilvl w:val="0"/>
          <w:numId w:val="2"/>
        </w:numPr>
      </w:pPr>
      <w:proofErr w:type="spellStart"/>
      <w:r w:rsidRPr="002913F0">
        <w:t>fLength</w:t>
      </w:r>
      <w:proofErr w:type="spellEnd"/>
      <w:r>
        <w:t xml:space="preserve"> - длина # большая ось эллипса [мм]</w:t>
      </w:r>
    </w:p>
    <w:p w14:paraId="79BF3A3E" w14:textId="1803DB4E" w:rsidR="002913F0" w:rsidRDefault="005E1DBC" w:rsidP="002913F0">
      <w:pPr>
        <w:pStyle w:val="a7"/>
        <w:numPr>
          <w:ilvl w:val="0"/>
          <w:numId w:val="2"/>
        </w:numPr>
      </w:pPr>
      <w:proofErr w:type="spellStart"/>
      <w:r w:rsidRPr="005E1DBC">
        <w:t>fWidth</w:t>
      </w:r>
      <w:proofErr w:type="spellEnd"/>
      <w:r>
        <w:t xml:space="preserve"> - </w:t>
      </w:r>
      <w:r w:rsidR="002913F0">
        <w:t>ширина: # малая ось эллипса [мм]</w:t>
      </w:r>
    </w:p>
    <w:p w14:paraId="382A62DF" w14:textId="3DB00145" w:rsidR="002913F0" w:rsidRDefault="002913F0" w:rsidP="002913F0">
      <w:pPr>
        <w:pStyle w:val="a7"/>
        <w:numPr>
          <w:ilvl w:val="0"/>
          <w:numId w:val="2"/>
        </w:numPr>
      </w:pPr>
      <w:proofErr w:type="spellStart"/>
      <w:r>
        <w:t>fSize</w:t>
      </w:r>
      <w:proofErr w:type="spellEnd"/>
      <w:r>
        <w:t xml:space="preserve"> - 10-</w:t>
      </w:r>
      <w:r w:rsidR="005E1DBC">
        <w:t>логарифм</w:t>
      </w:r>
      <w:r>
        <w:t xml:space="preserve"> суммы содержимого всех пикселей [в #photo]</w:t>
      </w:r>
    </w:p>
    <w:p w14:paraId="4D1FD2B6" w14:textId="5CEE41E9" w:rsidR="002913F0" w:rsidRDefault="002913F0" w:rsidP="002913F0">
      <w:pPr>
        <w:pStyle w:val="a7"/>
        <w:numPr>
          <w:ilvl w:val="0"/>
          <w:numId w:val="2"/>
        </w:numPr>
      </w:pPr>
      <w:proofErr w:type="spellStart"/>
      <w:r>
        <w:t>fConc</w:t>
      </w:r>
      <w:proofErr w:type="spellEnd"/>
      <w:r>
        <w:t xml:space="preserve"> - отношение суммы двух самых высоких пикселей к размеру </w:t>
      </w:r>
      <w:proofErr w:type="spellStart"/>
      <w:r>
        <w:t>fSize</w:t>
      </w:r>
      <w:proofErr w:type="spellEnd"/>
      <w:r>
        <w:t xml:space="preserve"> [соотношение]</w:t>
      </w:r>
    </w:p>
    <w:p w14:paraId="58E377D1" w14:textId="6B85A222" w:rsidR="002913F0" w:rsidRDefault="002913F0" w:rsidP="002913F0">
      <w:pPr>
        <w:pStyle w:val="a7"/>
        <w:numPr>
          <w:ilvl w:val="0"/>
          <w:numId w:val="2"/>
        </w:numPr>
      </w:pPr>
      <w:r>
        <w:t xml:space="preserve">fConc1 - соотношение наибольшего пикселя к </w:t>
      </w:r>
      <w:proofErr w:type="spellStart"/>
      <w:r>
        <w:t>fSize</w:t>
      </w:r>
      <w:proofErr w:type="spellEnd"/>
      <w:r>
        <w:t xml:space="preserve"> [соотношение]</w:t>
      </w:r>
    </w:p>
    <w:p w14:paraId="297875C1" w14:textId="22356F49" w:rsidR="002913F0" w:rsidRDefault="002913F0" w:rsidP="002913F0">
      <w:pPr>
        <w:pStyle w:val="a7"/>
        <w:numPr>
          <w:ilvl w:val="0"/>
          <w:numId w:val="2"/>
        </w:numPr>
      </w:pPr>
      <w:proofErr w:type="spellStart"/>
      <w:r>
        <w:t>fAsym</w:t>
      </w:r>
      <w:proofErr w:type="spellEnd"/>
      <w:r>
        <w:t xml:space="preserve"> - расстояние от самого высокого пикселя до центра, проецируемое на главную ось [мм]</w:t>
      </w:r>
    </w:p>
    <w:p w14:paraId="0D4A2503" w14:textId="72ADD2E0" w:rsidR="002913F0" w:rsidRDefault="002913F0" w:rsidP="002913F0">
      <w:pPr>
        <w:pStyle w:val="a7"/>
        <w:numPr>
          <w:ilvl w:val="0"/>
          <w:numId w:val="2"/>
        </w:numPr>
      </w:pPr>
      <w:r>
        <w:t>fM3Long - 3-й корень из третьего момента вдоль главной оси [мм]</w:t>
      </w:r>
    </w:p>
    <w:p w14:paraId="707AAAE5" w14:textId="772A0731" w:rsidR="002913F0" w:rsidRDefault="002913F0" w:rsidP="002913F0">
      <w:pPr>
        <w:pStyle w:val="a7"/>
        <w:numPr>
          <w:ilvl w:val="0"/>
          <w:numId w:val="2"/>
        </w:numPr>
      </w:pPr>
      <w:r>
        <w:t>fM3Trans - 3-й корень из третьего момента вдоль малой оси [мм]</w:t>
      </w:r>
    </w:p>
    <w:p w14:paraId="2CFB05FC" w14:textId="2D6CC57D" w:rsidR="002913F0" w:rsidRDefault="002913F0" w:rsidP="002913F0">
      <w:pPr>
        <w:pStyle w:val="a7"/>
        <w:numPr>
          <w:ilvl w:val="0"/>
          <w:numId w:val="2"/>
        </w:numPr>
      </w:pPr>
      <w:proofErr w:type="spellStart"/>
      <w:r>
        <w:t>fAlpha</w:t>
      </w:r>
      <w:proofErr w:type="spellEnd"/>
      <w:r>
        <w:t xml:space="preserve"> - угол наклона большой оси с вектором к началу координат [град]</w:t>
      </w:r>
    </w:p>
    <w:p w14:paraId="35215283" w14:textId="00F2D474" w:rsidR="002913F0" w:rsidRDefault="002913F0" w:rsidP="002913F0">
      <w:pPr>
        <w:pStyle w:val="a7"/>
        <w:numPr>
          <w:ilvl w:val="0"/>
          <w:numId w:val="2"/>
        </w:numPr>
      </w:pPr>
      <w:proofErr w:type="spellStart"/>
      <w:r>
        <w:t>fDist</w:t>
      </w:r>
      <w:proofErr w:type="spellEnd"/>
      <w:r>
        <w:t xml:space="preserve"> - расстояние от начала координат до центра эллипса [мм]</w:t>
      </w:r>
    </w:p>
    <w:p w14:paraId="26E2F19F" w14:textId="69976D02" w:rsidR="002913F0" w:rsidRDefault="002913F0" w:rsidP="002913F0">
      <w:pPr>
        <w:pStyle w:val="a7"/>
        <w:numPr>
          <w:ilvl w:val="0"/>
          <w:numId w:val="2"/>
        </w:numPr>
      </w:pPr>
      <w:r>
        <w:t xml:space="preserve"> </w:t>
      </w:r>
      <w:proofErr w:type="spellStart"/>
      <w:r w:rsidR="005E1DBC" w:rsidRPr="005E1DBC">
        <w:t>class</w:t>
      </w:r>
      <w:proofErr w:type="spellEnd"/>
      <w:r>
        <w:t xml:space="preserve"> - класс: g гамма (сигнал), h адрон (фон)</w:t>
      </w:r>
    </w:p>
    <w:p w14:paraId="36B594BA" w14:textId="77777777" w:rsidR="00721D26" w:rsidRPr="00783518" w:rsidRDefault="00721D26" w:rsidP="00721D26">
      <w:pPr>
        <w:rPr>
          <w:noProof/>
          <w14:ligatures w14:val="standardContextual"/>
        </w:rPr>
      </w:pPr>
    </w:p>
    <w:p w14:paraId="70A3944D" w14:textId="77777777" w:rsidR="00721D26" w:rsidRDefault="00721D26" w:rsidP="00721D26">
      <w:pPr>
        <w:rPr>
          <w:noProof/>
          <w14:ligatures w14:val="standardContextual"/>
        </w:rPr>
      </w:pPr>
    </w:p>
    <w:p w14:paraId="3536083D" w14:textId="77777777" w:rsidR="00721D26" w:rsidRDefault="00721D26" w:rsidP="00721D26">
      <w:pPr>
        <w:rPr>
          <w:noProof/>
          <w14:ligatures w14:val="standardContextual"/>
        </w:rPr>
      </w:pPr>
    </w:p>
    <w:p w14:paraId="565D9ED7" w14:textId="77777777" w:rsidR="00721D26" w:rsidRDefault="00721D26" w:rsidP="00721D26">
      <w:pPr>
        <w:rPr>
          <w:noProof/>
          <w14:ligatures w14:val="standardContextual"/>
        </w:rPr>
      </w:pPr>
    </w:p>
    <w:p w14:paraId="798B189A" w14:textId="77777777" w:rsidR="00721D26" w:rsidRDefault="00721D26" w:rsidP="00721D26">
      <w:pPr>
        <w:rPr>
          <w:noProof/>
          <w14:ligatures w14:val="standardContextual"/>
        </w:rPr>
      </w:pPr>
    </w:p>
    <w:p w14:paraId="570E36D4" w14:textId="77777777" w:rsidR="00721D26" w:rsidRDefault="00721D26" w:rsidP="00721D26">
      <w:pPr>
        <w:rPr>
          <w:noProof/>
          <w14:ligatures w14:val="standardContextual"/>
        </w:rPr>
      </w:pPr>
    </w:p>
    <w:p w14:paraId="631A1620" w14:textId="6B0B4C14" w:rsidR="005A6F87" w:rsidRDefault="004B0F74" w:rsidP="005A6F8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B72927A" wp14:editId="76AD014E">
            <wp:extent cx="2457988" cy="2742331"/>
            <wp:effectExtent l="0" t="0" r="0" b="1270"/>
            <wp:docPr id="9955904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590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78" cy="274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BB77" w14:textId="2926A36D" w:rsidR="004B0F74" w:rsidRPr="004B0F74" w:rsidRDefault="004B0F74" w:rsidP="005A6F8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Круговая диаграмма распределния классов гамма-частиц</w:t>
      </w:r>
    </w:p>
    <w:p w14:paraId="48433DAB" w14:textId="6ADAB336" w:rsidR="005A6F87" w:rsidRDefault="00CE2E10" w:rsidP="005A6F8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035852D6" wp14:editId="45CDBF63">
            <wp:extent cx="4119082" cy="1751105"/>
            <wp:effectExtent l="0" t="0" r="0" b="1905"/>
            <wp:docPr id="430404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04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3430" cy="175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BA9D" w14:textId="1147058B" w:rsidR="00CE2E10" w:rsidRDefault="00CE2E10" w:rsidP="005A6F87">
      <w:pPr>
        <w:jc w:val="center"/>
        <w:rPr>
          <w:noProof/>
          <w14:ligatures w14:val="standardContextual"/>
        </w:rPr>
      </w:pPr>
      <w:r w:rsidRPr="00CE2E10">
        <w:rPr>
          <w:noProof/>
          <w14:ligatures w14:val="standardContextual"/>
        </w:rPr>
        <w:t xml:space="preserve">Гистограмма в зависимости </w:t>
      </w:r>
      <w:r>
        <w:rPr>
          <w:noProof/>
          <w14:ligatures w14:val="standardContextual"/>
        </w:rPr>
        <w:t xml:space="preserve">класса </w:t>
      </w:r>
      <w:r w:rsidR="005A6F87">
        <w:rPr>
          <w:noProof/>
          <w14:ligatures w14:val="standardContextual"/>
        </w:rPr>
        <w:t xml:space="preserve">гамма-частицы </w:t>
      </w:r>
      <w:r w:rsidR="005A6F87" w:rsidRPr="00CE2E10">
        <w:rPr>
          <w:noProof/>
          <w14:ligatures w14:val="standardContextual"/>
        </w:rPr>
        <w:t xml:space="preserve">от </w:t>
      </w:r>
      <w:r w:rsidR="005A6F87">
        <w:t>расстояния</w:t>
      </w:r>
      <w:r>
        <w:t xml:space="preserve"> от начала координат до центра эллипса</w:t>
      </w:r>
      <w:r>
        <w:rPr>
          <w:noProof/>
          <w14:ligatures w14:val="standardContextual"/>
        </w:rPr>
        <w:t>.</w:t>
      </w:r>
    </w:p>
    <w:p w14:paraId="32D3CE8E" w14:textId="77777777" w:rsidR="00CE2E10" w:rsidRPr="00CE2E10" w:rsidRDefault="00CE2E10" w:rsidP="00CE2E10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84"/>
          <w:szCs w:val="84"/>
        </w:rPr>
      </w:pPr>
    </w:p>
    <w:p w14:paraId="02A7EBE4" w14:textId="77777777" w:rsidR="00CE2E10" w:rsidRPr="00CE2E10" w:rsidRDefault="00CE2E10" w:rsidP="00CE2E10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84"/>
          <w:szCs w:val="84"/>
        </w:rPr>
      </w:pPr>
      <w:r w:rsidRPr="00CE2E10">
        <w:rPr>
          <w:rFonts w:ascii="ff6" w:eastAsia="Times New Roman" w:hAnsi="ff6" w:cs="Times New Roman"/>
          <w:color w:val="000000"/>
          <w:sz w:val="84"/>
          <w:szCs w:val="84"/>
        </w:rPr>
        <w:t>Гистограмма в зависимости цвета алмазов от их качества огранки.</w:t>
      </w:r>
    </w:p>
    <w:p w14:paraId="2627C105" w14:textId="77777777" w:rsidR="00CE2E10" w:rsidRPr="00CE2E10" w:rsidRDefault="00CE2E10" w:rsidP="00CE2E10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84"/>
          <w:szCs w:val="84"/>
        </w:rPr>
      </w:pPr>
    </w:p>
    <w:p w14:paraId="5E2496E2" w14:textId="77777777" w:rsidR="00CE2E10" w:rsidRPr="00CE2E10" w:rsidRDefault="00CE2E10" w:rsidP="00CE2E10">
      <w:pPr>
        <w:shd w:val="clear" w:color="auto" w:fill="FFFFFF"/>
        <w:spacing w:after="0" w:line="0" w:lineRule="auto"/>
        <w:rPr>
          <w:rFonts w:ascii="ff6" w:eastAsia="Times New Roman" w:hAnsi="ff6" w:cs="Times New Roman"/>
          <w:color w:val="000000"/>
          <w:sz w:val="84"/>
          <w:szCs w:val="84"/>
        </w:rPr>
      </w:pPr>
      <w:r w:rsidRPr="00CE2E10">
        <w:rPr>
          <w:rFonts w:ascii="ff6" w:eastAsia="Times New Roman" w:hAnsi="ff6" w:cs="Times New Roman"/>
          <w:color w:val="000000"/>
          <w:sz w:val="84"/>
          <w:szCs w:val="84"/>
        </w:rPr>
        <w:t>Гистограмма в зависимости цвета алмазов от их качества огранки.</w:t>
      </w:r>
    </w:p>
    <w:p w14:paraId="6A724172" w14:textId="0B76CBB6" w:rsidR="00CE2E10" w:rsidRDefault="00CE2E10" w:rsidP="0069499A">
      <w:pPr>
        <w:rPr>
          <w:noProof/>
          <w14:ligatures w14:val="standardContextual"/>
        </w:rPr>
      </w:pPr>
      <w:r w:rsidRPr="00CE2E10">
        <w:rPr>
          <w:noProof/>
          <w14:ligatures w14:val="standardContextual"/>
        </w:rPr>
        <w:t xml:space="preserve"> </w:t>
      </w:r>
    </w:p>
    <w:p w14:paraId="7F9FD2C6" w14:textId="77777777" w:rsidR="005A6F87" w:rsidRDefault="00CE2E10" w:rsidP="005A6F8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B8C2910" wp14:editId="24ECEA8E">
            <wp:extent cx="3808245" cy="3340510"/>
            <wp:effectExtent l="0" t="0" r="1905" b="0"/>
            <wp:docPr id="15698399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8399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9221" cy="334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21ACB" w14:textId="0652BAC4" w:rsidR="005A6F87" w:rsidRPr="005A6F87" w:rsidRDefault="005A6F87" w:rsidP="005A6F87">
      <w:pPr>
        <w:jc w:val="center"/>
        <w:rPr>
          <w:rFonts w:eastAsia="Calibri"/>
        </w:rPr>
      </w:pPr>
      <w:r>
        <w:t xml:space="preserve">График зависимости ширины </w:t>
      </w:r>
      <w:r>
        <w:rPr>
          <w:noProof/>
          <w14:ligatures w14:val="standardContextual"/>
        </w:rPr>
        <w:t>гамма-частицы</w:t>
      </w:r>
      <w:r>
        <w:t xml:space="preserve"> от его высоты, в зависимости от ее класса.</w:t>
      </w:r>
    </w:p>
    <w:p w14:paraId="2D55E27B" w14:textId="0BDAFE48" w:rsidR="005A6F87" w:rsidRDefault="005A6F87" w:rsidP="005A6F87">
      <w:r>
        <w:t>Как видно из данного графика, в наборе данных выделяются аномальные значения высоты и ширины.</w:t>
      </w:r>
    </w:p>
    <w:p w14:paraId="710B88FB" w14:textId="77777777" w:rsidR="005A6F87" w:rsidRDefault="005A6F87" w:rsidP="005A6F87"/>
    <w:p w14:paraId="3D1FFA44" w14:textId="77777777" w:rsidR="005A6F87" w:rsidRDefault="005A6F87" w:rsidP="005A6F87">
      <w:pPr>
        <w:rPr>
          <w:noProof/>
          <w14:ligatures w14:val="standardContextual"/>
        </w:rPr>
      </w:pPr>
    </w:p>
    <w:p w14:paraId="7B411289" w14:textId="3165E6D9" w:rsidR="0069499A" w:rsidRDefault="00CE2E10" w:rsidP="005A6F8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54FC97F" wp14:editId="2B027BC1">
            <wp:extent cx="5940425" cy="2881630"/>
            <wp:effectExtent l="0" t="0" r="3175" b="0"/>
            <wp:docPr id="1696695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6959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2988" w14:textId="6662A9F5" w:rsidR="00721D26" w:rsidRPr="005A6F87" w:rsidRDefault="00783518" w:rsidP="005A6F87">
      <w:pPr>
        <w:jc w:val="center"/>
        <w:rPr>
          <w:noProof/>
          <w14:ligatures w14:val="standardContextual"/>
        </w:rPr>
      </w:pPr>
      <w:r>
        <w:rPr>
          <w:noProof/>
          <w14:ligatures w14:val="standardContextual"/>
        </w:rPr>
        <w:t>Гистограмма</w:t>
      </w:r>
      <w:r w:rsidR="005A6F87">
        <w:rPr>
          <w:noProof/>
          <w14:ligatures w14:val="standardContextual"/>
        </w:rPr>
        <w:t xml:space="preserve"> расстояния</w:t>
      </w:r>
      <w:r w:rsidR="005A6F87">
        <w:t xml:space="preserve"> от начала координат до центра эллипса</w:t>
      </w:r>
      <w:r w:rsidR="005A6F87">
        <w:rPr>
          <w:noProof/>
          <w14:ligatures w14:val="standardContextual"/>
        </w:rPr>
        <w:t xml:space="preserve"> относительно класса.</w:t>
      </w:r>
    </w:p>
    <w:p w14:paraId="6654B41A" w14:textId="77777777" w:rsidR="005A6F87" w:rsidRDefault="005A6F87" w:rsidP="005A6F87">
      <w:pPr>
        <w:jc w:val="both"/>
        <w:rPr>
          <w:rFonts w:eastAsia="Calibri"/>
        </w:rPr>
      </w:pPr>
      <w:r>
        <w:lastRenderedPageBreak/>
        <w:t>Таким образом из построенных выше графиков можно сделать выводы, что:</w:t>
      </w:r>
    </w:p>
    <w:p w14:paraId="5A8E2B00" w14:textId="7610A629" w:rsidR="005A6F87" w:rsidRDefault="004B0F74" w:rsidP="005A6F87">
      <w:pPr>
        <w:pStyle w:val="a7"/>
        <w:numPr>
          <w:ilvl w:val="0"/>
          <w:numId w:val="4"/>
        </w:numPr>
        <w:jc w:val="both"/>
      </w:pPr>
      <w:r>
        <w:t>Количество гамма-частиц класса гамма (сигнал), количественно больше, чем адрон (фон)</w:t>
      </w:r>
      <w:r w:rsidR="005A6F87">
        <w:t>;</w:t>
      </w:r>
    </w:p>
    <w:p w14:paraId="7E46C0ED" w14:textId="7BD21BDB" w:rsidR="005A6F87" w:rsidRDefault="004B0F74" w:rsidP="005A6F87">
      <w:pPr>
        <w:pStyle w:val="a7"/>
        <w:numPr>
          <w:ilvl w:val="0"/>
          <w:numId w:val="4"/>
        </w:numPr>
        <w:jc w:val="both"/>
      </w:pPr>
      <w:r>
        <w:t>Высота</w:t>
      </w:r>
      <w:r w:rsidR="005A6F87">
        <w:t xml:space="preserve"> </w:t>
      </w:r>
      <w:r>
        <w:t>гамма-частицы</w:t>
      </w:r>
      <w:r w:rsidR="005A6F87">
        <w:t xml:space="preserve"> имеет линейную зависимость относительно его длины;</w:t>
      </w:r>
    </w:p>
    <w:p w14:paraId="3AA206E5" w14:textId="3915DE8A" w:rsidR="005A6F87" w:rsidRDefault="005A6F87" w:rsidP="004B0F74">
      <w:pPr>
        <w:ind w:firstLine="360"/>
        <w:jc w:val="both"/>
      </w:pPr>
      <w:r>
        <w:t xml:space="preserve">Для дальнейшего исследования можно попробовать точнее определить, существует ли зависимость между </w:t>
      </w:r>
      <w:r w:rsidR="004B0F74">
        <w:t>углом наклона большой оси с вектором к началу координат и расстоянием от начала координат до центра эллипса [мм]</w:t>
      </w:r>
    </w:p>
    <w:p w14:paraId="74EF640B" w14:textId="77777777" w:rsidR="005A6F87" w:rsidRDefault="005A6F87" w:rsidP="005A6F87">
      <w:pPr>
        <w:ind w:firstLine="360"/>
        <w:jc w:val="both"/>
      </w:pPr>
    </w:p>
    <w:p w14:paraId="05F302D9" w14:textId="77777777" w:rsidR="00D63557" w:rsidRDefault="00D63557" w:rsidP="00D63557">
      <w:pPr>
        <w:pStyle w:val="Standard"/>
        <w:ind w:firstLine="360"/>
        <w:rPr>
          <w:rFonts w:hint="eastAsia"/>
          <w:sz w:val="28"/>
          <w:szCs w:val="28"/>
        </w:rPr>
      </w:pPr>
    </w:p>
    <w:p w14:paraId="47B545D2" w14:textId="5AB4D03C" w:rsidR="00D63557" w:rsidRDefault="00D63557">
      <w:pPr>
        <w:spacing w:after="160" w:line="259" w:lineRule="auto"/>
        <w:rPr>
          <w:rFonts w:ascii="Liberation Serif" w:eastAsia="NSimSun" w:hAnsi="Liberation Serif" w:cs="Arial" w:hint="eastAsia"/>
          <w:kern w:val="3"/>
          <w:szCs w:val="28"/>
          <w:lang w:eastAsia="zh-CN" w:bidi="hi-IN"/>
        </w:rPr>
      </w:pPr>
      <w:r>
        <w:rPr>
          <w:rFonts w:hint="eastAsia"/>
          <w:szCs w:val="28"/>
        </w:rPr>
        <w:br w:type="page"/>
      </w:r>
    </w:p>
    <w:p w14:paraId="77832442" w14:textId="6DD352B1" w:rsidR="00D63557" w:rsidRDefault="00D63557" w:rsidP="00D63557">
      <w:pPr>
        <w:pStyle w:val="a5"/>
      </w:pPr>
      <w:r>
        <w:lastRenderedPageBreak/>
        <w:t xml:space="preserve">2 часть. </w:t>
      </w:r>
    </w:p>
    <w:p w14:paraId="4228D54C" w14:textId="77777777" w:rsidR="00D63557" w:rsidRDefault="00D63557" w:rsidP="00D63557">
      <w:pPr>
        <w:pStyle w:val="Standard"/>
        <w:ind w:firstLine="360"/>
        <w:rPr>
          <w:rFonts w:hint="eastAsia"/>
          <w:sz w:val="28"/>
          <w:szCs w:val="28"/>
        </w:rPr>
      </w:pPr>
    </w:p>
    <w:p w14:paraId="6D655628" w14:textId="26BE82BA" w:rsidR="00D63557" w:rsidRDefault="00D63557" w:rsidP="00D63557">
      <w:pPr>
        <w:pStyle w:val="Standard"/>
        <w:ind w:firstLine="36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Для второй части используется набор данных </w:t>
      </w:r>
      <w:proofErr w:type="spellStart"/>
      <w:r w:rsidR="00822D20" w:rsidRPr="00822D20">
        <w:rPr>
          <w:sz w:val="28"/>
          <w:szCs w:val="28"/>
          <w:lang w:val="en-US"/>
        </w:rPr>
        <w:t>swiss</w:t>
      </w:r>
      <w:proofErr w:type="spellEnd"/>
      <w:r w:rsidR="00822D20" w:rsidRPr="00822D20">
        <w:rPr>
          <w:sz w:val="28"/>
          <w:szCs w:val="28"/>
        </w:rPr>
        <w:t>.</w:t>
      </w:r>
      <w:r w:rsidR="00822D20" w:rsidRPr="00822D20">
        <w:rPr>
          <w:sz w:val="28"/>
          <w:szCs w:val="28"/>
          <w:lang w:val="en-US"/>
        </w:rPr>
        <w:t>csv</w:t>
      </w:r>
      <w:r>
        <w:rPr>
          <w:sz w:val="28"/>
          <w:szCs w:val="28"/>
        </w:rPr>
        <w:t>, в котором описан</w:t>
      </w:r>
      <w:r w:rsidR="00822D20">
        <w:rPr>
          <w:sz w:val="28"/>
          <w:szCs w:val="28"/>
        </w:rPr>
        <w:t xml:space="preserve"> </w:t>
      </w:r>
      <w:r w:rsidR="00822D20" w:rsidRPr="00822D20">
        <w:rPr>
          <w:sz w:val="28"/>
          <w:szCs w:val="28"/>
        </w:rPr>
        <w:t>Швейцарская рождаемость и социально-экономические показатели</w:t>
      </w:r>
      <w:r w:rsidR="00822D20">
        <w:rPr>
          <w:sz w:val="28"/>
          <w:szCs w:val="28"/>
        </w:rPr>
        <w:t xml:space="preserve"> этой страны</w:t>
      </w:r>
      <w:r>
        <w:rPr>
          <w:sz w:val="28"/>
          <w:szCs w:val="28"/>
        </w:rPr>
        <w:t>:</w:t>
      </w:r>
    </w:p>
    <w:p w14:paraId="63A72FC5" w14:textId="5BE0FC7C" w:rsidR="00D63557" w:rsidRDefault="00D63557" w:rsidP="00D63557">
      <w:pPr>
        <w:pStyle w:val="Standard"/>
        <w:numPr>
          <w:ilvl w:val="0"/>
          <w:numId w:val="5"/>
        </w:numPr>
        <w:ind w:left="851" w:hanging="425"/>
        <w:rPr>
          <w:rFonts w:hint="eastAsia"/>
          <w:sz w:val="28"/>
          <w:szCs w:val="28"/>
        </w:rPr>
      </w:pPr>
      <w:proofErr w:type="spellStart"/>
      <w:r w:rsidRPr="00D63557">
        <w:rPr>
          <w:sz w:val="28"/>
          <w:szCs w:val="28"/>
        </w:rPr>
        <w:t>rownames</w:t>
      </w:r>
      <w:proofErr w:type="spellEnd"/>
      <w:r>
        <w:rPr>
          <w:sz w:val="28"/>
          <w:szCs w:val="28"/>
        </w:rPr>
        <w:t xml:space="preserve"> - наименование города в Швейцарии</w:t>
      </w:r>
    </w:p>
    <w:p w14:paraId="1FE0807F" w14:textId="50EF3FE9" w:rsidR="00D63557" w:rsidRDefault="00D63557" w:rsidP="00D63557">
      <w:pPr>
        <w:pStyle w:val="Standard"/>
        <w:numPr>
          <w:ilvl w:val="0"/>
          <w:numId w:val="5"/>
        </w:numPr>
        <w:ind w:left="851" w:hanging="425"/>
        <w:rPr>
          <w:rFonts w:hint="eastAsia"/>
          <w:sz w:val="28"/>
          <w:szCs w:val="28"/>
        </w:rPr>
      </w:pPr>
      <w:r w:rsidRPr="00D63557">
        <w:rPr>
          <w:sz w:val="28"/>
          <w:szCs w:val="28"/>
          <w:lang w:val="en-US"/>
        </w:rPr>
        <w:t>Fertility</w:t>
      </w:r>
      <w:r w:rsidRPr="00D63557">
        <w:rPr>
          <w:sz w:val="28"/>
          <w:szCs w:val="28"/>
        </w:rPr>
        <w:t xml:space="preserve">– </w:t>
      </w:r>
      <w:r w:rsidR="00822D20">
        <w:rPr>
          <w:sz w:val="28"/>
          <w:szCs w:val="28"/>
        </w:rPr>
        <w:t>Процент р</w:t>
      </w:r>
      <w:r w:rsidRPr="00D63557">
        <w:rPr>
          <w:sz w:val="28"/>
          <w:szCs w:val="28"/>
        </w:rPr>
        <w:t>ождаемост</w:t>
      </w:r>
      <w:r w:rsidR="00822D20">
        <w:rPr>
          <w:sz w:val="28"/>
          <w:szCs w:val="28"/>
        </w:rPr>
        <w:t>и</w:t>
      </w:r>
    </w:p>
    <w:p w14:paraId="02AE3925" w14:textId="4248E212" w:rsidR="00D63557" w:rsidRDefault="00D63557" w:rsidP="00D63557">
      <w:pPr>
        <w:pStyle w:val="Standard"/>
        <w:numPr>
          <w:ilvl w:val="0"/>
          <w:numId w:val="5"/>
        </w:numPr>
        <w:ind w:left="851" w:hanging="425"/>
        <w:rPr>
          <w:rFonts w:hint="eastAsia"/>
          <w:sz w:val="28"/>
          <w:szCs w:val="28"/>
        </w:rPr>
      </w:pPr>
      <w:r w:rsidRPr="00D63557">
        <w:rPr>
          <w:sz w:val="28"/>
          <w:szCs w:val="28"/>
          <w:lang w:val="en-US"/>
        </w:rPr>
        <w:t>Agriculture</w:t>
      </w:r>
      <w:r>
        <w:rPr>
          <w:sz w:val="28"/>
          <w:szCs w:val="28"/>
        </w:rPr>
        <w:t xml:space="preserve">– </w:t>
      </w:r>
      <w:r w:rsidRPr="00D63557">
        <w:rPr>
          <w:sz w:val="28"/>
          <w:szCs w:val="28"/>
        </w:rPr>
        <w:t>Сельское хозяйство</w:t>
      </w:r>
    </w:p>
    <w:p w14:paraId="1DCE7D44" w14:textId="368E498F" w:rsidR="00D63557" w:rsidRPr="00D63557" w:rsidRDefault="00D63557" w:rsidP="00D63557">
      <w:pPr>
        <w:pStyle w:val="a7"/>
        <w:numPr>
          <w:ilvl w:val="0"/>
          <w:numId w:val="5"/>
        </w:numPr>
        <w:ind w:left="851" w:hanging="425"/>
        <w:jc w:val="both"/>
      </w:pPr>
      <w:r w:rsidRPr="00D63557">
        <w:rPr>
          <w:szCs w:val="28"/>
          <w:lang w:val="en-US"/>
        </w:rPr>
        <w:t>Examination</w:t>
      </w:r>
      <w:r>
        <w:rPr>
          <w:szCs w:val="28"/>
        </w:rPr>
        <w:t xml:space="preserve">– </w:t>
      </w:r>
      <w:r w:rsidRPr="00D63557">
        <w:rPr>
          <w:szCs w:val="28"/>
        </w:rPr>
        <w:t>Экзамены</w:t>
      </w:r>
    </w:p>
    <w:p w14:paraId="468EFE04" w14:textId="0D702F3E" w:rsidR="00D63557" w:rsidRPr="00D63557" w:rsidRDefault="00D63557" w:rsidP="00D63557">
      <w:pPr>
        <w:pStyle w:val="a7"/>
        <w:numPr>
          <w:ilvl w:val="0"/>
          <w:numId w:val="5"/>
        </w:numPr>
        <w:ind w:left="851" w:hanging="425"/>
        <w:jc w:val="both"/>
      </w:pPr>
      <w:r w:rsidRPr="00D63557">
        <w:rPr>
          <w:szCs w:val="28"/>
          <w:lang w:val="en-US"/>
        </w:rPr>
        <w:t>Fertility</w:t>
      </w:r>
      <w:r w:rsidRPr="00D63557">
        <w:rPr>
          <w:szCs w:val="28"/>
        </w:rPr>
        <w:t>– Образование</w:t>
      </w:r>
    </w:p>
    <w:p w14:paraId="7164FB2E" w14:textId="37BE4C2D" w:rsidR="00D63557" w:rsidRPr="00D63557" w:rsidRDefault="00D63557" w:rsidP="00D63557">
      <w:pPr>
        <w:pStyle w:val="a7"/>
        <w:numPr>
          <w:ilvl w:val="0"/>
          <w:numId w:val="5"/>
        </w:numPr>
        <w:ind w:left="851" w:hanging="425"/>
        <w:jc w:val="both"/>
      </w:pPr>
      <w:r w:rsidRPr="00D63557">
        <w:rPr>
          <w:szCs w:val="28"/>
          <w:lang w:val="en-US"/>
        </w:rPr>
        <w:t>Catholic</w:t>
      </w:r>
      <w:r w:rsidRPr="00D63557">
        <w:rPr>
          <w:szCs w:val="28"/>
        </w:rPr>
        <w:t xml:space="preserve">– </w:t>
      </w:r>
      <w:r w:rsidR="00822D20">
        <w:rPr>
          <w:szCs w:val="28"/>
        </w:rPr>
        <w:t>Процент к</w:t>
      </w:r>
      <w:r w:rsidRPr="00D63557">
        <w:rPr>
          <w:szCs w:val="28"/>
        </w:rPr>
        <w:t>атолик</w:t>
      </w:r>
      <w:r w:rsidR="00822D20">
        <w:rPr>
          <w:szCs w:val="28"/>
        </w:rPr>
        <w:t>ов</w:t>
      </w:r>
    </w:p>
    <w:p w14:paraId="15DE0985" w14:textId="41C14BB9" w:rsidR="00D63557" w:rsidRDefault="00D63557" w:rsidP="00822D20">
      <w:pPr>
        <w:pStyle w:val="a7"/>
        <w:numPr>
          <w:ilvl w:val="0"/>
          <w:numId w:val="5"/>
        </w:numPr>
        <w:ind w:left="851" w:hanging="425"/>
        <w:jc w:val="both"/>
      </w:pPr>
      <w:r w:rsidRPr="00D63557">
        <w:rPr>
          <w:szCs w:val="28"/>
          <w:lang w:val="en-US"/>
        </w:rPr>
        <w:t>Infant</w:t>
      </w:r>
      <w:r w:rsidRPr="00D63557">
        <w:rPr>
          <w:szCs w:val="28"/>
        </w:rPr>
        <w:t>.</w:t>
      </w:r>
      <w:r w:rsidRPr="00D63557">
        <w:rPr>
          <w:szCs w:val="28"/>
          <w:lang w:val="en-US"/>
        </w:rPr>
        <w:t>Mortality</w:t>
      </w:r>
      <w:r>
        <w:rPr>
          <w:szCs w:val="28"/>
        </w:rPr>
        <w:t xml:space="preserve">– </w:t>
      </w:r>
      <w:r w:rsidR="00822D20">
        <w:rPr>
          <w:szCs w:val="28"/>
        </w:rPr>
        <w:t>Процент с</w:t>
      </w:r>
      <w:r w:rsidR="00822D20" w:rsidRPr="00D63557">
        <w:rPr>
          <w:szCs w:val="28"/>
        </w:rPr>
        <w:t>мертност</w:t>
      </w:r>
      <w:r w:rsidR="00822D20">
        <w:rPr>
          <w:szCs w:val="28"/>
        </w:rPr>
        <w:t>и</w:t>
      </w:r>
      <w:r>
        <w:rPr>
          <w:szCs w:val="28"/>
        </w:rPr>
        <w:t xml:space="preserve"> </w:t>
      </w:r>
      <w:r w:rsidR="00822D20">
        <w:rPr>
          <w:szCs w:val="28"/>
        </w:rPr>
        <w:t>младенцев</w:t>
      </w:r>
    </w:p>
    <w:p w14:paraId="66B39DC0" w14:textId="4CB41771" w:rsidR="00D63557" w:rsidRDefault="00822D20" w:rsidP="00D63557">
      <w:pPr>
        <w:jc w:val="center"/>
      </w:pPr>
      <w:r>
        <w:rPr>
          <w:noProof/>
        </w:rPr>
        <w:drawing>
          <wp:inline distT="0" distB="0" distL="0" distR="0" wp14:anchorId="33F42251" wp14:editId="2D593CA3">
            <wp:extent cx="5932170" cy="2912110"/>
            <wp:effectExtent l="0" t="0" r="0" b="2540"/>
            <wp:docPr id="144494112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B7CE0E" w14:textId="663D1ADB" w:rsidR="00D63557" w:rsidRDefault="00D63557" w:rsidP="00D63557">
      <w:pPr>
        <w:jc w:val="center"/>
        <w:rPr>
          <w:szCs w:val="28"/>
        </w:rPr>
      </w:pPr>
      <w:r>
        <w:t xml:space="preserve">График в виде лиц Чернова для данных о </w:t>
      </w:r>
      <w:r w:rsidR="00822D20">
        <w:rPr>
          <w:szCs w:val="28"/>
        </w:rPr>
        <w:t>показателях Швейцарии</w:t>
      </w:r>
    </w:p>
    <w:p w14:paraId="4A677505" w14:textId="77777777" w:rsidR="00822D20" w:rsidRDefault="00822D20" w:rsidP="00D63557">
      <w:pPr>
        <w:jc w:val="center"/>
      </w:pPr>
    </w:p>
    <w:p w14:paraId="05AF37C5" w14:textId="7E012238" w:rsidR="00D63557" w:rsidRDefault="00822D20" w:rsidP="00822D20">
      <w:pPr>
        <w:jc w:val="center"/>
      </w:pPr>
      <w:r>
        <w:rPr>
          <w:noProof/>
        </w:rPr>
        <w:lastRenderedPageBreak/>
        <w:drawing>
          <wp:inline distT="0" distB="0" distL="0" distR="0" wp14:anchorId="384CE2C4" wp14:editId="721F1443">
            <wp:extent cx="5924550" cy="2912110"/>
            <wp:effectExtent l="0" t="0" r="0" b="2540"/>
            <wp:docPr id="18573088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54C6E" w14:textId="64262AF8" w:rsidR="00822D20" w:rsidRDefault="00D63557" w:rsidP="00822D20">
      <w:pPr>
        <w:jc w:val="center"/>
      </w:pPr>
      <w:r>
        <w:t>График в виде кривых Эндрюса для данных о</w:t>
      </w:r>
      <w:r w:rsidR="00822D20">
        <w:t xml:space="preserve"> </w:t>
      </w:r>
      <w:r w:rsidR="00822D20">
        <w:rPr>
          <w:szCs w:val="28"/>
        </w:rPr>
        <w:t>показателях Швейцарии</w:t>
      </w:r>
    </w:p>
    <w:p w14:paraId="2DFB23EF" w14:textId="3D31CFDC" w:rsidR="00D63557" w:rsidRDefault="00D63557" w:rsidP="00D63557">
      <w:pPr>
        <w:jc w:val="center"/>
      </w:pPr>
    </w:p>
    <w:p w14:paraId="169E577A" w14:textId="6865FE08" w:rsidR="00D63557" w:rsidRDefault="00D63557" w:rsidP="00D63557">
      <w:pPr>
        <w:jc w:val="both"/>
      </w:pPr>
      <w:r>
        <w:tab/>
        <w:t xml:space="preserve">Из данных графиков можно </w:t>
      </w:r>
      <w:r w:rsidR="00822D20">
        <w:t>увидеть,</w:t>
      </w:r>
      <w:r>
        <w:t xml:space="preserve"> что</w:t>
      </w:r>
      <w:r w:rsidR="00822D20">
        <w:t xml:space="preserve"> чем выше </w:t>
      </w:r>
      <w:r w:rsidR="00822D20" w:rsidRPr="00822D20">
        <w:rPr>
          <w:szCs w:val="28"/>
        </w:rPr>
        <w:t>социально-экономические показатели</w:t>
      </w:r>
      <w:r w:rsidR="00822D20">
        <w:rPr>
          <w:szCs w:val="28"/>
        </w:rPr>
        <w:t xml:space="preserve"> города, тем выше и </w:t>
      </w:r>
      <w:r w:rsidR="00822D20" w:rsidRPr="00822D20">
        <w:rPr>
          <w:szCs w:val="28"/>
        </w:rPr>
        <w:t>рождаемость</w:t>
      </w:r>
      <w:r w:rsidR="00822D20">
        <w:rPr>
          <w:szCs w:val="28"/>
        </w:rPr>
        <w:t xml:space="preserve"> </w:t>
      </w:r>
      <w:r>
        <w:t>(Высота лиц Чернова и большая амплитуда кривых Эндрюса отвечает за концентрированность).</w:t>
      </w:r>
    </w:p>
    <w:p w14:paraId="4D6F1A72" w14:textId="67B91D97" w:rsidR="00360DFE" w:rsidRDefault="00360DFE" w:rsidP="00721D26"/>
    <w:sectPr w:rsidR="00360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742F1"/>
    <w:multiLevelType w:val="hybridMultilevel"/>
    <w:tmpl w:val="CEA88D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7703A1"/>
    <w:multiLevelType w:val="hybridMultilevel"/>
    <w:tmpl w:val="E22C7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6B15A2"/>
    <w:multiLevelType w:val="hybridMultilevel"/>
    <w:tmpl w:val="251C29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F658F9"/>
    <w:multiLevelType w:val="hybridMultilevel"/>
    <w:tmpl w:val="5096D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392A7E"/>
    <w:multiLevelType w:val="hybridMultilevel"/>
    <w:tmpl w:val="5096DB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9510926">
    <w:abstractNumId w:val="1"/>
  </w:num>
  <w:num w:numId="2" w16cid:durableId="1749229250">
    <w:abstractNumId w:val="3"/>
  </w:num>
  <w:num w:numId="3" w16cid:durableId="1558004238">
    <w:abstractNumId w:val="4"/>
  </w:num>
  <w:num w:numId="4" w16cid:durableId="199709384">
    <w:abstractNumId w:val="2"/>
  </w:num>
  <w:num w:numId="5" w16cid:durableId="14786922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F0"/>
    <w:rsid w:val="00013DA3"/>
    <w:rsid w:val="00041269"/>
    <w:rsid w:val="002913F0"/>
    <w:rsid w:val="002A7FE4"/>
    <w:rsid w:val="00360DFE"/>
    <w:rsid w:val="00423558"/>
    <w:rsid w:val="004B0F74"/>
    <w:rsid w:val="005A6F87"/>
    <w:rsid w:val="005E1DBC"/>
    <w:rsid w:val="005F1151"/>
    <w:rsid w:val="00635011"/>
    <w:rsid w:val="0069499A"/>
    <w:rsid w:val="00721D26"/>
    <w:rsid w:val="00783518"/>
    <w:rsid w:val="007C73DA"/>
    <w:rsid w:val="00822D20"/>
    <w:rsid w:val="00AA3630"/>
    <w:rsid w:val="00B2134C"/>
    <w:rsid w:val="00B44C0C"/>
    <w:rsid w:val="00CE2E10"/>
    <w:rsid w:val="00D63557"/>
    <w:rsid w:val="00EE2E0A"/>
    <w:rsid w:val="00F3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1045B"/>
  <w15:chartTrackingRefBased/>
  <w15:docId w15:val="{25B96C58-3504-4A24-93D6-42DFE68B3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D20"/>
    <w:pPr>
      <w:spacing w:after="200" w:line="276" w:lineRule="auto"/>
    </w:pPr>
    <w:rPr>
      <w:rFonts w:ascii="Times New Roman" w:eastAsiaTheme="minorEastAsia" w:hAnsi="Times New Roman"/>
      <w:kern w:val="0"/>
      <w:sz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50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qFormat/>
    <w:rsid w:val="002913F0"/>
    <w:pPr>
      <w:spacing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  <w14:ligatures w14:val="standardContextual"/>
    </w:rPr>
  </w:style>
  <w:style w:type="character" w:customStyle="1" w:styleId="a4">
    <w:name w:val="Заголовок Знак"/>
    <w:basedOn w:val="a0"/>
    <w:link w:val="a3"/>
    <w:rsid w:val="002913F0"/>
    <w:rPr>
      <w:rFonts w:ascii="Times New Roman" w:eastAsiaTheme="majorEastAsia" w:hAnsi="Times New Roman" w:cstheme="majorBidi"/>
      <w:b/>
      <w:bCs/>
      <w:kern w:val="28"/>
      <w:sz w:val="32"/>
      <w:szCs w:val="32"/>
      <w:lang w:eastAsia="ru-RU"/>
    </w:rPr>
  </w:style>
  <w:style w:type="paragraph" w:styleId="a5">
    <w:name w:val="Subtitle"/>
    <w:link w:val="a6"/>
    <w:autoRedefine/>
    <w:uiPriority w:val="11"/>
    <w:qFormat/>
    <w:rsid w:val="00D63557"/>
    <w:pPr>
      <w:numPr>
        <w:ilvl w:val="1"/>
      </w:numPr>
    </w:pPr>
    <w:rPr>
      <w:rFonts w:ascii="Times New Roman" w:eastAsiaTheme="minorEastAsia" w:hAnsi="Times New Roman" w:cstheme="majorBidi"/>
      <w:b/>
      <w:bCs/>
      <w:i/>
      <w:spacing w:val="15"/>
      <w:sz w:val="32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3557"/>
    <w:rPr>
      <w:rFonts w:ascii="Times New Roman" w:eastAsiaTheme="minorEastAsia" w:hAnsi="Times New Roman" w:cstheme="majorBidi"/>
      <w:b/>
      <w:bCs/>
      <w:i/>
      <w:spacing w:val="15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635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s5">
    <w:name w:val="ls5"/>
    <w:basedOn w:val="a0"/>
    <w:rsid w:val="002913F0"/>
  </w:style>
  <w:style w:type="character" w:customStyle="1" w:styleId="ff2">
    <w:name w:val="ff2"/>
    <w:basedOn w:val="a0"/>
    <w:rsid w:val="002913F0"/>
  </w:style>
  <w:style w:type="paragraph" w:styleId="a7">
    <w:name w:val="List Paragraph"/>
    <w:basedOn w:val="a"/>
    <w:uiPriority w:val="34"/>
    <w:qFormat/>
    <w:rsid w:val="002913F0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6F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6F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n">
    <w:name w:val="n"/>
    <w:basedOn w:val="a0"/>
    <w:rsid w:val="005A6F87"/>
  </w:style>
  <w:style w:type="character" w:customStyle="1" w:styleId="o">
    <w:name w:val="o"/>
    <w:basedOn w:val="a0"/>
    <w:rsid w:val="005A6F87"/>
  </w:style>
  <w:style w:type="character" w:customStyle="1" w:styleId="p">
    <w:name w:val="p"/>
    <w:basedOn w:val="a0"/>
    <w:rsid w:val="005A6F87"/>
  </w:style>
  <w:style w:type="character" w:customStyle="1" w:styleId="s1">
    <w:name w:val="s1"/>
    <w:basedOn w:val="a0"/>
    <w:rsid w:val="005A6F87"/>
  </w:style>
  <w:style w:type="character" w:customStyle="1" w:styleId="mi">
    <w:name w:val="mi"/>
    <w:basedOn w:val="a0"/>
    <w:rsid w:val="005A6F87"/>
  </w:style>
  <w:style w:type="character" w:customStyle="1" w:styleId="mf">
    <w:name w:val="mf"/>
    <w:basedOn w:val="a0"/>
    <w:rsid w:val="005A6F87"/>
  </w:style>
  <w:style w:type="paragraph" w:customStyle="1" w:styleId="Standard">
    <w:name w:val="Standard"/>
    <w:rsid w:val="00D63557"/>
    <w:pPr>
      <w:suppressAutoHyphens/>
      <w:autoSpaceDN w:val="0"/>
      <w:spacing w:after="0" w:line="240" w:lineRule="auto"/>
    </w:pPr>
    <w:rPr>
      <w:rFonts w:ascii="Liberation Serif" w:eastAsia="NSimSun" w:hAnsi="Liberation Serif" w:cs="Arial"/>
      <w:kern w:val="3"/>
      <w:sz w:val="24"/>
      <w:szCs w:val="2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53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17051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289127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56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815264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77672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  <w:div w:id="6167918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16929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4618751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059502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5176946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99152394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9957924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933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0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1356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78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3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7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4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5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2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Трофимова</dc:creator>
  <cp:keywords/>
  <dc:description/>
  <cp:lastModifiedBy>Валерия Трофимова</cp:lastModifiedBy>
  <cp:revision>4</cp:revision>
  <dcterms:created xsi:type="dcterms:W3CDTF">2023-10-04T04:23:00Z</dcterms:created>
  <dcterms:modified xsi:type="dcterms:W3CDTF">2023-10-09T10:26:00Z</dcterms:modified>
</cp:coreProperties>
</file>