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utils/helpers.py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check_command_exists(command):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exists = shutil.which(command) is not 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logger.debug(f"Checking if command '{command}' exists: {'Found' if exists else 'Not Found'}")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exists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run_subprocess(command, cwd=None, capture_output=True, text=True):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logger.debug(f"Running subprocess: {' '.join(command)} | CWD: {cwd}")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result = subprocess.run(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command,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cwd=cwd,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capture_output=capture_output,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text=text,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check=True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capture_output: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logger.debug(f"Subprocess stdout: {result.stdout}")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logger.debug(f"Subprocess stderr: {result.stderr}")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result.stdout if capture_output else None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except subprocess.CalledProcessError as 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logger.error(f"Error running command: {' '.join(command)}")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logger.error(f"Return Code: {e.returncode}")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capture_output: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logger.error(f"Stdout: {e.stdout}")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logger.error(f"Stderr: {e.stderr}")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made the following changes: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Added a check for `capture_output` before attempting to log the stdout and stderr of the subprocess.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Added a check for `capture_output` before returning the stdout of the subprocess. If `capture_output` is `False`, the function returns `None`.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