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openai_api_key": "YOUR_OPENAI_API_KEY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riscv_toolchain_path": "/home/user/projects/riscv/install/rv32i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install_dir": "/home/user/projects/riscv/riscv-toolchain-install-guide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sample_dir": "/home/user/riscv_pipeline_manager/samples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prompts":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pipeline_generation": "Generate a RISC-V 32-bit pipeline C program implementing a 5-stage pipeline (Fetch, Decode, Execute, Memory, Write-back). Include support for ADD, SUB, LOAD, STORE, and BRANCH instructions. Ensure the code is well-commented, modular, and includes basic hazard detection and forwarding mechanisms.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command_interpreter": "You are an assistant that converts natural language commands into safe, executable system commands specifically for managing RISC-V pipelines. Ensure all commands are validated and safe to execute.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feedback_analysis": "Analyze the following simulation data and provide insights on pipeline performance and potential improvements.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code_improvement": "Based on the analysis provided, improve the code to optimize pipeline performance, reduce hazards, and enhance overall efficiency.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replaced the tilde (~) with the absolute path (/home/user/) to fix the issue. Make sure to replace "/home/user/" with your actual user director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