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utils/api_integrator.py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openai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send_data_for_analysis(api_key, data, analysis_path):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logger.info("Sending simulation data to OpenAI for analysis.")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openai.api_key = api_key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prompt =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f"Here is the simulation data from the RISC-V pipeline:\n{json.dumps(data, indent=2)}\n"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f"Provide an analysis of the pipeline performance and suggest improvements."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response = openai.ChatCompletion.create(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model="gpt-3.5-turbo",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messages=[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{"role": "system", "content": "You are an AI assistant specialized in analyzing RISC-V processor pipelines."},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{"role": "user", "content": prompt}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max_tokens=1000,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temperature=0.3,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analysis = response['choices'][0]['message']['content']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with open(analysis_path, 'w') as analysis_file: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analysis_file.write(analysis)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logger.info(f"Analysis received from OpenAI and saved to {analysis_path}")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logger.error(f"Error sending data to OpenAI API: {e}")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raise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