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# Mock OpenAI API response to match expected format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mock_openai_create.return_value =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'choices': [{'message': {'content': '/* Improved RISC-V Pipeline Code */\nint main() { return 0; }'}}]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api_key = 'fake_api_key'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prompt = 'Improve the following code.'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analysis = 'Performance can be optimized.'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current_code = 'int main() { return 0; }'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improved_code = improve_code(api_key, prompt, analysis, current_code)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expected_code = '/* Improved RISC-V Pipeline Code */\nint main() { return 0; }'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self.assertEqual(improved_code, expected_code)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@patch('utils.code_improver.openai.ChatCompletion.create')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test_improve_code_failure(self, mock_openai_create):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# Simulate an API failure by raising an exception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unittest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unittest.mock import patch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utils.code_improver import improve_code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TestCodeImprover(unittest.TestCase):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@patch('utils.code_improver.openai.ChatCompletion.create')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def test_improve_code_success(self, mock_openai_create):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mock_openai_create.side_effect = Exception("API Error")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api_key = 'fake_api_key'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prompt = 'Improve the following code.'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analysis = 'Performance can be optimized.'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current_code = 'int main() { return 0; }'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improved_code = improve_code(api_key, prompt, analysis, current_code)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# Expecting `None` if an exception occurs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self.assertIsNone(improved_code)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unittest.main()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