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4122" w:rsidRDefault="00A04122" w:rsidP="00680B24">
      <w:pPr>
        <w:pStyle w:val="1"/>
        <w:jc w:val="center"/>
      </w:pPr>
      <w:bookmarkStart w:id="0" w:name="_Toc382491766"/>
      <w:r w:rsidRPr="00A04122">
        <w:t>Работа с программой «Гедымин»</w:t>
      </w:r>
      <w:bookmarkEnd w:id="0"/>
    </w:p>
    <w:p w:rsidR="00995746" w:rsidRDefault="007B3161" w:rsidP="00680B24">
      <w:pPr>
        <w:pStyle w:val="2"/>
        <w:jc w:val="center"/>
      </w:pPr>
      <w:bookmarkStart w:id="1" w:name="_Toc368385261"/>
      <w:bookmarkStart w:id="2" w:name="_Toc382491767"/>
      <w:r>
        <w:t>Описание основных команд для работы с документами</w:t>
      </w:r>
      <w:bookmarkEnd w:id="1"/>
      <w:bookmarkEnd w:id="2"/>
    </w:p>
    <w:p w:rsidR="00995746" w:rsidRDefault="00995746" w:rsidP="00995746">
      <w:pPr>
        <w:spacing w:after="120"/>
        <w:jc w:val="both"/>
      </w:pPr>
      <w:r>
        <w:t xml:space="preserve">Основные команды для работы с документами вызываются кнопками панели инструментов, которая расположена над </w:t>
      </w:r>
      <w:r w:rsidR="004E6928">
        <w:t>списком документов</w:t>
      </w:r>
      <w:r w:rsidR="00196EC4" w:rsidRPr="00196EC4">
        <w:t>.</w:t>
      </w:r>
    </w:p>
    <w:p w:rsidR="00464C04" w:rsidRPr="00464C04" w:rsidRDefault="00464C04" w:rsidP="00B656E2">
      <w:pPr>
        <w:pStyle w:val="af5"/>
      </w:pPr>
      <w:r w:rsidRPr="00464C04">
        <w:t xml:space="preserve">Рисунок </w:t>
      </w:r>
      <w:fldSimple w:instr=" SEQ Рисунок \* ARABIC ">
        <w:r w:rsidR="00B204EA">
          <w:rPr>
            <w:noProof/>
          </w:rPr>
          <w:t>1</w:t>
        </w:r>
      </w:fldSimple>
    </w:p>
    <w:p w:rsidR="004E6928" w:rsidRDefault="006671C5" w:rsidP="00995746">
      <w:pPr>
        <w:spacing w:after="120"/>
        <w:jc w:val="both"/>
      </w:pPr>
      <w:r w:rsidRPr="00464C04">
        <w:rPr>
          <w:b/>
          <w:noProof/>
        </w:rPr>
        <w:pict>
          <v:rect id="_x0000_s1027" style="position:absolute;left:0;text-align:left;margin-left:9.85pt;margin-top:33.45pt;width:329.9pt;height:25.95pt;z-index:251642880" filled="f" strokecolor="#c00000" strokeweight="3pt"/>
        </w:pict>
      </w:r>
      <w:r w:rsidR="008C18BF">
        <w:rPr>
          <w:noProof/>
          <w:lang w:val="be-BY" w:eastAsia="be-BY"/>
        </w:rPr>
        <w:drawing>
          <wp:inline distT="0" distB="0" distL="0" distR="0">
            <wp:extent cx="6081395" cy="155257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23415" b="72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39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746" w:rsidRDefault="00995746" w:rsidP="00995746">
      <w:pPr>
        <w:spacing w:after="120"/>
        <w:jc w:val="both"/>
      </w:pPr>
      <w:r>
        <w:t>Назначение основных кнопок описано в таблице 1.</w:t>
      </w:r>
    </w:p>
    <w:p w:rsidR="00464C04" w:rsidRPr="006671C5" w:rsidRDefault="00464C04" w:rsidP="00B656E2">
      <w:pPr>
        <w:pStyle w:val="af5"/>
      </w:pPr>
      <w:r w:rsidRPr="006671C5">
        <w:t xml:space="preserve">Таблица </w:t>
      </w:r>
      <w:fldSimple w:instr=" SEQ Таблица \* ARABIC ">
        <w:r w:rsidRPr="006671C5">
          <w:t>1</w:t>
        </w:r>
      </w:fldSimple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26"/>
        <w:gridCol w:w="2268"/>
        <w:gridCol w:w="6202"/>
      </w:tblGrid>
      <w:tr w:rsidR="00995746" w:rsidTr="00EA3250">
        <w:trPr>
          <w:trHeight w:val="561"/>
        </w:trPr>
        <w:tc>
          <w:tcPr>
            <w:tcW w:w="1526" w:type="dxa"/>
            <w:shd w:val="clear" w:color="auto" w:fill="E6E6E6"/>
            <w:vAlign w:val="center"/>
          </w:tcPr>
          <w:p w:rsidR="00995746" w:rsidRPr="00D642EA" w:rsidRDefault="00995746" w:rsidP="00D642EA">
            <w:pPr>
              <w:jc w:val="center"/>
              <w:rPr>
                <w:rFonts w:ascii="Times New Roman" w:eastAsia="Times New Roman" w:hAnsi="Times New Roman"/>
              </w:rPr>
            </w:pPr>
            <w:r w:rsidRPr="00D642EA">
              <w:rPr>
                <w:rFonts w:ascii="Times New Roman" w:eastAsia="Times New Roman" w:hAnsi="Times New Roman"/>
              </w:rPr>
              <w:t>Изображение кнопки</w:t>
            </w:r>
          </w:p>
        </w:tc>
        <w:tc>
          <w:tcPr>
            <w:tcW w:w="2268" w:type="dxa"/>
            <w:shd w:val="clear" w:color="auto" w:fill="E6E6E6"/>
            <w:vAlign w:val="center"/>
          </w:tcPr>
          <w:p w:rsidR="00995746" w:rsidRPr="00D642EA" w:rsidRDefault="00995746" w:rsidP="00D642EA">
            <w:pPr>
              <w:jc w:val="center"/>
              <w:rPr>
                <w:rFonts w:ascii="Times New Roman" w:eastAsia="Times New Roman" w:hAnsi="Times New Roman"/>
              </w:rPr>
            </w:pPr>
            <w:r w:rsidRPr="00D642EA">
              <w:rPr>
                <w:rFonts w:ascii="Times New Roman" w:eastAsia="Times New Roman" w:hAnsi="Times New Roman"/>
              </w:rPr>
              <w:t>Название кнопки</w:t>
            </w:r>
          </w:p>
        </w:tc>
        <w:tc>
          <w:tcPr>
            <w:tcW w:w="6202" w:type="dxa"/>
            <w:shd w:val="clear" w:color="auto" w:fill="E6E6E6"/>
            <w:vAlign w:val="center"/>
          </w:tcPr>
          <w:p w:rsidR="00995746" w:rsidRPr="00D642EA" w:rsidRDefault="00995746" w:rsidP="00D642EA">
            <w:pPr>
              <w:jc w:val="center"/>
              <w:rPr>
                <w:rFonts w:ascii="Times New Roman" w:eastAsia="Times New Roman" w:hAnsi="Times New Roman"/>
              </w:rPr>
            </w:pPr>
            <w:r w:rsidRPr="00D642EA">
              <w:rPr>
                <w:rFonts w:ascii="Times New Roman" w:eastAsia="Times New Roman" w:hAnsi="Times New Roman"/>
              </w:rPr>
              <w:t>Описание команды</w:t>
            </w:r>
          </w:p>
        </w:tc>
      </w:tr>
      <w:tr w:rsidR="00995746" w:rsidTr="00EA3250">
        <w:tc>
          <w:tcPr>
            <w:tcW w:w="1526" w:type="dxa"/>
            <w:shd w:val="clear" w:color="auto" w:fill="auto"/>
            <w:vAlign w:val="center"/>
          </w:tcPr>
          <w:p w:rsidR="00995746" w:rsidRPr="00D642EA" w:rsidRDefault="008C18BF" w:rsidP="00E847E5">
            <w:pPr>
              <w:jc w:val="center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noProof/>
                <w:lang w:val="be-BY" w:eastAsia="be-BY"/>
              </w:rPr>
              <w:drawing>
                <wp:inline distT="0" distB="0" distL="0" distR="0">
                  <wp:extent cx="259080" cy="259080"/>
                  <wp:effectExtent l="19050" t="0" r="7620" b="0"/>
                  <wp:docPr id="2" name="Рисунок 2" descr="ne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ne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auto"/>
          </w:tcPr>
          <w:p w:rsidR="00995746" w:rsidRPr="00D642EA" w:rsidRDefault="00995746" w:rsidP="00E847E5">
            <w:pPr>
              <w:jc w:val="both"/>
              <w:rPr>
                <w:rFonts w:ascii="Times New Roman" w:eastAsia="Times New Roman" w:hAnsi="Times New Roman"/>
              </w:rPr>
            </w:pPr>
            <w:r w:rsidRPr="00D642EA">
              <w:rPr>
                <w:rFonts w:ascii="Times New Roman" w:eastAsia="Times New Roman" w:hAnsi="Times New Roman"/>
              </w:rPr>
              <w:t>Добавить</w:t>
            </w:r>
          </w:p>
        </w:tc>
        <w:tc>
          <w:tcPr>
            <w:tcW w:w="6202" w:type="dxa"/>
            <w:shd w:val="clear" w:color="auto" w:fill="auto"/>
          </w:tcPr>
          <w:p w:rsidR="00995746" w:rsidRPr="00D642EA" w:rsidRDefault="00995746" w:rsidP="00E847E5">
            <w:pPr>
              <w:jc w:val="both"/>
              <w:rPr>
                <w:rFonts w:ascii="Times New Roman" w:eastAsia="Times New Roman" w:hAnsi="Times New Roman"/>
              </w:rPr>
            </w:pPr>
            <w:r w:rsidRPr="00D642EA">
              <w:rPr>
                <w:rFonts w:ascii="Times New Roman" w:eastAsia="Times New Roman" w:hAnsi="Times New Roman"/>
              </w:rPr>
              <w:t>Добавляет новый документ</w:t>
            </w:r>
            <w:r w:rsidR="005266A3">
              <w:rPr>
                <w:rFonts w:ascii="Times New Roman" w:eastAsia="Times New Roman" w:hAnsi="Times New Roman"/>
              </w:rPr>
              <w:t>.</w:t>
            </w:r>
          </w:p>
        </w:tc>
      </w:tr>
      <w:tr w:rsidR="00995746" w:rsidTr="00EA3250">
        <w:tc>
          <w:tcPr>
            <w:tcW w:w="1526" w:type="dxa"/>
            <w:shd w:val="clear" w:color="auto" w:fill="auto"/>
            <w:vAlign w:val="center"/>
          </w:tcPr>
          <w:p w:rsidR="00995746" w:rsidRPr="00D642EA" w:rsidRDefault="008C18BF" w:rsidP="00E847E5">
            <w:pPr>
              <w:jc w:val="center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noProof/>
                <w:lang w:val="be-BY" w:eastAsia="be-BY"/>
              </w:rPr>
              <w:drawing>
                <wp:inline distT="0" distB="0" distL="0" distR="0">
                  <wp:extent cx="259080" cy="259080"/>
                  <wp:effectExtent l="19050" t="0" r="7620" b="0"/>
                  <wp:docPr id="3" name="Рисунок 3" descr="Ed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d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auto"/>
          </w:tcPr>
          <w:p w:rsidR="00995746" w:rsidRPr="00D642EA" w:rsidRDefault="00995746" w:rsidP="00E847E5">
            <w:pPr>
              <w:jc w:val="both"/>
              <w:rPr>
                <w:rFonts w:ascii="Times New Roman" w:eastAsia="Times New Roman" w:hAnsi="Times New Roman"/>
              </w:rPr>
            </w:pPr>
            <w:r w:rsidRPr="00D642EA">
              <w:rPr>
                <w:rFonts w:ascii="Times New Roman" w:eastAsia="Times New Roman" w:hAnsi="Times New Roman"/>
              </w:rPr>
              <w:t>Изменить</w:t>
            </w:r>
          </w:p>
        </w:tc>
        <w:tc>
          <w:tcPr>
            <w:tcW w:w="6202" w:type="dxa"/>
            <w:shd w:val="clear" w:color="auto" w:fill="auto"/>
          </w:tcPr>
          <w:p w:rsidR="00995746" w:rsidRPr="00D642EA" w:rsidRDefault="00995746" w:rsidP="00E847E5">
            <w:pPr>
              <w:jc w:val="both"/>
              <w:rPr>
                <w:rFonts w:ascii="Times New Roman" w:eastAsia="Times New Roman" w:hAnsi="Times New Roman"/>
              </w:rPr>
            </w:pPr>
            <w:r w:rsidRPr="00D642EA">
              <w:rPr>
                <w:rFonts w:ascii="Times New Roman" w:eastAsia="Times New Roman" w:hAnsi="Times New Roman"/>
              </w:rPr>
              <w:t>Отрывает для изменения выделенный документ</w:t>
            </w:r>
            <w:r w:rsidR="005266A3">
              <w:rPr>
                <w:rFonts w:ascii="Times New Roman" w:eastAsia="Times New Roman" w:hAnsi="Times New Roman"/>
              </w:rPr>
              <w:t>.</w:t>
            </w:r>
          </w:p>
        </w:tc>
      </w:tr>
      <w:tr w:rsidR="00995746" w:rsidTr="00EA3250">
        <w:tc>
          <w:tcPr>
            <w:tcW w:w="1526" w:type="dxa"/>
            <w:shd w:val="clear" w:color="auto" w:fill="auto"/>
            <w:vAlign w:val="center"/>
          </w:tcPr>
          <w:p w:rsidR="00995746" w:rsidRPr="00D642EA" w:rsidRDefault="008C18BF" w:rsidP="00E847E5">
            <w:pPr>
              <w:jc w:val="center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noProof/>
                <w:lang w:val="be-BY" w:eastAsia="be-BY"/>
              </w:rPr>
              <w:drawing>
                <wp:inline distT="0" distB="0" distL="0" distR="0">
                  <wp:extent cx="259080" cy="259080"/>
                  <wp:effectExtent l="19050" t="0" r="7620" b="0"/>
                  <wp:docPr id="4" name="Рисунок 4" descr="Dele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ele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auto"/>
          </w:tcPr>
          <w:p w:rsidR="00995746" w:rsidRPr="00D642EA" w:rsidRDefault="00995746" w:rsidP="00E847E5">
            <w:pPr>
              <w:jc w:val="both"/>
              <w:rPr>
                <w:rFonts w:ascii="Times New Roman" w:eastAsia="Times New Roman" w:hAnsi="Times New Roman"/>
              </w:rPr>
            </w:pPr>
            <w:r w:rsidRPr="00D642EA">
              <w:rPr>
                <w:rFonts w:ascii="Times New Roman" w:eastAsia="Times New Roman" w:hAnsi="Times New Roman"/>
              </w:rPr>
              <w:t>Удалить</w:t>
            </w:r>
          </w:p>
        </w:tc>
        <w:tc>
          <w:tcPr>
            <w:tcW w:w="6202" w:type="dxa"/>
            <w:shd w:val="clear" w:color="auto" w:fill="auto"/>
          </w:tcPr>
          <w:p w:rsidR="00995746" w:rsidRPr="00D642EA" w:rsidRDefault="00995746" w:rsidP="00E847E5">
            <w:pPr>
              <w:jc w:val="both"/>
              <w:rPr>
                <w:rFonts w:ascii="Times New Roman" w:eastAsia="Times New Roman" w:hAnsi="Times New Roman"/>
              </w:rPr>
            </w:pPr>
            <w:r w:rsidRPr="00D642EA">
              <w:rPr>
                <w:rFonts w:ascii="Times New Roman" w:eastAsia="Times New Roman" w:hAnsi="Times New Roman"/>
              </w:rPr>
              <w:t>Удаляет (</w:t>
            </w:r>
            <w:r w:rsidR="0029580B" w:rsidRPr="00D642EA">
              <w:rPr>
                <w:rFonts w:ascii="Times New Roman" w:eastAsia="Times New Roman" w:hAnsi="Times New Roman"/>
              </w:rPr>
              <w:t xml:space="preserve">из </w:t>
            </w:r>
            <w:r w:rsidRPr="00D642EA">
              <w:rPr>
                <w:rFonts w:ascii="Times New Roman" w:eastAsia="Times New Roman" w:hAnsi="Times New Roman"/>
              </w:rPr>
              <w:t>базы данных) выделенный документ</w:t>
            </w:r>
            <w:r w:rsidR="005266A3">
              <w:rPr>
                <w:rFonts w:ascii="Times New Roman" w:eastAsia="Times New Roman" w:hAnsi="Times New Roman"/>
              </w:rPr>
              <w:t>.</w:t>
            </w:r>
          </w:p>
        </w:tc>
      </w:tr>
      <w:tr w:rsidR="00995746" w:rsidTr="00EA3250">
        <w:trPr>
          <w:trHeight w:val="403"/>
        </w:trPr>
        <w:tc>
          <w:tcPr>
            <w:tcW w:w="1526" w:type="dxa"/>
            <w:shd w:val="clear" w:color="auto" w:fill="auto"/>
            <w:vAlign w:val="center"/>
          </w:tcPr>
          <w:p w:rsidR="00995746" w:rsidRPr="00D642EA" w:rsidRDefault="008C18BF" w:rsidP="00E847E5">
            <w:pPr>
              <w:jc w:val="center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noProof/>
                <w:lang w:val="be-BY" w:eastAsia="be-BY"/>
              </w:rPr>
              <w:drawing>
                <wp:inline distT="0" distB="0" distL="0" distR="0">
                  <wp:extent cx="259080" cy="259080"/>
                  <wp:effectExtent l="19050" t="0" r="7620" b="0"/>
                  <wp:docPr id="5" name="Рисунок 5" descr="Cop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op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auto"/>
          </w:tcPr>
          <w:p w:rsidR="00995746" w:rsidRPr="00D642EA" w:rsidRDefault="00995746" w:rsidP="00E847E5">
            <w:pPr>
              <w:jc w:val="both"/>
              <w:rPr>
                <w:rFonts w:ascii="Times New Roman" w:eastAsia="Times New Roman" w:hAnsi="Times New Roman"/>
              </w:rPr>
            </w:pPr>
            <w:r w:rsidRPr="00D642EA">
              <w:rPr>
                <w:rFonts w:ascii="Times New Roman" w:eastAsia="Times New Roman" w:hAnsi="Times New Roman"/>
              </w:rPr>
              <w:t>Дубликат (копирование)</w:t>
            </w:r>
          </w:p>
        </w:tc>
        <w:tc>
          <w:tcPr>
            <w:tcW w:w="6202" w:type="dxa"/>
            <w:shd w:val="clear" w:color="auto" w:fill="auto"/>
          </w:tcPr>
          <w:p w:rsidR="00995746" w:rsidRPr="00D642EA" w:rsidRDefault="00995746" w:rsidP="00E847E5">
            <w:pPr>
              <w:jc w:val="both"/>
              <w:rPr>
                <w:rFonts w:ascii="Times New Roman" w:eastAsia="Times New Roman" w:hAnsi="Times New Roman"/>
              </w:rPr>
            </w:pPr>
            <w:r w:rsidRPr="00D642EA">
              <w:rPr>
                <w:rFonts w:ascii="Times New Roman" w:eastAsia="Times New Roman" w:hAnsi="Times New Roman"/>
              </w:rPr>
              <w:t>Создает новый документ на основании существующего (выделенного)</w:t>
            </w:r>
            <w:r w:rsidR="005266A3">
              <w:rPr>
                <w:rFonts w:ascii="Times New Roman" w:eastAsia="Times New Roman" w:hAnsi="Times New Roman"/>
              </w:rPr>
              <w:t>.</w:t>
            </w:r>
          </w:p>
        </w:tc>
      </w:tr>
      <w:tr w:rsidR="00995746" w:rsidTr="00EA3250">
        <w:tc>
          <w:tcPr>
            <w:tcW w:w="1526" w:type="dxa"/>
            <w:shd w:val="clear" w:color="auto" w:fill="auto"/>
            <w:vAlign w:val="center"/>
          </w:tcPr>
          <w:p w:rsidR="00995746" w:rsidRPr="00D642EA" w:rsidRDefault="008C18BF" w:rsidP="00E847E5">
            <w:pPr>
              <w:jc w:val="center"/>
              <w:rPr>
                <w:rFonts w:ascii="Times New Roman" w:eastAsia="Times New Roman" w:hAnsi="Times New Roman"/>
                <w:noProof/>
              </w:rPr>
            </w:pPr>
            <w:r>
              <w:rPr>
                <w:rFonts w:ascii="Times New Roman" w:eastAsia="Times New Roman" w:hAnsi="Times New Roman"/>
                <w:noProof/>
                <w:lang w:val="be-BY" w:eastAsia="be-BY"/>
              </w:rPr>
              <w:drawing>
                <wp:inline distT="0" distB="0" distL="0" distR="0">
                  <wp:extent cx="259080" cy="259080"/>
                  <wp:effectExtent l="19050" t="0" r="7620" b="0"/>
                  <wp:docPr id="6" name="Рисунок 6" descr="Fil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Fil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auto"/>
          </w:tcPr>
          <w:p w:rsidR="00995746" w:rsidRPr="00D642EA" w:rsidRDefault="00995746" w:rsidP="00E847E5">
            <w:pPr>
              <w:jc w:val="both"/>
              <w:rPr>
                <w:rFonts w:ascii="Times New Roman" w:eastAsia="Times New Roman" w:hAnsi="Times New Roman"/>
              </w:rPr>
            </w:pPr>
            <w:r w:rsidRPr="00D642EA">
              <w:rPr>
                <w:rFonts w:ascii="Times New Roman" w:eastAsia="Times New Roman" w:hAnsi="Times New Roman"/>
              </w:rPr>
              <w:t>Фильтр</w:t>
            </w:r>
          </w:p>
        </w:tc>
        <w:tc>
          <w:tcPr>
            <w:tcW w:w="6202" w:type="dxa"/>
            <w:shd w:val="clear" w:color="auto" w:fill="auto"/>
          </w:tcPr>
          <w:p w:rsidR="00995746" w:rsidRPr="00D642EA" w:rsidRDefault="00995746" w:rsidP="00E847E5">
            <w:pPr>
              <w:jc w:val="both"/>
              <w:rPr>
                <w:rFonts w:ascii="Times New Roman" w:eastAsia="Times New Roman" w:hAnsi="Times New Roman"/>
              </w:rPr>
            </w:pPr>
            <w:r w:rsidRPr="00D642EA">
              <w:rPr>
                <w:rFonts w:ascii="Times New Roman" w:eastAsia="Times New Roman" w:hAnsi="Times New Roman"/>
              </w:rPr>
              <w:t>Открывает список фильтров для документов. С помощью фильтра можно задать сортировку документов либо за</w:t>
            </w:r>
            <w:r w:rsidR="005266A3">
              <w:rPr>
                <w:rFonts w:ascii="Times New Roman" w:eastAsia="Times New Roman" w:hAnsi="Times New Roman"/>
              </w:rPr>
              <w:t>дать условие выборки документов.</w:t>
            </w:r>
          </w:p>
        </w:tc>
      </w:tr>
      <w:tr w:rsidR="007956E7" w:rsidTr="00EA3250">
        <w:trPr>
          <w:trHeight w:val="213"/>
        </w:trPr>
        <w:tc>
          <w:tcPr>
            <w:tcW w:w="1526" w:type="dxa"/>
            <w:shd w:val="clear" w:color="auto" w:fill="auto"/>
            <w:vAlign w:val="center"/>
          </w:tcPr>
          <w:p w:rsidR="007956E7" w:rsidRPr="00D642EA" w:rsidRDefault="008C18BF" w:rsidP="00E847E5">
            <w:pPr>
              <w:jc w:val="center"/>
              <w:rPr>
                <w:rFonts w:ascii="Times New Roman" w:eastAsia="Times New Roman" w:hAnsi="Times New Roman"/>
                <w:noProof/>
                <w:lang w:eastAsia="ru-RU"/>
              </w:rPr>
            </w:pPr>
            <w:r>
              <w:rPr>
                <w:rFonts w:ascii="Times New Roman" w:eastAsia="Times New Roman" w:hAnsi="Times New Roman"/>
                <w:noProof/>
                <w:lang w:val="be-BY" w:eastAsia="be-BY"/>
              </w:rPr>
              <w:drawing>
                <wp:inline distT="0" distB="0" distL="0" distR="0">
                  <wp:extent cx="259080" cy="259080"/>
                  <wp:effectExtent l="19050" t="0" r="7620" b="0"/>
                  <wp:docPr id="7" name="Рисунок 7" descr="Pri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Pri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auto"/>
          </w:tcPr>
          <w:p w:rsidR="007956E7" w:rsidRPr="00D642EA" w:rsidRDefault="00386AF2" w:rsidP="00E847E5">
            <w:pPr>
              <w:jc w:val="both"/>
              <w:rPr>
                <w:rFonts w:ascii="Times New Roman" w:eastAsia="Times New Roman" w:hAnsi="Times New Roman"/>
              </w:rPr>
            </w:pPr>
            <w:r w:rsidRPr="00D642EA">
              <w:rPr>
                <w:rFonts w:ascii="Times New Roman" w:eastAsia="Times New Roman" w:hAnsi="Times New Roman"/>
              </w:rPr>
              <w:t>Печать</w:t>
            </w:r>
          </w:p>
        </w:tc>
        <w:tc>
          <w:tcPr>
            <w:tcW w:w="6202" w:type="dxa"/>
            <w:shd w:val="clear" w:color="auto" w:fill="auto"/>
          </w:tcPr>
          <w:p w:rsidR="007956E7" w:rsidRPr="005266A3" w:rsidRDefault="00B31037" w:rsidP="00E847E5">
            <w:pPr>
              <w:jc w:val="both"/>
              <w:rPr>
                <w:rFonts w:ascii="Times New Roman" w:eastAsia="Times New Roman" w:hAnsi="Times New Roman"/>
              </w:rPr>
            </w:pPr>
            <w:r w:rsidRPr="00D642EA">
              <w:rPr>
                <w:rFonts w:ascii="Times New Roman" w:eastAsia="Times New Roman" w:hAnsi="Times New Roman"/>
              </w:rPr>
              <w:t>Печать выделенных документов</w:t>
            </w:r>
            <w:r w:rsidR="005266A3">
              <w:rPr>
                <w:rFonts w:ascii="Times New Roman" w:eastAsia="Times New Roman" w:hAnsi="Times New Roman"/>
              </w:rPr>
              <w:t>, отчетных форм.</w:t>
            </w:r>
          </w:p>
        </w:tc>
      </w:tr>
      <w:tr w:rsidR="00386AF2" w:rsidTr="00EA3250">
        <w:trPr>
          <w:trHeight w:val="213"/>
        </w:trPr>
        <w:tc>
          <w:tcPr>
            <w:tcW w:w="1526" w:type="dxa"/>
            <w:shd w:val="clear" w:color="auto" w:fill="auto"/>
            <w:vAlign w:val="center"/>
          </w:tcPr>
          <w:p w:rsidR="00386AF2" w:rsidRPr="00D642EA" w:rsidRDefault="008C18BF" w:rsidP="00D642EA">
            <w:pPr>
              <w:spacing w:after="120"/>
              <w:jc w:val="center"/>
              <w:rPr>
                <w:rFonts w:ascii="Times New Roman" w:eastAsia="Times New Roman" w:hAnsi="Times New Roman"/>
                <w:noProof/>
                <w:lang w:eastAsia="ru-RU"/>
              </w:rPr>
            </w:pPr>
            <w:r>
              <w:rPr>
                <w:rFonts w:ascii="Times New Roman" w:eastAsia="Times New Roman" w:hAnsi="Times New Roman"/>
                <w:noProof/>
                <w:lang w:val="be-BY" w:eastAsia="be-BY"/>
              </w:rPr>
              <w:drawing>
                <wp:inline distT="0" distB="0" distL="0" distR="0">
                  <wp:extent cx="259080" cy="259080"/>
                  <wp:effectExtent l="19050" t="0" r="7620" b="0"/>
                  <wp:docPr id="8" name="Рисунок 8" descr="Sear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Searc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auto"/>
          </w:tcPr>
          <w:p w:rsidR="00386AF2" w:rsidRPr="00D642EA" w:rsidRDefault="00386AF2" w:rsidP="00D642EA">
            <w:pPr>
              <w:spacing w:after="120"/>
              <w:jc w:val="both"/>
              <w:rPr>
                <w:rFonts w:ascii="Times New Roman" w:eastAsia="Times New Roman" w:hAnsi="Times New Roman"/>
              </w:rPr>
            </w:pPr>
            <w:r w:rsidRPr="00D642EA">
              <w:rPr>
                <w:rFonts w:ascii="Times New Roman" w:eastAsia="Times New Roman" w:hAnsi="Times New Roman"/>
              </w:rPr>
              <w:t>Поиск</w:t>
            </w:r>
          </w:p>
        </w:tc>
        <w:tc>
          <w:tcPr>
            <w:tcW w:w="6202" w:type="dxa"/>
            <w:shd w:val="clear" w:color="auto" w:fill="auto"/>
          </w:tcPr>
          <w:p w:rsidR="00386AF2" w:rsidRPr="00D642EA" w:rsidRDefault="00386AF2" w:rsidP="00E847E5">
            <w:pPr>
              <w:jc w:val="both"/>
              <w:rPr>
                <w:rFonts w:ascii="Times New Roman" w:eastAsia="Times New Roman" w:hAnsi="Times New Roman"/>
              </w:rPr>
            </w:pPr>
            <w:r w:rsidRPr="00D642EA">
              <w:rPr>
                <w:rFonts w:ascii="Times New Roman" w:eastAsia="Times New Roman" w:hAnsi="Times New Roman"/>
              </w:rPr>
              <w:t>Осуществляет фильтрацию документов по заданному критерию (дата, номер, подразделение и др.)</w:t>
            </w:r>
            <w:r w:rsidR="005266A3">
              <w:rPr>
                <w:rFonts w:ascii="Times New Roman" w:eastAsia="Times New Roman" w:hAnsi="Times New Roman"/>
              </w:rPr>
              <w:t>.</w:t>
            </w:r>
          </w:p>
        </w:tc>
      </w:tr>
      <w:tr w:rsidR="00EA3250" w:rsidTr="00EA3250">
        <w:trPr>
          <w:trHeight w:val="213"/>
        </w:trPr>
        <w:tc>
          <w:tcPr>
            <w:tcW w:w="1526" w:type="dxa"/>
            <w:shd w:val="clear" w:color="auto" w:fill="auto"/>
            <w:vAlign w:val="center"/>
          </w:tcPr>
          <w:p w:rsidR="00EA3250" w:rsidRPr="00D642EA" w:rsidRDefault="008C18BF" w:rsidP="00D642EA">
            <w:pPr>
              <w:spacing w:after="120"/>
              <w:jc w:val="center"/>
              <w:rPr>
                <w:rFonts w:ascii="Times New Roman" w:eastAsia="Times New Roman" w:hAnsi="Times New Roman"/>
                <w:noProof/>
                <w:lang w:eastAsia="ru-RU"/>
              </w:rPr>
            </w:pPr>
            <w:r>
              <w:rPr>
                <w:rFonts w:ascii="Times New Roman" w:eastAsia="Times New Roman" w:hAnsi="Times New Roman"/>
                <w:noProof/>
                <w:lang w:val="be-BY" w:eastAsia="be-BY"/>
              </w:rPr>
              <w:drawing>
                <wp:inline distT="0" distB="0" distL="0" distR="0">
                  <wp:extent cx="259080" cy="259080"/>
                  <wp:effectExtent l="19050" t="0" r="7620" b="0"/>
                  <wp:docPr id="9" name="Рисунок 9" descr="Macr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acr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auto"/>
          </w:tcPr>
          <w:p w:rsidR="00EA3250" w:rsidRPr="00D642EA" w:rsidRDefault="00EA3250" w:rsidP="00EA3250">
            <w:pPr>
              <w:spacing w:after="120"/>
              <w:jc w:val="both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Макросы (команды)</w:t>
            </w:r>
          </w:p>
        </w:tc>
        <w:tc>
          <w:tcPr>
            <w:tcW w:w="6202" w:type="dxa"/>
            <w:shd w:val="clear" w:color="auto" w:fill="auto"/>
          </w:tcPr>
          <w:p w:rsidR="00EA3250" w:rsidRPr="00D642EA" w:rsidRDefault="00EA3250" w:rsidP="00E847E5">
            <w:pPr>
              <w:jc w:val="both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Дополнительные инструменты для работы с документом</w:t>
            </w:r>
            <w:r w:rsidR="00E847E5">
              <w:rPr>
                <w:rFonts w:ascii="Times New Roman" w:eastAsia="Times New Roman" w:hAnsi="Times New Roman"/>
              </w:rPr>
              <w:t xml:space="preserve"> (документами)</w:t>
            </w:r>
            <w:r w:rsidR="005266A3">
              <w:rPr>
                <w:rFonts w:ascii="Times New Roman" w:eastAsia="Times New Roman" w:hAnsi="Times New Roman"/>
              </w:rPr>
              <w:t>.</w:t>
            </w:r>
          </w:p>
        </w:tc>
      </w:tr>
    </w:tbl>
    <w:p w:rsidR="00AE3490" w:rsidRDefault="00AE3490" w:rsidP="00DB45C8">
      <w:pPr>
        <w:jc w:val="center"/>
        <w:rPr>
          <w:b/>
          <w:sz w:val="28"/>
        </w:rPr>
      </w:pPr>
    </w:p>
    <w:p w:rsidR="00AE3490" w:rsidRPr="00EA3250" w:rsidRDefault="00AE3490" w:rsidP="00DB45C8">
      <w:pPr>
        <w:jc w:val="center"/>
        <w:rPr>
          <w:b/>
          <w:sz w:val="28"/>
        </w:rPr>
      </w:pPr>
    </w:p>
    <w:p w:rsidR="00FF167C" w:rsidRPr="00FF167C" w:rsidRDefault="00FF167C" w:rsidP="00A21390">
      <w:pPr>
        <w:pStyle w:val="2"/>
        <w:jc w:val="center"/>
        <w:rPr>
          <w:lang w:val="ru-RU"/>
        </w:rPr>
      </w:pPr>
      <w:bookmarkStart w:id="3" w:name="_Toc368385262"/>
      <w:bookmarkStart w:id="4" w:name="_Toc382491768"/>
      <w:r>
        <w:t xml:space="preserve">Описание основных </w:t>
      </w:r>
      <w:r w:rsidRPr="00A21390">
        <w:t>функциональных клавиш при заполнении полей до</w:t>
      </w:r>
      <w:r>
        <w:rPr>
          <w:lang w:val="ru-RU"/>
        </w:rPr>
        <w:t>кумента</w:t>
      </w:r>
      <w:bookmarkEnd w:id="3"/>
      <w:bookmarkEnd w:id="4"/>
    </w:p>
    <w:p w:rsidR="00FF167C" w:rsidRDefault="00FF167C" w:rsidP="00FF167C">
      <w:pPr>
        <w:jc w:val="both"/>
        <w:rPr>
          <w:b/>
          <w:sz w:val="28"/>
        </w:rPr>
      </w:pPr>
      <w:r w:rsidRPr="004236B3">
        <w:rPr>
          <w:b/>
          <w:lang w:val="en-US"/>
        </w:rPr>
        <w:t>F</w:t>
      </w:r>
      <w:r w:rsidRPr="004236B3">
        <w:rPr>
          <w:b/>
        </w:rPr>
        <w:t>2</w:t>
      </w:r>
      <w:r>
        <w:rPr>
          <w:b/>
        </w:rPr>
        <w:t xml:space="preserve"> – </w:t>
      </w:r>
      <w:r>
        <w:t>создает новый объект.</w:t>
      </w:r>
      <w:r w:rsidRPr="00EA3250">
        <w:rPr>
          <w:b/>
          <w:sz w:val="28"/>
        </w:rPr>
        <w:t xml:space="preserve"> </w:t>
      </w:r>
    </w:p>
    <w:p w:rsidR="00FF167C" w:rsidRDefault="00FF167C" w:rsidP="00FF167C">
      <w:pPr>
        <w:jc w:val="both"/>
        <w:rPr>
          <w:b/>
        </w:rPr>
      </w:pPr>
      <w:r w:rsidRPr="004236B3">
        <w:rPr>
          <w:b/>
          <w:lang w:val="en-US"/>
        </w:rPr>
        <w:t>F</w:t>
      </w:r>
      <w:r>
        <w:rPr>
          <w:b/>
        </w:rPr>
        <w:t xml:space="preserve">3 – </w:t>
      </w:r>
      <w:r>
        <w:t>вызывает функцию поиска.</w:t>
      </w:r>
    </w:p>
    <w:p w:rsidR="00FF167C" w:rsidRDefault="00FF167C" w:rsidP="00FF167C">
      <w:pPr>
        <w:jc w:val="both"/>
      </w:pPr>
      <w:r w:rsidRPr="004236B3">
        <w:rPr>
          <w:b/>
          <w:lang w:val="en-US"/>
        </w:rPr>
        <w:t>F</w:t>
      </w:r>
      <w:r>
        <w:rPr>
          <w:b/>
        </w:rPr>
        <w:t xml:space="preserve">4 – </w:t>
      </w:r>
      <w:r>
        <w:t>открывает объект в режиме редактирования.</w:t>
      </w:r>
    </w:p>
    <w:p w:rsidR="009007A0" w:rsidRDefault="006A1AC2" w:rsidP="00FF167C">
      <w:pPr>
        <w:jc w:val="both"/>
      </w:pPr>
      <w:r w:rsidRPr="006A1AC2">
        <w:rPr>
          <w:b/>
          <w:lang w:val="en-US"/>
        </w:rPr>
        <w:t>Ins</w:t>
      </w:r>
      <w:r w:rsidRPr="006A1AC2">
        <w:rPr>
          <w:b/>
        </w:rPr>
        <w:t xml:space="preserve"> – </w:t>
      </w:r>
      <w:r>
        <w:t>вставить новую позицию в документе.</w:t>
      </w:r>
    </w:p>
    <w:p w:rsidR="009007A0" w:rsidRDefault="009007A0">
      <w:r>
        <w:br w:type="page"/>
      </w:r>
    </w:p>
    <w:p w:rsidR="00CA0140" w:rsidRDefault="006A1AC2" w:rsidP="00CA0140">
      <w:pPr>
        <w:pStyle w:val="1"/>
        <w:jc w:val="center"/>
        <w:rPr>
          <w:lang w:val="ru-RU"/>
        </w:rPr>
      </w:pPr>
      <w:r>
        <w:rPr>
          <w:lang w:val="ru-RU"/>
        </w:rPr>
        <w:lastRenderedPageBreak/>
        <w:t>Описание базового комплекса «Медицинские услуги»</w:t>
      </w:r>
    </w:p>
    <w:p w:rsidR="00033D0C" w:rsidRDefault="00033D0C" w:rsidP="009007A0">
      <w:pPr>
        <w:jc w:val="both"/>
      </w:pPr>
      <w:r>
        <w:t>Основная работа медицинского персонала происходит в форме менеджера. Необходимыми для медработников  вкладками являются:</w:t>
      </w:r>
    </w:p>
    <w:p w:rsidR="00033D0C" w:rsidRDefault="00033D0C" w:rsidP="00482C64">
      <w:pPr>
        <w:pStyle w:val="af4"/>
        <w:numPr>
          <w:ilvl w:val="0"/>
          <w:numId w:val="1"/>
        </w:numPr>
      </w:pPr>
      <w:r>
        <w:t>Справочники</w:t>
      </w:r>
    </w:p>
    <w:p w:rsidR="00033D0C" w:rsidRDefault="00033D0C" w:rsidP="00482C64">
      <w:pPr>
        <w:pStyle w:val="af4"/>
        <w:numPr>
          <w:ilvl w:val="0"/>
          <w:numId w:val="2"/>
        </w:numPr>
      </w:pPr>
      <w:r>
        <w:t>Услуги</w:t>
      </w:r>
    </w:p>
    <w:p w:rsidR="00033D0C" w:rsidRDefault="00033D0C" w:rsidP="00482C64">
      <w:pPr>
        <w:pStyle w:val="af4"/>
        <w:numPr>
          <w:ilvl w:val="0"/>
          <w:numId w:val="2"/>
        </w:numPr>
      </w:pPr>
      <w:r>
        <w:t>Процедурные аппараты</w:t>
      </w:r>
    </w:p>
    <w:p w:rsidR="00033D0C" w:rsidRDefault="00033D0C" w:rsidP="00482C64">
      <w:pPr>
        <w:pStyle w:val="af4"/>
        <w:numPr>
          <w:ilvl w:val="0"/>
          <w:numId w:val="2"/>
        </w:numPr>
      </w:pPr>
      <w:r>
        <w:t>Группы процедур (тип)</w:t>
      </w:r>
    </w:p>
    <w:p w:rsidR="00033D0C" w:rsidRDefault="00033D0C" w:rsidP="00482C64">
      <w:pPr>
        <w:pStyle w:val="af4"/>
        <w:numPr>
          <w:ilvl w:val="0"/>
          <w:numId w:val="2"/>
        </w:numPr>
      </w:pPr>
      <w:r>
        <w:t>Разновидность процедуры (вид)</w:t>
      </w:r>
    </w:p>
    <w:p w:rsidR="00033D0C" w:rsidRDefault="00033D0C" w:rsidP="00482C64">
      <w:pPr>
        <w:pStyle w:val="af4"/>
        <w:numPr>
          <w:ilvl w:val="0"/>
          <w:numId w:val="1"/>
        </w:numPr>
      </w:pPr>
      <w:r>
        <w:t>Менеджер</w:t>
      </w:r>
    </w:p>
    <w:p w:rsidR="00033D0C" w:rsidRDefault="00033D0C" w:rsidP="00482C64">
      <w:pPr>
        <w:pStyle w:val="af4"/>
        <w:numPr>
          <w:ilvl w:val="0"/>
          <w:numId w:val="3"/>
        </w:numPr>
      </w:pPr>
      <w:r>
        <w:t>График работы проц. аппаратов</w:t>
      </w:r>
    </w:p>
    <w:p w:rsidR="00033D0C" w:rsidRDefault="00033D0C" w:rsidP="00482C64">
      <w:pPr>
        <w:pStyle w:val="af4"/>
        <w:numPr>
          <w:ilvl w:val="0"/>
          <w:numId w:val="3"/>
        </w:numPr>
      </w:pPr>
      <w:r>
        <w:t>Назначение графиков работы проц. аппаратов</w:t>
      </w:r>
    </w:p>
    <w:p w:rsidR="00033D0C" w:rsidRDefault="00033D0C" w:rsidP="00482C64">
      <w:pPr>
        <w:pStyle w:val="af4"/>
        <w:numPr>
          <w:ilvl w:val="0"/>
          <w:numId w:val="3"/>
        </w:numPr>
      </w:pPr>
      <w:r>
        <w:t>Расписание лечащих врачей</w:t>
      </w:r>
    </w:p>
    <w:p w:rsidR="00033D0C" w:rsidRDefault="00033D0C" w:rsidP="00482C64">
      <w:pPr>
        <w:pStyle w:val="af4"/>
        <w:numPr>
          <w:ilvl w:val="0"/>
          <w:numId w:val="3"/>
        </w:numPr>
      </w:pPr>
      <w:r>
        <w:t>Ответственность за аппарат</w:t>
      </w:r>
    </w:p>
    <w:p w:rsidR="00033D0C" w:rsidRDefault="00033D0C" w:rsidP="00482C64">
      <w:pPr>
        <w:pStyle w:val="af4"/>
        <w:numPr>
          <w:ilvl w:val="0"/>
          <w:numId w:val="3"/>
        </w:numPr>
      </w:pPr>
      <w:r>
        <w:t>Совместимость процедур</w:t>
      </w:r>
    </w:p>
    <w:p w:rsidR="00033D0C" w:rsidRDefault="00033D0C" w:rsidP="00482C64">
      <w:pPr>
        <w:pStyle w:val="af4"/>
        <w:numPr>
          <w:ilvl w:val="0"/>
          <w:numId w:val="3"/>
        </w:numPr>
      </w:pPr>
      <w:r>
        <w:t>Журнал историй болезни</w:t>
      </w:r>
    </w:p>
    <w:p w:rsidR="00033D0C" w:rsidRDefault="00033D0C" w:rsidP="00482C64">
      <w:pPr>
        <w:pStyle w:val="af4"/>
        <w:numPr>
          <w:ilvl w:val="0"/>
          <w:numId w:val="3"/>
        </w:numPr>
      </w:pPr>
      <w:r>
        <w:t>Талоны на процедуры</w:t>
      </w:r>
    </w:p>
    <w:p w:rsidR="00033D0C" w:rsidRDefault="00033D0C" w:rsidP="00482C64">
      <w:pPr>
        <w:pStyle w:val="af4"/>
        <w:numPr>
          <w:ilvl w:val="0"/>
          <w:numId w:val="1"/>
        </w:numPr>
      </w:pPr>
      <w:r>
        <w:t>Истории болезни</w:t>
      </w:r>
    </w:p>
    <w:p w:rsidR="006671C5" w:rsidRDefault="00033D0C" w:rsidP="00482C64">
      <w:pPr>
        <w:pStyle w:val="af4"/>
        <w:numPr>
          <w:ilvl w:val="0"/>
          <w:numId w:val="1"/>
        </w:numPr>
      </w:pPr>
      <w:r>
        <w:t>Процедуры</w:t>
      </w:r>
    </w:p>
    <w:p w:rsidR="006671C5" w:rsidRDefault="006671C5" w:rsidP="00B656E2">
      <w:pPr>
        <w:pStyle w:val="af5"/>
      </w:pPr>
      <w:r w:rsidRPr="006671C5">
        <w:t>Рисунок</w:t>
      </w:r>
      <w:r>
        <w:t xml:space="preserve"> </w:t>
      </w:r>
      <w:fldSimple w:instr=" SEQ Рисунок \* ARABIC ">
        <w:r w:rsidR="00B204EA">
          <w:rPr>
            <w:noProof/>
          </w:rPr>
          <w:t>2</w:t>
        </w:r>
      </w:fldSimple>
    </w:p>
    <w:p w:rsidR="006A1AC2" w:rsidRPr="006A1AC2" w:rsidRDefault="006671C5" w:rsidP="006A1AC2">
      <w:r>
        <w:rPr>
          <w:i/>
          <w:noProof/>
          <w:lang w:val="be-BY" w:eastAsia="be-BY"/>
        </w:rPr>
        <w:pict>
          <v:group id="_x0000_s1106" style="position:absolute;margin-left:3.95pt;margin-top:49.9pt;width:320.1pt;height:189.5pt;z-index:251664384" coordorigin="1355,7839" coordsize="6402,3790">
            <v:rect id="_x0000_s1100" style="position:absolute;left:1355;top:7839;width:1223;height:556" strokecolor="red" strokeweight="2pt">
              <v:fill opacity="0"/>
            </v:rect>
            <v:rect id="_x0000_s1101" style="position:absolute;left:1355;top:8395;width:1223;height:556" strokecolor="red" strokeweight="2pt">
              <v:fill opacity="0"/>
            </v:rect>
            <v:rect id="_x0000_s1102" style="position:absolute;left:1355;top:9782;width:1223;height:556" strokecolor="red" strokeweight="2pt">
              <v:fill opacity="0"/>
            </v:rect>
            <v:rect id="_x0000_s1103" style="position:absolute;left:1355;top:10338;width:1223;height:556" strokecolor="red" strokeweight="2pt">
              <v:fill opacity="0"/>
            </v:rect>
            <v:rect id="_x0000_s1104" style="position:absolute;left:2495;top:9116;width:820;height:556" strokecolor="red" strokeweight="2pt">
              <v:fill opacity="0"/>
            </v:rect>
            <v:rect id="_x0000_s1105" style="position:absolute;left:2578;top:11073;width:5179;height:556" strokecolor="red" strokeweight="2pt">
              <v:fill opacity="0"/>
            </v:rect>
          </v:group>
        </w:pict>
      </w:r>
      <w:r w:rsidR="006A1AC2">
        <w:rPr>
          <w:noProof/>
          <w:lang w:val="be-BY" w:eastAsia="be-BY"/>
        </w:rPr>
        <w:drawing>
          <wp:inline distT="0" distB="0" distL="0" distR="0">
            <wp:extent cx="6131290" cy="3240000"/>
            <wp:effectExtent l="19050" t="0" r="281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1780" t="11359" r="19878" b="24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290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7A0" w:rsidRDefault="009007A0" w:rsidP="009007A0">
      <w:pPr>
        <w:jc w:val="both"/>
      </w:pPr>
    </w:p>
    <w:p w:rsidR="003C1ECF" w:rsidRDefault="009007A0" w:rsidP="009007A0">
      <w:pPr>
        <w:jc w:val="both"/>
      </w:pPr>
      <w:r>
        <w:t>Для начала работы медперсонала администратор должен создать пользователей, которые будут работать с программой. Если пользователь является врачом (который осматривает пациентов) или медсестрой (оказывает помощь пациенту/проживающему при прохождении процедуры), то эти они должны быть назначены в соответствующую группу пользователей</w:t>
      </w:r>
      <w:r w:rsidRPr="009007A0">
        <w:t>:</w:t>
      </w:r>
    </w:p>
    <w:p w:rsidR="009007A0" w:rsidRDefault="009007A0" w:rsidP="00482C64">
      <w:pPr>
        <w:pStyle w:val="af4"/>
        <w:numPr>
          <w:ilvl w:val="0"/>
          <w:numId w:val="4"/>
        </w:numPr>
        <w:jc w:val="both"/>
      </w:pPr>
      <w:r>
        <w:t>Врачи.</w:t>
      </w:r>
    </w:p>
    <w:p w:rsidR="009007A0" w:rsidRDefault="009007A0" w:rsidP="00482C64">
      <w:pPr>
        <w:pStyle w:val="af4"/>
        <w:numPr>
          <w:ilvl w:val="0"/>
          <w:numId w:val="4"/>
        </w:numPr>
        <w:jc w:val="both"/>
      </w:pPr>
      <w:r>
        <w:t>Проц. кабинеты.</w:t>
      </w:r>
    </w:p>
    <w:p w:rsidR="006671C5" w:rsidRDefault="006671C5" w:rsidP="00033D0C"/>
    <w:p w:rsidR="006671C5" w:rsidRDefault="006671C5" w:rsidP="00033D0C"/>
    <w:p w:rsidR="006671C5" w:rsidRDefault="006671C5" w:rsidP="00033D0C"/>
    <w:p w:rsidR="006671C5" w:rsidRDefault="006671C5" w:rsidP="00033D0C"/>
    <w:p w:rsidR="006671C5" w:rsidRDefault="006671C5" w:rsidP="00033D0C"/>
    <w:p w:rsidR="006671C5" w:rsidRDefault="006671C5" w:rsidP="00033D0C"/>
    <w:p w:rsidR="006671C5" w:rsidRDefault="006671C5" w:rsidP="00B656E2">
      <w:pPr>
        <w:pStyle w:val="af5"/>
      </w:pPr>
    </w:p>
    <w:p w:rsidR="006671C5" w:rsidRDefault="006671C5" w:rsidP="00033D0C"/>
    <w:p w:rsidR="006671C5" w:rsidRPr="006671C5" w:rsidRDefault="006671C5" w:rsidP="00B656E2">
      <w:pPr>
        <w:pStyle w:val="af5"/>
      </w:pPr>
      <w:r>
        <w:t xml:space="preserve">Рисунок </w:t>
      </w:r>
      <w:fldSimple w:instr=" SEQ Рисунок \* ARABIC ">
        <w:r w:rsidR="00B204EA">
          <w:rPr>
            <w:noProof/>
          </w:rPr>
          <w:t>3</w:t>
        </w:r>
      </w:fldSimple>
    </w:p>
    <w:p w:rsidR="009007A0" w:rsidRDefault="006671C5" w:rsidP="00033D0C">
      <w:r>
        <w:rPr>
          <w:noProof/>
          <w:lang w:val="be-BY" w:eastAsia="be-BY"/>
        </w:rPr>
        <w:pict>
          <v:rect id="_x0000_s1107" style="position:absolute;margin-left:82.25pt;margin-top:159.35pt;width:66.6pt;height:17.65pt;z-index:251665408" strokecolor="red" strokeweight="2pt">
            <v:fill opacity="0"/>
          </v:rect>
        </w:pict>
      </w:r>
      <w:r w:rsidR="009007A0">
        <w:rPr>
          <w:noProof/>
          <w:lang w:val="be-BY" w:eastAsia="be-BY"/>
        </w:rPr>
        <w:drawing>
          <wp:inline distT="0" distB="0" distL="0" distR="0">
            <wp:extent cx="6420741" cy="3950898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30009" b="23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302" cy="3950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C04" w:rsidRDefault="00464C04" w:rsidP="00033D0C"/>
    <w:p w:rsidR="00464C04" w:rsidRDefault="00464C04" w:rsidP="00033D0C">
      <w:r>
        <w:t xml:space="preserve">Далее следует заполнить таблицу </w:t>
      </w:r>
      <w:r w:rsidRPr="00464C04">
        <w:rPr>
          <w:b/>
          <w:u w:val="single"/>
          <w:lang w:val="en-US"/>
        </w:rPr>
        <w:t>SAN</w:t>
      </w:r>
      <w:r w:rsidRPr="00464C04">
        <w:rPr>
          <w:b/>
          <w:u w:val="single"/>
        </w:rPr>
        <w:t>. Тип процедуры</w:t>
      </w:r>
      <w:r w:rsidRPr="00464C04">
        <w:t xml:space="preserve"> </w:t>
      </w:r>
      <w:r>
        <w:t>(вызов Форма Менеджера (далее ФМ) – Справочники – Группы процедур (тип)).</w:t>
      </w:r>
      <w:r w:rsidR="006671C5">
        <w:t xml:space="preserve"> (см. рис. 4)</w:t>
      </w:r>
    </w:p>
    <w:p w:rsidR="006671C5" w:rsidRDefault="006671C5" w:rsidP="00033D0C"/>
    <w:p w:rsidR="006671C5" w:rsidRPr="006671C5" w:rsidRDefault="006671C5" w:rsidP="00B656E2">
      <w:pPr>
        <w:pStyle w:val="af5"/>
      </w:pPr>
      <w:r>
        <w:t xml:space="preserve">Рисунок </w:t>
      </w:r>
      <w:fldSimple w:instr=" SEQ Рисунок \* ARABIC ">
        <w:r w:rsidR="00B204EA">
          <w:rPr>
            <w:noProof/>
          </w:rPr>
          <w:t>4</w:t>
        </w:r>
      </w:fldSimple>
    </w:p>
    <w:p w:rsidR="00464C04" w:rsidRDefault="006671C5" w:rsidP="00033D0C">
      <w:r>
        <w:rPr>
          <w:noProof/>
          <w:lang w:val="be-BY" w:eastAsia="be-BY"/>
        </w:rPr>
        <w:pict>
          <v:group id="_x0000_s1110" style="position:absolute;margin-left:-2.25pt;margin-top:52pt;width:250.9pt;height:203.8pt;z-index:251668480" coordorigin="1231,10494" coordsize="5018,4076">
            <v:rect id="_x0000_s1108" style="position:absolute;left:1231;top:10494;width:1332;height:652" strokecolor="red" strokeweight="2pt">
              <v:fill opacity="0"/>
            </v:rect>
            <v:rect id="_x0000_s1109" style="position:absolute;left:4402;top:13918;width:1847;height:652" strokecolor="red" strokeweight="2pt">
              <v:fill opacity="0"/>
            </v:rect>
          </v:group>
        </w:pict>
      </w:r>
      <w:r w:rsidR="00464C04">
        <w:rPr>
          <w:noProof/>
          <w:lang w:val="be-BY" w:eastAsia="be-BY"/>
        </w:rPr>
        <w:drawing>
          <wp:inline distT="0" distB="0" distL="0" distR="0">
            <wp:extent cx="6424882" cy="3443837"/>
            <wp:effectExtent l="1905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2058" t="11111" r="20033" b="24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116" cy="3443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C04" w:rsidRDefault="00464C04" w:rsidP="00033D0C"/>
    <w:p w:rsidR="00464C04" w:rsidRDefault="00464C04" w:rsidP="00033D0C">
      <w:r>
        <w:lastRenderedPageBreak/>
        <w:t>Пример заполненной таблицы (см</w:t>
      </w:r>
      <w:r w:rsidR="006671C5">
        <w:t>. рис. 5</w:t>
      </w:r>
      <w:r>
        <w:t>).</w:t>
      </w:r>
    </w:p>
    <w:p w:rsidR="00464C04" w:rsidRDefault="00464C04" w:rsidP="00033D0C"/>
    <w:p w:rsidR="006671C5" w:rsidRPr="006671C5" w:rsidRDefault="006671C5" w:rsidP="00B656E2">
      <w:pPr>
        <w:pStyle w:val="af5"/>
      </w:pPr>
      <w:r>
        <w:t xml:space="preserve">Рисунок </w:t>
      </w:r>
      <w:fldSimple w:instr=" SEQ Рисунок \* ARABIC ">
        <w:r w:rsidR="00B204EA">
          <w:rPr>
            <w:noProof/>
          </w:rPr>
          <w:t>5</w:t>
        </w:r>
      </w:fldSimple>
    </w:p>
    <w:p w:rsidR="00464C04" w:rsidRDefault="00464C04" w:rsidP="00033D0C">
      <w:r>
        <w:rPr>
          <w:noProof/>
          <w:lang w:val="be-BY" w:eastAsia="be-BY"/>
        </w:rPr>
        <w:drawing>
          <wp:inline distT="0" distB="0" distL="0" distR="0">
            <wp:extent cx="6302842" cy="3476446"/>
            <wp:effectExtent l="19050" t="0" r="2708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28035" t="15062" r="20574" b="34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842" cy="3476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1C5" w:rsidRDefault="006671C5" w:rsidP="00033D0C"/>
    <w:p w:rsidR="006671C5" w:rsidRDefault="006671C5" w:rsidP="00033D0C">
      <w:r>
        <w:t xml:space="preserve">Следующая таблица для заполнения – это </w:t>
      </w:r>
      <w:r w:rsidRPr="006671C5">
        <w:rPr>
          <w:b/>
          <w:u w:val="single"/>
        </w:rPr>
        <w:t>Услуги</w:t>
      </w:r>
      <w:r>
        <w:t xml:space="preserve"> (вызов ФМ – Справочники - Услуги).</w:t>
      </w:r>
    </w:p>
    <w:p w:rsidR="006671C5" w:rsidRPr="006671C5" w:rsidRDefault="006671C5" w:rsidP="00B656E2">
      <w:pPr>
        <w:pStyle w:val="af5"/>
      </w:pPr>
      <w:r>
        <w:t xml:space="preserve">Рисунок </w:t>
      </w:r>
      <w:fldSimple w:instr=" SEQ Рисунок \* ARABIC ">
        <w:r w:rsidR="00B204EA">
          <w:rPr>
            <w:noProof/>
          </w:rPr>
          <w:t>6</w:t>
        </w:r>
      </w:fldSimple>
    </w:p>
    <w:p w:rsidR="006671C5" w:rsidRDefault="005B49E8" w:rsidP="00033D0C">
      <w:r>
        <w:rPr>
          <w:noProof/>
          <w:lang w:val="be-BY" w:eastAsia="be-BY"/>
        </w:rPr>
        <w:pict>
          <v:group id="_x0000_s1120" style="position:absolute;margin-left:265.3pt;margin-top:162.3pt;width:215.65pt;height:122.35pt;z-index:251678720" coordorigin="6582,10907" coordsize="4313,2447">
            <v:group id="_x0000_s1115" style="position:absolute;left:7060;top:11011;width:3835;height:2343" coordorigin="7060,11011" coordsize="3835,2343">
              <v:rect id="_x0000_s1111" style="position:absolute;left:7146;top:11011;width:2363;height:305" strokecolor="red" strokeweight="2pt">
                <v:fill opacity="0"/>
              </v:rect>
              <v:rect id="_x0000_s1112" style="position:absolute;left:7060;top:11401;width:3835;height:305" strokecolor="red" strokeweight="2pt">
                <v:fill opacity="0"/>
              </v:rect>
              <v:rect id="_x0000_s1113" style="position:absolute;left:7146;top:12456;width:1630;height:898" strokecolor="red" strokeweight="2pt">
                <v:fill opacity="0"/>
              </v:rect>
              <v:rect id="_x0000_s1114" style="position:absolute;left:8409;top:11946;width:2486;height:305" strokecolor="red" strokeweight="2pt">
                <v:fill opacity="0"/>
              </v:rect>
            </v:group>
            <v:rect id="_x0000_s1116" style="position:absolute;left:6582;top:10907;width:478;height:409" strokecolor="red" strokeweight="2pt">
              <v:fill opacity="0"/>
              <v:textbox>
                <w:txbxContent>
                  <w:p w:rsidR="005B49E8" w:rsidRPr="005B49E8" w:rsidRDefault="005B49E8">
                    <w:pPr>
                      <w:rPr>
                        <w:b/>
                        <w:color w:val="FF0000"/>
                      </w:rPr>
                    </w:pPr>
                    <w:r w:rsidRPr="005B49E8">
                      <w:rPr>
                        <w:b/>
                        <w:color w:val="FF0000"/>
                      </w:rPr>
                      <w:t>1</w:t>
                    </w:r>
                  </w:p>
                  <w:p w:rsidR="00A7154B" w:rsidRDefault="00A7154B"/>
                </w:txbxContent>
              </v:textbox>
            </v:rect>
            <v:rect id="_x0000_s1117" style="position:absolute;left:6582;top:11297;width:478;height:409" strokecolor="red" strokeweight="2pt">
              <v:fill opacity="0"/>
              <v:textbox>
                <w:txbxContent>
                  <w:p w:rsidR="005B49E8" w:rsidRPr="005B49E8" w:rsidRDefault="005B49E8" w:rsidP="005B49E8">
                    <w:pPr>
                      <w:rPr>
                        <w:b/>
                        <w:color w:val="FF0000"/>
                      </w:rPr>
                    </w:pPr>
                    <w:r>
                      <w:rPr>
                        <w:b/>
                        <w:color w:val="FF0000"/>
                      </w:rPr>
                      <w:t>2</w:t>
                    </w:r>
                  </w:p>
                  <w:p w:rsidR="005B49E8" w:rsidRDefault="005B49E8" w:rsidP="005B49E8"/>
                  <w:p w:rsidR="00A7154B" w:rsidRDefault="00A7154B" w:rsidP="005B49E8"/>
                </w:txbxContent>
              </v:textbox>
            </v:rect>
            <v:rect id="_x0000_s1118" style="position:absolute;left:7931;top:11842;width:478;height:409" strokecolor="red" strokeweight="2pt">
              <v:fill opacity="0"/>
              <v:textbox>
                <w:txbxContent>
                  <w:p w:rsidR="005B49E8" w:rsidRPr="005B49E8" w:rsidRDefault="005B49E8" w:rsidP="005B49E8">
                    <w:pPr>
                      <w:rPr>
                        <w:b/>
                        <w:color w:val="FF0000"/>
                      </w:rPr>
                    </w:pPr>
                    <w:r>
                      <w:rPr>
                        <w:b/>
                        <w:color w:val="FF0000"/>
                      </w:rPr>
                      <w:t>3</w:t>
                    </w:r>
                  </w:p>
                  <w:p w:rsidR="005B49E8" w:rsidRDefault="005B49E8" w:rsidP="005B49E8"/>
                  <w:p w:rsidR="00A7154B" w:rsidRDefault="00A7154B" w:rsidP="005B49E8"/>
                </w:txbxContent>
              </v:textbox>
            </v:rect>
            <v:rect id="_x0000_s1119" style="position:absolute;left:6668;top:12388;width:478;height:409" strokecolor="red" strokeweight="2pt">
              <v:fill opacity="0"/>
              <v:textbox>
                <w:txbxContent>
                  <w:p w:rsidR="005B49E8" w:rsidRPr="005B49E8" w:rsidRDefault="005B49E8" w:rsidP="005B49E8">
                    <w:pPr>
                      <w:rPr>
                        <w:b/>
                        <w:color w:val="FF0000"/>
                      </w:rPr>
                    </w:pPr>
                    <w:r>
                      <w:rPr>
                        <w:b/>
                        <w:color w:val="FF0000"/>
                      </w:rPr>
                      <w:t>4</w:t>
                    </w:r>
                  </w:p>
                  <w:p w:rsidR="005B49E8" w:rsidRDefault="005B49E8" w:rsidP="005B49E8"/>
                  <w:p w:rsidR="00A7154B" w:rsidRDefault="00A7154B" w:rsidP="005B49E8"/>
                </w:txbxContent>
              </v:textbox>
            </v:rect>
          </v:group>
        </w:pict>
      </w:r>
      <w:r w:rsidR="006671C5">
        <w:rPr>
          <w:noProof/>
          <w:lang w:val="be-BY" w:eastAsia="be-BY"/>
        </w:rPr>
        <w:drawing>
          <wp:inline distT="0" distB="0" distL="0" distR="0">
            <wp:extent cx="6301572" cy="3737700"/>
            <wp:effectExtent l="19050" t="0" r="3978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2278" t="8148" r="34295" b="35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054" cy="3741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9E8" w:rsidRDefault="005B49E8" w:rsidP="00033D0C"/>
    <w:p w:rsidR="005B49E8" w:rsidRDefault="005B49E8" w:rsidP="00033D0C">
      <w:r>
        <w:t>При добавлении услуги необходимо указать следующее:</w:t>
      </w:r>
    </w:p>
    <w:p w:rsidR="005B49E8" w:rsidRDefault="005B49E8" w:rsidP="00482C64">
      <w:pPr>
        <w:pStyle w:val="af4"/>
        <w:numPr>
          <w:ilvl w:val="0"/>
          <w:numId w:val="5"/>
        </w:numPr>
      </w:pPr>
      <w:r>
        <w:t>Входимость услуги в раздел ПРОЦЕДУРЫ</w:t>
      </w:r>
    </w:p>
    <w:p w:rsidR="005B49E8" w:rsidRDefault="005B49E8" w:rsidP="00482C64">
      <w:pPr>
        <w:pStyle w:val="af4"/>
        <w:numPr>
          <w:ilvl w:val="0"/>
          <w:numId w:val="5"/>
        </w:numPr>
      </w:pPr>
      <w:r>
        <w:t>Наименование услуги (в примере Электрофорез)</w:t>
      </w:r>
    </w:p>
    <w:p w:rsidR="005B49E8" w:rsidRDefault="005B49E8" w:rsidP="00482C64">
      <w:pPr>
        <w:pStyle w:val="af4"/>
        <w:numPr>
          <w:ilvl w:val="0"/>
          <w:numId w:val="5"/>
        </w:numPr>
      </w:pPr>
      <w:r>
        <w:lastRenderedPageBreak/>
        <w:t>Продолжительность услуги – время оказания услуги (нужно для правильного построения шахматки назначения процедур)</w:t>
      </w:r>
    </w:p>
    <w:p w:rsidR="005B49E8" w:rsidRDefault="005B49E8" w:rsidP="00482C64">
      <w:pPr>
        <w:pStyle w:val="af4"/>
        <w:numPr>
          <w:ilvl w:val="0"/>
          <w:numId w:val="5"/>
        </w:numPr>
      </w:pPr>
      <w:r>
        <w:t xml:space="preserve">Тип процедуры (выбрать значения из созданных, значения хранятся в таблице </w:t>
      </w:r>
      <w:r>
        <w:rPr>
          <w:lang w:val="en-US"/>
        </w:rPr>
        <w:t>SAN</w:t>
      </w:r>
      <w:r>
        <w:t>. Тип процедуры, которая была  заполнена этапом ранее).</w:t>
      </w:r>
    </w:p>
    <w:p w:rsidR="00C563F5" w:rsidRDefault="00C563F5" w:rsidP="00C563F5">
      <w:pPr>
        <w:ind w:left="360"/>
      </w:pPr>
      <w:r>
        <w:t xml:space="preserve">При необходимости заполняется таблица </w:t>
      </w:r>
      <w:r w:rsidRPr="00C563F5">
        <w:rPr>
          <w:b/>
          <w:u w:val="single"/>
        </w:rPr>
        <w:t>Разновидность процедуры (вид)</w:t>
      </w:r>
      <w:r>
        <w:t xml:space="preserve"> (вызов ФМ – Справочники - </w:t>
      </w:r>
      <w:r w:rsidRPr="00C563F5">
        <w:t>Разновидность процедуры (вид)</w:t>
      </w:r>
      <w:r>
        <w:t xml:space="preserve">), </w:t>
      </w:r>
      <w:r w:rsidR="00D42BC4">
        <w:t>пример заполненной таблицы см. на рис. 7.</w:t>
      </w:r>
    </w:p>
    <w:p w:rsidR="00D42BC4" w:rsidRPr="00D42BC4" w:rsidRDefault="00D42BC4" w:rsidP="00B656E2">
      <w:pPr>
        <w:pStyle w:val="af5"/>
      </w:pPr>
      <w:r>
        <w:t xml:space="preserve">Рисунок </w:t>
      </w:r>
      <w:fldSimple w:instr=" SEQ Рисунок \* ARABIC ">
        <w:r w:rsidR="00B204EA">
          <w:rPr>
            <w:noProof/>
          </w:rPr>
          <w:t>7</w:t>
        </w:r>
      </w:fldSimple>
    </w:p>
    <w:p w:rsidR="00D42BC4" w:rsidRDefault="00D42BC4" w:rsidP="00C563F5">
      <w:pPr>
        <w:ind w:left="360"/>
      </w:pPr>
      <w:r>
        <w:rPr>
          <w:noProof/>
          <w:lang w:val="be-BY" w:eastAsia="be-BY"/>
        </w:rPr>
        <w:drawing>
          <wp:inline distT="0" distB="0" distL="0" distR="0">
            <wp:extent cx="5967682" cy="3709956"/>
            <wp:effectExtent l="1905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29424" t="18519" r="13760" b="187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860" cy="3711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47B" w:rsidRDefault="006C447B" w:rsidP="00C563F5">
      <w:pPr>
        <w:ind w:left="360"/>
      </w:pPr>
    </w:p>
    <w:p w:rsidR="006C447B" w:rsidRDefault="006C447B" w:rsidP="00C74A34">
      <w:pPr>
        <w:ind w:left="360"/>
        <w:jc w:val="both"/>
      </w:pPr>
      <w:r>
        <w:t xml:space="preserve">Далее заполняется таблица </w:t>
      </w:r>
      <w:r w:rsidRPr="006C447B">
        <w:rPr>
          <w:b/>
          <w:u w:val="single"/>
        </w:rPr>
        <w:t xml:space="preserve">Процедурные </w:t>
      </w:r>
      <w:r w:rsidR="00122924">
        <w:rPr>
          <w:b/>
          <w:u w:val="single"/>
        </w:rPr>
        <w:t>аппараты</w:t>
      </w:r>
      <w:r>
        <w:t xml:space="preserve"> (вызов ФМ – Справочники – Процедурные </w:t>
      </w:r>
      <w:r w:rsidR="00122924">
        <w:t>аппараты</w:t>
      </w:r>
      <w:r>
        <w:t>)</w:t>
      </w:r>
      <w:r w:rsidR="003935C3">
        <w:t>.</w:t>
      </w:r>
    </w:p>
    <w:p w:rsidR="003935C3" w:rsidRDefault="003935C3" w:rsidP="00C74A34">
      <w:pPr>
        <w:ind w:left="360"/>
        <w:jc w:val="both"/>
      </w:pPr>
      <w:r>
        <w:t>Здесь необходимо будет указать:</w:t>
      </w:r>
    </w:p>
    <w:p w:rsidR="003935C3" w:rsidRDefault="003935C3" w:rsidP="00482C64">
      <w:pPr>
        <w:pStyle w:val="af4"/>
        <w:numPr>
          <w:ilvl w:val="0"/>
          <w:numId w:val="6"/>
        </w:numPr>
        <w:jc w:val="both"/>
      </w:pPr>
      <w:r>
        <w:t>Наименование аппарата</w:t>
      </w:r>
    </w:p>
    <w:p w:rsidR="003935C3" w:rsidRDefault="003935C3" w:rsidP="00482C64">
      <w:pPr>
        <w:pStyle w:val="af4"/>
        <w:numPr>
          <w:ilvl w:val="0"/>
          <w:numId w:val="6"/>
        </w:numPr>
        <w:jc w:val="both"/>
      </w:pPr>
      <w:r>
        <w:t>Инвентарный номер (по желанию/необходимости)</w:t>
      </w:r>
    </w:p>
    <w:p w:rsidR="003935C3" w:rsidRDefault="003935C3" w:rsidP="00482C64">
      <w:pPr>
        <w:pStyle w:val="af4"/>
        <w:numPr>
          <w:ilvl w:val="0"/>
          <w:numId w:val="6"/>
        </w:numPr>
        <w:jc w:val="both"/>
      </w:pPr>
      <w:r>
        <w:t xml:space="preserve">Процедура, которая будет оказываться на данном аппарате (данные выбираются из раннее заполненной таблицы </w:t>
      </w:r>
      <w:r w:rsidRPr="006671C5">
        <w:rPr>
          <w:b/>
          <w:u w:val="single"/>
        </w:rPr>
        <w:t>Услуги</w:t>
      </w:r>
      <w:r>
        <w:t>)</w:t>
      </w:r>
    </w:p>
    <w:p w:rsidR="003935C3" w:rsidRDefault="003935C3" w:rsidP="00482C64">
      <w:pPr>
        <w:pStyle w:val="af4"/>
        <w:numPr>
          <w:ilvl w:val="0"/>
          <w:numId w:val="6"/>
        </w:numPr>
        <w:jc w:val="both"/>
      </w:pPr>
      <w:r>
        <w:t xml:space="preserve">Процедурный кабинет (желательно указать). Выбирать из списка. Если список пуст, то программа предложит создать новый кабинет. Далее кабинеты добавляются через кнопку создать или при нажатии </w:t>
      </w:r>
      <w:r>
        <w:rPr>
          <w:lang w:val="en-US"/>
        </w:rPr>
        <w:t>F</w:t>
      </w:r>
      <w:r w:rsidRPr="003935C3">
        <w:t xml:space="preserve">2 </w:t>
      </w:r>
      <w:r>
        <w:t xml:space="preserve">при выбранном поле </w:t>
      </w:r>
      <w:r w:rsidRPr="003935C3">
        <w:rPr>
          <w:i/>
          <w:u w:val="single"/>
        </w:rPr>
        <w:t>процедурный кабинет</w:t>
      </w:r>
      <w:r>
        <w:rPr>
          <w:i/>
          <w:u w:val="single"/>
        </w:rPr>
        <w:t>.</w:t>
      </w:r>
      <w:r w:rsidR="00122924">
        <w:t xml:space="preserve"> (См. рис. 8)</w:t>
      </w:r>
    </w:p>
    <w:p w:rsidR="003935C3" w:rsidRPr="003935C3" w:rsidRDefault="003935C3" w:rsidP="00B656E2">
      <w:pPr>
        <w:pStyle w:val="af5"/>
      </w:pPr>
      <w:r>
        <w:t xml:space="preserve">Рисунок </w:t>
      </w:r>
      <w:fldSimple w:instr=" SEQ Рисунок \* ARABIC ">
        <w:r w:rsidR="00B204EA">
          <w:rPr>
            <w:noProof/>
          </w:rPr>
          <w:t>8</w:t>
        </w:r>
      </w:fldSimple>
    </w:p>
    <w:p w:rsidR="003935C3" w:rsidRPr="006C447B" w:rsidRDefault="003935C3" w:rsidP="003935C3">
      <w:pPr>
        <w:pStyle w:val="af4"/>
      </w:pPr>
      <w:r>
        <w:rPr>
          <w:noProof/>
          <w:lang w:val="be-BY" w:eastAsia="be-BY"/>
        </w:rPr>
        <w:pict>
          <v:rect id="_x0000_s1124" style="position:absolute;left:0;text-align:left;margin-left:140.45pt;margin-top:104.3pt;width:17.85pt;height:11.75pt;z-index:251682816" strokecolor="red" strokeweight="2pt">
            <v:fill opacity="0"/>
          </v:rect>
        </w:pict>
      </w:r>
      <w:r>
        <w:rPr>
          <w:noProof/>
          <w:lang w:val="be-BY" w:eastAsia="be-BY"/>
        </w:rPr>
        <w:drawing>
          <wp:inline distT="0" distB="0" distL="0" distR="0">
            <wp:extent cx="5182678" cy="1828800"/>
            <wp:effectExtent l="1905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7473" t="34338" r="54762" b="41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678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924" w:rsidRDefault="00122924">
      <w:r>
        <w:br w:type="page"/>
      </w:r>
    </w:p>
    <w:p w:rsidR="009E547D" w:rsidRDefault="009E547D" w:rsidP="00C563F5">
      <w:pPr>
        <w:ind w:left="360"/>
      </w:pPr>
      <w:r>
        <w:lastRenderedPageBreak/>
        <w:t xml:space="preserve">Рассмотрим вкладку МЕНЕДЖЕР, подраздел МЕДИЦИНА. (см. рис. </w:t>
      </w:r>
      <w:r w:rsidR="003935C3">
        <w:t>9</w:t>
      </w:r>
      <w:r>
        <w:t>)</w:t>
      </w:r>
    </w:p>
    <w:p w:rsidR="009E547D" w:rsidRPr="009E547D" w:rsidRDefault="009E547D" w:rsidP="00B656E2">
      <w:pPr>
        <w:pStyle w:val="af5"/>
      </w:pPr>
      <w:r>
        <w:t xml:space="preserve">Рисунок </w:t>
      </w:r>
      <w:fldSimple w:instr=" SEQ Рисунок \* ARABIC ">
        <w:r w:rsidR="00B204EA">
          <w:rPr>
            <w:noProof/>
          </w:rPr>
          <w:t>9</w:t>
        </w:r>
      </w:fldSimple>
    </w:p>
    <w:p w:rsidR="009E547D" w:rsidRDefault="009E547D" w:rsidP="00C563F5">
      <w:pPr>
        <w:ind w:left="360"/>
      </w:pPr>
      <w:r>
        <w:rPr>
          <w:noProof/>
          <w:lang w:val="be-BY" w:eastAsia="be-BY"/>
        </w:rPr>
        <w:pict>
          <v:group id="_x0000_s1123" style="position:absolute;left:0;text-align:left;margin-left:22.25pt;margin-top:67.8pt;width:403.7pt;height:86.25pt;z-index:251681792" coordorigin="1721,10162" coordsize="8074,1725">
            <v:rect id="_x0000_s1121" style="position:absolute;left:1721;top:10298;width:1186;height:543" strokecolor="red" strokeweight="2pt">
              <v:fill opacity="0"/>
            </v:rect>
            <v:rect id="_x0000_s1122" style="position:absolute;left:2907;top:10162;width:6888;height:1725" strokecolor="red" strokeweight="2pt">
              <v:fill opacity="0"/>
            </v:rect>
          </v:group>
        </w:pict>
      </w:r>
      <w:r>
        <w:rPr>
          <w:noProof/>
          <w:lang w:val="be-BY" w:eastAsia="be-BY"/>
        </w:rPr>
        <w:drawing>
          <wp:inline distT="0" distB="0" distL="0" distR="0">
            <wp:extent cx="5967682" cy="3131567"/>
            <wp:effectExtent l="1905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2058" t="11852" r="20172" b="24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163" cy="3132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924" w:rsidRDefault="00122924" w:rsidP="00C563F5">
      <w:pPr>
        <w:ind w:left="360"/>
      </w:pPr>
    </w:p>
    <w:p w:rsidR="00122924" w:rsidRDefault="00122924" w:rsidP="00C74A34">
      <w:pPr>
        <w:ind w:left="360"/>
        <w:jc w:val="both"/>
      </w:pPr>
      <w:r>
        <w:t xml:space="preserve">В таблицу </w:t>
      </w:r>
      <w:r w:rsidRPr="00122924">
        <w:rPr>
          <w:b/>
          <w:u w:val="single"/>
        </w:rPr>
        <w:t>Ответственность за аппарат</w:t>
      </w:r>
      <w:r>
        <w:t xml:space="preserve"> заносятся следующие данные</w:t>
      </w:r>
      <w:r w:rsidR="00742744">
        <w:t xml:space="preserve"> (рис. 10)</w:t>
      </w:r>
      <w:r>
        <w:t>:</w:t>
      </w:r>
    </w:p>
    <w:p w:rsidR="00122924" w:rsidRDefault="00122924" w:rsidP="00482C64">
      <w:pPr>
        <w:pStyle w:val="af4"/>
        <w:numPr>
          <w:ilvl w:val="0"/>
          <w:numId w:val="7"/>
        </w:numPr>
        <w:jc w:val="both"/>
      </w:pPr>
      <w:r>
        <w:t>Название процедурного аппарата (выбор из списка, данные хранятся в ранее созданной таблице).</w:t>
      </w:r>
    </w:p>
    <w:p w:rsidR="00122924" w:rsidRDefault="00122924" w:rsidP="00482C64">
      <w:pPr>
        <w:pStyle w:val="af4"/>
        <w:numPr>
          <w:ilvl w:val="0"/>
          <w:numId w:val="7"/>
        </w:numPr>
        <w:jc w:val="both"/>
      </w:pPr>
      <w:r>
        <w:t xml:space="preserve">Выбирается работник, который ответственный за аппарат (это должна быть медсестра, которая будет работать на этом аппарате и она должна входить в группу </w:t>
      </w:r>
      <w:r w:rsidRPr="00122924">
        <w:rPr>
          <w:i/>
          <w:u w:val="single"/>
        </w:rPr>
        <w:t>Проц. кабинеты</w:t>
      </w:r>
      <w:r>
        <w:t xml:space="preserve"> см. выше)</w:t>
      </w:r>
    </w:p>
    <w:p w:rsidR="00122924" w:rsidRDefault="00122924" w:rsidP="00482C64">
      <w:pPr>
        <w:pStyle w:val="af4"/>
        <w:numPr>
          <w:ilvl w:val="0"/>
          <w:numId w:val="7"/>
        </w:numPr>
        <w:jc w:val="both"/>
      </w:pPr>
      <w:r>
        <w:t>Дата начала и окончания ответственности (при необходимости можно продлить путем изменения даты окончания).</w:t>
      </w:r>
    </w:p>
    <w:p w:rsidR="00122924" w:rsidRPr="00122924" w:rsidRDefault="00122924" w:rsidP="00B656E2">
      <w:pPr>
        <w:pStyle w:val="af5"/>
      </w:pPr>
      <w:r>
        <w:t xml:space="preserve">Рисунок </w:t>
      </w:r>
      <w:fldSimple w:instr=" SEQ Рисунок \* ARABIC ">
        <w:r w:rsidR="00B204EA">
          <w:rPr>
            <w:noProof/>
          </w:rPr>
          <w:t>10</w:t>
        </w:r>
      </w:fldSimple>
    </w:p>
    <w:p w:rsidR="00122924" w:rsidRDefault="00122924" w:rsidP="00122924">
      <w:pPr>
        <w:pStyle w:val="af4"/>
      </w:pPr>
      <w:r>
        <w:rPr>
          <w:noProof/>
          <w:lang w:val="be-BY" w:eastAsia="be-BY"/>
        </w:rPr>
        <w:drawing>
          <wp:inline distT="0" distB="0" distL="0" distR="0">
            <wp:extent cx="4915259" cy="1723117"/>
            <wp:effectExtent l="1905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5809" t="26173" r="53228" b="54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739" cy="1725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744" w:rsidRDefault="00742744" w:rsidP="00122924">
      <w:pPr>
        <w:pStyle w:val="af4"/>
      </w:pPr>
    </w:p>
    <w:p w:rsidR="00742744" w:rsidRDefault="00742744" w:rsidP="00742744">
      <w:pPr>
        <w:ind w:left="360"/>
      </w:pPr>
      <w:r>
        <w:t xml:space="preserve">В таблицу </w:t>
      </w:r>
      <w:r>
        <w:rPr>
          <w:b/>
          <w:u w:val="single"/>
        </w:rPr>
        <w:t>Совместимость процедур</w:t>
      </w:r>
      <w:r>
        <w:t xml:space="preserve"> заносятся следующие данные (рис. 11):</w:t>
      </w:r>
    </w:p>
    <w:p w:rsidR="00742744" w:rsidRDefault="00742744" w:rsidP="00482C64">
      <w:pPr>
        <w:pStyle w:val="af4"/>
        <w:numPr>
          <w:ilvl w:val="0"/>
          <w:numId w:val="8"/>
        </w:numPr>
      </w:pPr>
      <w:r>
        <w:t>Наименование двух типов процедур</w:t>
      </w:r>
    </w:p>
    <w:p w:rsidR="00742744" w:rsidRDefault="00742744" w:rsidP="00482C64">
      <w:pPr>
        <w:pStyle w:val="af4"/>
        <w:numPr>
          <w:ilvl w:val="0"/>
          <w:numId w:val="8"/>
        </w:numPr>
      </w:pPr>
      <w:r>
        <w:t>Временной интервал, в течении, которого не рекомендуется назначать процедуры указанных типов.</w:t>
      </w:r>
    </w:p>
    <w:p w:rsidR="00742744" w:rsidRPr="00742744" w:rsidRDefault="00742744" w:rsidP="00B656E2">
      <w:pPr>
        <w:pStyle w:val="af5"/>
      </w:pPr>
      <w:r>
        <w:lastRenderedPageBreak/>
        <w:t xml:space="preserve">Рисунок </w:t>
      </w:r>
      <w:fldSimple w:instr=" SEQ Рисунок \* ARABIC ">
        <w:r w:rsidR="00B204EA">
          <w:rPr>
            <w:noProof/>
          </w:rPr>
          <w:t>11</w:t>
        </w:r>
      </w:fldSimple>
    </w:p>
    <w:p w:rsidR="00742744" w:rsidRDefault="00742744" w:rsidP="00B656E2">
      <w:pPr>
        <w:pStyle w:val="af4"/>
        <w:ind w:left="0"/>
      </w:pPr>
      <w:r>
        <w:rPr>
          <w:noProof/>
          <w:lang w:val="be-BY" w:eastAsia="be-BY"/>
        </w:rPr>
        <w:drawing>
          <wp:inline distT="0" distB="0" distL="0" distR="0">
            <wp:extent cx="6029153" cy="2656936"/>
            <wp:effectExtent l="1905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15252" t="13094" r="41540" b="50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15" cy="2657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744" w:rsidRDefault="00742744" w:rsidP="00742744">
      <w:pPr>
        <w:pStyle w:val="af4"/>
      </w:pPr>
    </w:p>
    <w:p w:rsidR="00B656E2" w:rsidRDefault="00B656E2" w:rsidP="00C74A34">
      <w:pPr>
        <w:ind w:left="360"/>
        <w:jc w:val="both"/>
      </w:pPr>
      <w:r>
        <w:t xml:space="preserve">В таблицу </w:t>
      </w:r>
      <w:r>
        <w:rPr>
          <w:b/>
          <w:u w:val="single"/>
        </w:rPr>
        <w:t>Расписание лечащих врачей</w:t>
      </w:r>
      <w:r>
        <w:t xml:space="preserve"> заносятся следующие данные (рис. 12):</w:t>
      </w:r>
    </w:p>
    <w:p w:rsidR="00B656E2" w:rsidRDefault="00B656E2" w:rsidP="00482C64">
      <w:pPr>
        <w:pStyle w:val="af4"/>
        <w:numPr>
          <w:ilvl w:val="0"/>
          <w:numId w:val="9"/>
        </w:numPr>
      </w:pPr>
      <w:r>
        <w:t xml:space="preserve">Имя доктора (выбор из списка, контакт должен входить в группу </w:t>
      </w:r>
      <w:r w:rsidRPr="00B656E2">
        <w:rPr>
          <w:i/>
        </w:rPr>
        <w:t>Врачи</w:t>
      </w:r>
      <w:r>
        <w:t xml:space="preserve"> см. выше)</w:t>
      </w:r>
    </w:p>
    <w:p w:rsidR="00B656E2" w:rsidRDefault="00B656E2" w:rsidP="00482C64">
      <w:pPr>
        <w:pStyle w:val="af4"/>
        <w:numPr>
          <w:ilvl w:val="0"/>
          <w:numId w:val="9"/>
        </w:numPr>
      </w:pPr>
      <w:r>
        <w:t>Номер кабинета</w:t>
      </w:r>
    </w:p>
    <w:p w:rsidR="00B656E2" w:rsidRDefault="00B656E2" w:rsidP="00482C64">
      <w:pPr>
        <w:pStyle w:val="af4"/>
        <w:numPr>
          <w:ilvl w:val="0"/>
          <w:numId w:val="9"/>
        </w:numPr>
      </w:pPr>
      <w:r>
        <w:t>Дата приемного дня</w:t>
      </w:r>
    </w:p>
    <w:p w:rsidR="00B656E2" w:rsidRDefault="00B656E2" w:rsidP="00482C64">
      <w:pPr>
        <w:pStyle w:val="af4"/>
        <w:numPr>
          <w:ilvl w:val="0"/>
          <w:numId w:val="9"/>
        </w:numPr>
      </w:pPr>
      <w:r>
        <w:t>Количество приемов</w:t>
      </w:r>
    </w:p>
    <w:p w:rsidR="00B656E2" w:rsidRPr="00B656E2" w:rsidRDefault="00B656E2" w:rsidP="00B656E2">
      <w:pPr>
        <w:pStyle w:val="af5"/>
      </w:pPr>
      <w:r>
        <w:t xml:space="preserve">Рисунок </w:t>
      </w:r>
      <w:fldSimple w:instr=" SEQ Рисунок \* ARABIC ">
        <w:r w:rsidR="00B204EA">
          <w:rPr>
            <w:noProof/>
          </w:rPr>
          <w:t>12</w:t>
        </w:r>
      </w:fldSimple>
    </w:p>
    <w:p w:rsidR="00B656E2" w:rsidRDefault="00B656E2" w:rsidP="00B656E2">
      <w:r>
        <w:rPr>
          <w:noProof/>
          <w:lang w:val="be-BY" w:eastAsia="be-BY"/>
        </w:rPr>
        <w:drawing>
          <wp:inline distT="0" distB="0" distL="0" distR="0">
            <wp:extent cx="6030836" cy="3355676"/>
            <wp:effectExtent l="19050" t="0" r="8014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7351" t="12105" r="52515" b="48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115" cy="3356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744" w:rsidRDefault="00742744" w:rsidP="00742744">
      <w:pPr>
        <w:pStyle w:val="af4"/>
      </w:pPr>
    </w:p>
    <w:p w:rsidR="00C74A34" w:rsidRDefault="00C74A34" w:rsidP="00C74A34">
      <w:r>
        <w:t xml:space="preserve">В таблицу </w:t>
      </w:r>
      <w:r>
        <w:rPr>
          <w:b/>
          <w:u w:val="single"/>
        </w:rPr>
        <w:t>График работы процедурных аппаратов</w:t>
      </w:r>
      <w:r>
        <w:t xml:space="preserve"> заносятся следующие данные (рис. 13):</w:t>
      </w:r>
    </w:p>
    <w:p w:rsidR="00C74A34" w:rsidRDefault="00C74A34" w:rsidP="00482C64">
      <w:pPr>
        <w:pStyle w:val="af4"/>
        <w:numPr>
          <w:ilvl w:val="0"/>
          <w:numId w:val="10"/>
        </w:numPr>
      </w:pPr>
      <w:r>
        <w:t>Наименование графика.</w:t>
      </w:r>
    </w:p>
    <w:p w:rsidR="00C74A34" w:rsidRDefault="00C74A34" w:rsidP="00482C64">
      <w:pPr>
        <w:pStyle w:val="af4"/>
        <w:numPr>
          <w:ilvl w:val="0"/>
          <w:numId w:val="10"/>
        </w:numPr>
      </w:pPr>
      <w:r>
        <w:t>Временные отрезки по дням</w:t>
      </w:r>
    </w:p>
    <w:p w:rsidR="00C74A34" w:rsidRDefault="00C74A34" w:rsidP="00C74A34">
      <w:pPr>
        <w:jc w:val="both"/>
      </w:pPr>
      <w:r>
        <w:t>Далее нажимаем кнопку ОК, потом заново открываем созданную запись и в нижней части формы под названием ФОРМИРОВАНИЕ заполняем даты начала и окончания и нажимаем кнопку СФОРМИРОВАТЬ</w:t>
      </w:r>
      <w:r w:rsidR="001B60C8">
        <w:t xml:space="preserve"> (займет некоторое время, в зависимости от производительности компьютера)</w:t>
      </w:r>
      <w:r>
        <w:t>. На каждый день, который входит в указанный промежуток дат, в соответствии с днем недели будет создана запись, хранящая расписание/график работы.</w:t>
      </w:r>
    </w:p>
    <w:p w:rsidR="00C74A34" w:rsidRDefault="00C74A34" w:rsidP="00C74A34"/>
    <w:p w:rsidR="00C74A34" w:rsidRDefault="00C74A34" w:rsidP="00C74A34">
      <w:pPr>
        <w:pStyle w:val="af5"/>
      </w:pPr>
      <w:r>
        <w:lastRenderedPageBreak/>
        <w:t xml:space="preserve">Рисунок </w:t>
      </w:r>
      <w:fldSimple w:instr=" SEQ Рисунок \* ARABIC ">
        <w:r w:rsidR="00B204EA">
          <w:rPr>
            <w:noProof/>
          </w:rPr>
          <w:t>13</w:t>
        </w:r>
      </w:fldSimple>
    </w:p>
    <w:p w:rsidR="00C74A34" w:rsidRDefault="00C74A34" w:rsidP="00C74A34">
      <w:r>
        <w:rPr>
          <w:noProof/>
          <w:lang w:val="be-BY" w:eastAsia="be-BY"/>
        </w:rPr>
        <w:drawing>
          <wp:inline distT="0" distB="0" distL="0" distR="0">
            <wp:extent cx="6191969" cy="3277184"/>
            <wp:effectExtent l="1905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12197" t="14321" r="22653" b="24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826" cy="3278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0C8" w:rsidRDefault="001B60C8" w:rsidP="00C74A34"/>
    <w:p w:rsidR="001B60C8" w:rsidRDefault="001B60C8" w:rsidP="001B60C8">
      <w:pPr>
        <w:jc w:val="both"/>
      </w:pPr>
      <w:r>
        <w:t xml:space="preserve">В документ </w:t>
      </w:r>
      <w:r>
        <w:rPr>
          <w:b/>
          <w:u w:val="single"/>
        </w:rPr>
        <w:t>Назначение графиков работы процедурных аппаратов</w:t>
      </w:r>
      <w:r>
        <w:t xml:space="preserve"> заносятся следующие данные (рис. 14):</w:t>
      </w:r>
    </w:p>
    <w:p w:rsidR="001B60C8" w:rsidRDefault="001B60C8" w:rsidP="00482C64">
      <w:pPr>
        <w:pStyle w:val="af4"/>
        <w:numPr>
          <w:ilvl w:val="0"/>
          <w:numId w:val="11"/>
        </w:numPr>
        <w:jc w:val="both"/>
      </w:pPr>
      <w:r>
        <w:t>Сначала создается запись в шапке документа.</w:t>
      </w:r>
    </w:p>
    <w:p w:rsidR="001B60C8" w:rsidRDefault="001B60C8" w:rsidP="00482C64">
      <w:pPr>
        <w:pStyle w:val="af4"/>
        <w:numPr>
          <w:ilvl w:val="0"/>
          <w:numId w:val="11"/>
        </w:numPr>
        <w:jc w:val="both"/>
      </w:pPr>
      <w:r>
        <w:t>Далее в позиции документа вносятся данные:</w:t>
      </w:r>
    </w:p>
    <w:p w:rsidR="001B60C8" w:rsidRDefault="001B60C8" w:rsidP="00482C64">
      <w:pPr>
        <w:pStyle w:val="af4"/>
        <w:numPr>
          <w:ilvl w:val="0"/>
          <w:numId w:val="12"/>
        </w:numPr>
        <w:jc w:val="both"/>
      </w:pPr>
      <w:r>
        <w:t>Дата начала действия расписания/графика</w:t>
      </w:r>
    </w:p>
    <w:p w:rsidR="001B60C8" w:rsidRDefault="001B60C8" w:rsidP="00482C64">
      <w:pPr>
        <w:pStyle w:val="af4"/>
        <w:numPr>
          <w:ilvl w:val="0"/>
          <w:numId w:val="12"/>
        </w:numPr>
        <w:jc w:val="both"/>
      </w:pPr>
      <w:r>
        <w:t>Выбирается из списка наименование процедурного аппарата</w:t>
      </w:r>
    </w:p>
    <w:p w:rsidR="001B60C8" w:rsidRDefault="001B60C8" w:rsidP="00482C64">
      <w:pPr>
        <w:pStyle w:val="af4"/>
        <w:numPr>
          <w:ilvl w:val="0"/>
          <w:numId w:val="12"/>
        </w:numPr>
        <w:jc w:val="both"/>
      </w:pPr>
      <w:r>
        <w:t>Выбирается из списка наименование созданного расписания/графика по которому, должен работать аппарат.</w:t>
      </w:r>
    </w:p>
    <w:p w:rsidR="001B60C8" w:rsidRDefault="001B60C8" w:rsidP="001B60C8">
      <w:pPr>
        <w:pStyle w:val="af5"/>
      </w:pPr>
      <w:r>
        <w:t xml:space="preserve">Рисунок </w:t>
      </w:r>
      <w:fldSimple w:instr=" SEQ Рисунок \* ARABIC ">
        <w:r w:rsidR="00B204EA">
          <w:rPr>
            <w:noProof/>
          </w:rPr>
          <w:t>14</w:t>
        </w:r>
      </w:fldSimple>
    </w:p>
    <w:p w:rsidR="001B60C8" w:rsidRDefault="001B60C8" w:rsidP="00C74A34">
      <w:r>
        <w:rPr>
          <w:noProof/>
          <w:lang w:val="be-BY" w:eastAsia="be-BY"/>
        </w:rPr>
        <w:drawing>
          <wp:inline distT="0" distB="0" distL="0" distR="0">
            <wp:extent cx="6325115" cy="3010619"/>
            <wp:effectExtent l="1905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12614" t="8889" r="20299" b="34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115" cy="3010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A41" w:rsidRDefault="00CD2A41" w:rsidP="00C74A34"/>
    <w:p w:rsidR="00CD2A41" w:rsidRDefault="00CD2A41" w:rsidP="00C74A34">
      <w:r>
        <w:t xml:space="preserve">Для назначения процедур врачам необходимо выдавать талоны, данные по которым хранятся в документе </w:t>
      </w:r>
      <w:r w:rsidRPr="00CD2A41">
        <w:rPr>
          <w:b/>
          <w:u w:val="single"/>
        </w:rPr>
        <w:t>Талоны на процедуры</w:t>
      </w:r>
      <w:r>
        <w:t xml:space="preserve"> (см. рис. 15)</w:t>
      </w:r>
    </w:p>
    <w:p w:rsidR="00CD2A41" w:rsidRDefault="00CD2A41" w:rsidP="00482C64">
      <w:pPr>
        <w:pStyle w:val="af4"/>
        <w:numPr>
          <w:ilvl w:val="0"/>
          <w:numId w:val="13"/>
        </w:numPr>
      </w:pPr>
      <w:r>
        <w:t>В шапке документа необходимо выбрать заезд, который обслуживает врач, тип процедуры, на которую будут выдаваться талоны, а также количество талонов.</w:t>
      </w:r>
    </w:p>
    <w:p w:rsidR="00CD2A41" w:rsidRDefault="00CD2A41" w:rsidP="00482C64">
      <w:pPr>
        <w:pStyle w:val="af4"/>
        <w:numPr>
          <w:ilvl w:val="0"/>
          <w:numId w:val="13"/>
        </w:numPr>
      </w:pPr>
      <w:r>
        <w:lastRenderedPageBreak/>
        <w:t>В позиции документа заносятся данные врача, которому выданы талоны, и количество выданных талонов.</w:t>
      </w:r>
    </w:p>
    <w:p w:rsidR="00CD2A41" w:rsidRDefault="00CD2A41" w:rsidP="00CD2A41">
      <w:pPr>
        <w:pStyle w:val="af5"/>
      </w:pPr>
      <w:r>
        <w:t xml:space="preserve">Рисунок </w:t>
      </w:r>
      <w:fldSimple w:instr=" SEQ Рисунок \* ARABIC ">
        <w:r w:rsidR="00B204EA">
          <w:rPr>
            <w:noProof/>
          </w:rPr>
          <w:t>15</w:t>
        </w:r>
      </w:fldSimple>
    </w:p>
    <w:p w:rsidR="00CD2A41" w:rsidRDefault="00CD2A41" w:rsidP="00C74A34">
      <w:r>
        <w:rPr>
          <w:noProof/>
          <w:lang w:val="be-BY" w:eastAsia="be-BY"/>
        </w:rPr>
        <w:drawing>
          <wp:inline distT="0" distB="0" distL="0" distR="0">
            <wp:extent cx="6351455" cy="2613803"/>
            <wp:effectExtent l="1905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11919" t="8148" r="37384" b="54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624" cy="2615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4EA" w:rsidRDefault="00B204EA" w:rsidP="00C74A34"/>
    <w:p w:rsidR="00B204EA" w:rsidRDefault="00B204EA" w:rsidP="00C74A34">
      <w:r>
        <w:t xml:space="preserve">При создании новой путевки генерируется документ </w:t>
      </w:r>
      <w:r w:rsidRPr="00B204EA">
        <w:rPr>
          <w:b/>
          <w:u w:val="single"/>
        </w:rPr>
        <w:t>История болезни</w:t>
      </w:r>
      <w:r w:rsidRPr="00B204EA">
        <w:t>,</w:t>
      </w:r>
      <w:r>
        <w:t xml:space="preserve"> доступ к которой можно получить через вкладку ФМ – История болезни.</w:t>
      </w:r>
    </w:p>
    <w:p w:rsidR="00B204EA" w:rsidRDefault="00B204EA" w:rsidP="00C74A34">
      <w:r>
        <w:t>Доступ к форме История болезни происходит при двойном нажатии по записи в таблице или при нажатии на кнопку редактировать (см. рис. 16).</w:t>
      </w:r>
    </w:p>
    <w:p w:rsidR="00B204EA" w:rsidRDefault="00B204EA" w:rsidP="00B204EA">
      <w:pPr>
        <w:pStyle w:val="af5"/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</w:p>
    <w:p w:rsidR="00B204EA" w:rsidRDefault="00B204EA" w:rsidP="00C74A34">
      <w:r>
        <w:rPr>
          <w:noProof/>
          <w:lang w:val="be-BY" w:eastAsia="be-BY"/>
        </w:rPr>
        <w:pict>
          <v:rect id="_x0000_s1125" style="position:absolute;margin-left:62.1pt;margin-top:42.15pt;width:17.85pt;height:11.75pt;z-index:251683840" strokecolor="red" strokeweight="2pt">
            <v:fill opacity="0"/>
          </v:rect>
        </w:pict>
      </w:r>
      <w:r>
        <w:rPr>
          <w:noProof/>
          <w:lang w:val="be-BY" w:eastAsia="be-BY"/>
        </w:rPr>
        <w:drawing>
          <wp:inline distT="0" distB="0" distL="0" distR="0">
            <wp:extent cx="6397781" cy="3424687"/>
            <wp:effectExtent l="19050" t="0" r="3019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12058" t="11111" r="20728" b="24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515" cy="342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4EA" w:rsidRDefault="00B204EA" w:rsidP="00C74A34"/>
    <w:p w:rsidR="00B204EA" w:rsidRDefault="00B204EA" w:rsidP="00C74A34">
      <w:r>
        <w:t>Вид формы История болезни, представлен на рисунке 17. Данная форма используется для внесения</w:t>
      </w:r>
      <w:r w:rsidR="003340C3">
        <w:t xml:space="preserve"> информации о процессе лечения (аналог книжной/бумажной карточки пациента).</w:t>
      </w:r>
    </w:p>
    <w:p w:rsidR="003340C3" w:rsidRDefault="003340C3" w:rsidP="00C74A34">
      <w:r>
        <w:t>Все справочники, которые используются в данной форме заполняются по мере накопления данных, появления новых ситуаций, в момент проведения приема.</w:t>
      </w:r>
    </w:p>
    <w:p w:rsidR="00B204EA" w:rsidRDefault="00B204EA" w:rsidP="00B204EA">
      <w:pPr>
        <w:pStyle w:val="af5"/>
      </w:pPr>
      <w:r>
        <w:lastRenderedPageBreak/>
        <w:t xml:space="preserve">Рисунок </w:t>
      </w:r>
      <w:fldSimple w:instr=" SEQ Рисунок \* ARABIC ">
        <w:r>
          <w:rPr>
            <w:noProof/>
          </w:rPr>
          <w:t>17</w:t>
        </w:r>
      </w:fldSimple>
    </w:p>
    <w:p w:rsidR="00B204EA" w:rsidRPr="00CD2A41" w:rsidRDefault="00B204EA" w:rsidP="00C74A34">
      <w:r>
        <w:rPr>
          <w:noProof/>
          <w:lang w:val="be-BY" w:eastAsia="be-BY"/>
        </w:rPr>
        <w:drawing>
          <wp:inline distT="0" distB="0" distL="0" distR="0">
            <wp:extent cx="6295486" cy="3697761"/>
            <wp:effectExtent l="1905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12753" t="11358" r="12925" b="110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873" cy="3699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204EA" w:rsidRPr="00CD2A41" w:rsidSect="00680B24">
      <w:footerReference w:type="default" r:id="rId32"/>
      <w:pgSz w:w="11906" w:h="16838"/>
      <w:pgMar w:top="709" w:right="850" w:bottom="851" w:left="1276" w:header="283" w:footer="283" w:gutter="0"/>
      <w:pgNumType w:start="2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82C64" w:rsidRDefault="00482C64" w:rsidP="0040289B">
      <w:r>
        <w:separator/>
      </w:r>
    </w:p>
    <w:p w:rsidR="00482C64" w:rsidRDefault="00482C64"/>
  </w:endnote>
  <w:endnote w:type="continuationSeparator" w:id="1">
    <w:p w:rsidR="00482C64" w:rsidRDefault="00482C64" w:rsidP="0040289B">
      <w:r>
        <w:continuationSeparator/>
      </w:r>
    </w:p>
    <w:p w:rsidR="00482C64" w:rsidRDefault="00482C64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154B" w:rsidRDefault="00A7154B">
    <w:pPr>
      <w:pStyle w:val="ad"/>
      <w:jc w:val="right"/>
    </w:pPr>
    <w:fldSimple w:instr=" PAGE   \* MERGEFORMAT ">
      <w:r w:rsidR="003340C3">
        <w:rPr>
          <w:noProof/>
        </w:rPr>
        <w:t>10</w:t>
      </w:r>
    </w:fldSimple>
  </w:p>
  <w:p w:rsidR="00A7154B" w:rsidRDefault="00A7154B">
    <w:pPr>
      <w:pStyle w:val="ad"/>
    </w:pPr>
  </w:p>
  <w:p w:rsidR="00A7154B" w:rsidRDefault="00A7154B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82C64" w:rsidRDefault="00482C64" w:rsidP="0040289B">
      <w:r>
        <w:separator/>
      </w:r>
    </w:p>
    <w:p w:rsidR="00482C64" w:rsidRDefault="00482C64"/>
  </w:footnote>
  <w:footnote w:type="continuationSeparator" w:id="1">
    <w:p w:rsidR="00482C64" w:rsidRDefault="00482C64" w:rsidP="0040289B">
      <w:r>
        <w:continuationSeparator/>
      </w:r>
    </w:p>
    <w:p w:rsidR="00482C64" w:rsidRDefault="00482C64"/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D42BD9"/>
    <w:multiLevelType w:val="hybridMultilevel"/>
    <w:tmpl w:val="1616CB34"/>
    <w:lvl w:ilvl="0" w:tplc="CFFA60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1242AE"/>
    <w:multiLevelType w:val="hybridMultilevel"/>
    <w:tmpl w:val="87E28F92"/>
    <w:lvl w:ilvl="0" w:tplc="BA40E1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B235EC"/>
    <w:multiLevelType w:val="hybridMultilevel"/>
    <w:tmpl w:val="3F8EBCA6"/>
    <w:lvl w:ilvl="0" w:tplc="307EB1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4920CE"/>
    <w:multiLevelType w:val="hybridMultilevel"/>
    <w:tmpl w:val="DBFCF904"/>
    <w:lvl w:ilvl="0" w:tplc="042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1F39EE"/>
    <w:multiLevelType w:val="hybridMultilevel"/>
    <w:tmpl w:val="42702C20"/>
    <w:lvl w:ilvl="0" w:tplc="974E01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E60880"/>
    <w:multiLevelType w:val="hybridMultilevel"/>
    <w:tmpl w:val="913E681E"/>
    <w:lvl w:ilvl="0" w:tplc="04230017">
      <w:start w:val="1"/>
      <w:numFmt w:val="lowerLetter"/>
      <w:lvlText w:val="%1)"/>
      <w:lvlJc w:val="left"/>
      <w:pPr>
        <w:ind w:left="1080" w:hanging="360"/>
      </w:pPr>
    </w:lvl>
    <w:lvl w:ilvl="1" w:tplc="04230019" w:tentative="1">
      <w:start w:val="1"/>
      <w:numFmt w:val="lowerLetter"/>
      <w:lvlText w:val="%2."/>
      <w:lvlJc w:val="left"/>
      <w:pPr>
        <w:ind w:left="1800" w:hanging="360"/>
      </w:pPr>
    </w:lvl>
    <w:lvl w:ilvl="2" w:tplc="0423001B" w:tentative="1">
      <w:start w:val="1"/>
      <w:numFmt w:val="lowerRoman"/>
      <w:lvlText w:val="%3."/>
      <w:lvlJc w:val="right"/>
      <w:pPr>
        <w:ind w:left="2520" w:hanging="180"/>
      </w:pPr>
    </w:lvl>
    <w:lvl w:ilvl="3" w:tplc="0423000F" w:tentative="1">
      <w:start w:val="1"/>
      <w:numFmt w:val="decimal"/>
      <w:lvlText w:val="%4."/>
      <w:lvlJc w:val="left"/>
      <w:pPr>
        <w:ind w:left="3240" w:hanging="360"/>
      </w:pPr>
    </w:lvl>
    <w:lvl w:ilvl="4" w:tplc="04230019" w:tentative="1">
      <w:start w:val="1"/>
      <w:numFmt w:val="lowerLetter"/>
      <w:lvlText w:val="%5."/>
      <w:lvlJc w:val="left"/>
      <w:pPr>
        <w:ind w:left="3960" w:hanging="360"/>
      </w:pPr>
    </w:lvl>
    <w:lvl w:ilvl="5" w:tplc="0423001B" w:tentative="1">
      <w:start w:val="1"/>
      <w:numFmt w:val="lowerRoman"/>
      <w:lvlText w:val="%6."/>
      <w:lvlJc w:val="right"/>
      <w:pPr>
        <w:ind w:left="4680" w:hanging="180"/>
      </w:pPr>
    </w:lvl>
    <w:lvl w:ilvl="6" w:tplc="0423000F" w:tentative="1">
      <w:start w:val="1"/>
      <w:numFmt w:val="decimal"/>
      <w:lvlText w:val="%7."/>
      <w:lvlJc w:val="left"/>
      <w:pPr>
        <w:ind w:left="5400" w:hanging="360"/>
      </w:pPr>
    </w:lvl>
    <w:lvl w:ilvl="7" w:tplc="04230019" w:tentative="1">
      <w:start w:val="1"/>
      <w:numFmt w:val="lowerLetter"/>
      <w:lvlText w:val="%8."/>
      <w:lvlJc w:val="left"/>
      <w:pPr>
        <w:ind w:left="6120" w:hanging="360"/>
      </w:pPr>
    </w:lvl>
    <w:lvl w:ilvl="8" w:tplc="042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EFC277B"/>
    <w:multiLevelType w:val="hybridMultilevel"/>
    <w:tmpl w:val="8F6215F8"/>
    <w:lvl w:ilvl="0" w:tplc="04230017">
      <w:start w:val="1"/>
      <w:numFmt w:val="lowerLetter"/>
      <w:lvlText w:val="%1)"/>
      <w:lvlJc w:val="left"/>
      <w:pPr>
        <w:ind w:left="1440" w:hanging="360"/>
      </w:pPr>
    </w:lvl>
    <w:lvl w:ilvl="1" w:tplc="04230019" w:tentative="1">
      <w:start w:val="1"/>
      <w:numFmt w:val="lowerLetter"/>
      <w:lvlText w:val="%2."/>
      <w:lvlJc w:val="left"/>
      <w:pPr>
        <w:ind w:left="2160" w:hanging="360"/>
      </w:pPr>
    </w:lvl>
    <w:lvl w:ilvl="2" w:tplc="0423001B" w:tentative="1">
      <w:start w:val="1"/>
      <w:numFmt w:val="lowerRoman"/>
      <w:lvlText w:val="%3."/>
      <w:lvlJc w:val="right"/>
      <w:pPr>
        <w:ind w:left="2880" w:hanging="180"/>
      </w:pPr>
    </w:lvl>
    <w:lvl w:ilvl="3" w:tplc="0423000F" w:tentative="1">
      <w:start w:val="1"/>
      <w:numFmt w:val="decimal"/>
      <w:lvlText w:val="%4."/>
      <w:lvlJc w:val="left"/>
      <w:pPr>
        <w:ind w:left="3600" w:hanging="360"/>
      </w:pPr>
    </w:lvl>
    <w:lvl w:ilvl="4" w:tplc="04230019" w:tentative="1">
      <w:start w:val="1"/>
      <w:numFmt w:val="lowerLetter"/>
      <w:lvlText w:val="%5."/>
      <w:lvlJc w:val="left"/>
      <w:pPr>
        <w:ind w:left="4320" w:hanging="360"/>
      </w:pPr>
    </w:lvl>
    <w:lvl w:ilvl="5" w:tplc="0423001B" w:tentative="1">
      <w:start w:val="1"/>
      <w:numFmt w:val="lowerRoman"/>
      <w:lvlText w:val="%6."/>
      <w:lvlJc w:val="right"/>
      <w:pPr>
        <w:ind w:left="5040" w:hanging="180"/>
      </w:pPr>
    </w:lvl>
    <w:lvl w:ilvl="6" w:tplc="0423000F" w:tentative="1">
      <w:start w:val="1"/>
      <w:numFmt w:val="decimal"/>
      <w:lvlText w:val="%7."/>
      <w:lvlJc w:val="left"/>
      <w:pPr>
        <w:ind w:left="5760" w:hanging="360"/>
      </w:pPr>
    </w:lvl>
    <w:lvl w:ilvl="7" w:tplc="04230019" w:tentative="1">
      <w:start w:val="1"/>
      <w:numFmt w:val="lowerLetter"/>
      <w:lvlText w:val="%8."/>
      <w:lvlJc w:val="left"/>
      <w:pPr>
        <w:ind w:left="6480" w:hanging="360"/>
      </w:pPr>
    </w:lvl>
    <w:lvl w:ilvl="8" w:tplc="042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36F462F0"/>
    <w:multiLevelType w:val="hybridMultilevel"/>
    <w:tmpl w:val="1CD8CA12"/>
    <w:lvl w:ilvl="0" w:tplc="CFFA60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C74681D"/>
    <w:multiLevelType w:val="hybridMultilevel"/>
    <w:tmpl w:val="97AE58F6"/>
    <w:lvl w:ilvl="0" w:tplc="4FF28B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B372EA"/>
    <w:multiLevelType w:val="hybridMultilevel"/>
    <w:tmpl w:val="9844F342"/>
    <w:lvl w:ilvl="0" w:tplc="04230017">
      <w:start w:val="1"/>
      <w:numFmt w:val="lowerLetter"/>
      <w:lvlText w:val="%1)"/>
      <w:lvlJc w:val="left"/>
      <w:pPr>
        <w:ind w:left="1440" w:hanging="360"/>
      </w:pPr>
    </w:lvl>
    <w:lvl w:ilvl="1" w:tplc="04230019" w:tentative="1">
      <w:start w:val="1"/>
      <w:numFmt w:val="lowerLetter"/>
      <w:lvlText w:val="%2."/>
      <w:lvlJc w:val="left"/>
      <w:pPr>
        <w:ind w:left="2160" w:hanging="360"/>
      </w:pPr>
    </w:lvl>
    <w:lvl w:ilvl="2" w:tplc="0423001B" w:tentative="1">
      <w:start w:val="1"/>
      <w:numFmt w:val="lowerRoman"/>
      <w:lvlText w:val="%3."/>
      <w:lvlJc w:val="right"/>
      <w:pPr>
        <w:ind w:left="2880" w:hanging="180"/>
      </w:pPr>
    </w:lvl>
    <w:lvl w:ilvl="3" w:tplc="0423000F" w:tentative="1">
      <w:start w:val="1"/>
      <w:numFmt w:val="decimal"/>
      <w:lvlText w:val="%4."/>
      <w:lvlJc w:val="left"/>
      <w:pPr>
        <w:ind w:left="3600" w:hanging="360"/>
      </w:pPr>
    </w:lvl>
    <w:lvl w:ilvl="4" w:tplc="04230019" w:tentative="1">
      <w:start w:val="1"/>
      <w:numFmt w:val="lowerLetter"/>
      <w:lvlText w:val="%5."/>
      <w:lvlJc w:val="left"/>
      <w:pPr>
        <w:ind w:left="4320" w:hanging="360"/>
      </w:pPr>
    </w:lvl>
    <w:lvl w:ilvl="5" w:tplc="0423001B" w:tentative="1">
      <w:start w:val="1"/>
      <w:numFmt w:val="lowerRoman"/>
      <w:lvlText w:val="%6."/>
      <w:lvlJc w:val="right"/>
      <w:pPr>
        <w:ind w:left="5040" w:hanging="180"/>
      </w:pPr>
    </w:lvl>
    <w:lvl w:ilvl="6" w:tplc="0423000F" w:tentative="1">
      <w:start w:val="1"/>
      <w:numFmt w:val="decimal"/>
      <w:lvlText w:val="%7."/>
      <w:lvlJc w:val="left"/>
      <w:pPr>
        <w:ind w:left="5760" w:hanging="360"/>
      </w:pPr>
    </w:lvl>
    <w:lvl w:ilvl="7" w:tplc="04230019" w:tentative="1">
      <w:start w:val="1"/>
      <w:numFmt w:val="lowerLetter"/>
      <w:lvlText w:val="%8."/>
      <w:lvlJc w:val="left"/>
      <w:pPr>
        <w:ind w:left="6480" w:hanging="360"/>
      </w:pPr>
    </w:lvl>
    <w:lvl w:ilvl="8" w:tplc="042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506626A1"/>
    <w:multiLevelType w:val="hybridMultilevel"/>
    <w:tmpl w:val="88E8C2D2"/>
    <w:lvl w:ilvl="0" w:tplc="A030B9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5067F10"/>
    <w:multiLevelType w:val="hybridMultilevel"/>
    <w:tmpl w:val="EFD8E1B0"/>
    <w:lvl w:ilvl="0" w:tplc="E67CC3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2CA073A"/>
    <w:multiLevelType w:val="hybridMultilevel"/>
    <w:tmpl w:val="06122976"/>
    <w:lvl w:ilvl="0" w:tplc="6E4CF6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9"/>
  </w:num>
  <w:num w:numId="4">
    <w:abstractNumId w:val="11"/>
  </w:num>
  <w:num w:numId="5">
    <w:abstractNumId w:val="1"/>
  </w:num>
  <w:num w:numId="6">
    <w:abstractNumId w:val="8"/>
  </w:num>
  <w:num w:numId="7">
    <w:abstractNumId w:val="12"/>
  </w:num>
  <w:num w:numId="8">
    <w:abstractNumId w:val="4"/>
  </w:num>
  <w:num w:numId="9">
    <w:abstractNumId w:val="10"/>
  </w:num>
  <w:num w:numId="10">
    <w:abstractNumId w:val="2"/>
  </w:num>
  <w:num w:numId="11">
    <w:abstractNumId w:val="7"/>
  </w:num>
  <w:num w:numId="12">
    <w:abstractNumId w:val="6"/>
  </w:num>
  <w:num w:numId="13">
    <w:abstractNumId w:val="0"/>
  </w:num>
  <w:numIdMacAtCleanup w:val="1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04122"/>
    <w:rsid w:val="00021DE2"/>
    <w:rsid w:val="000247CD"/>
    <w:rsid w:val="00027AAB"/>
    <w:rsid w:val="00033D0C"/>
    <w:rsid w:val="0003404F"/>
    <w:rsid w:val="00034B3B"/>
    <w:rsid w:val="00044675"/>
    <w:rsid w:val="000551DD"/>
    <w:rsid w:val="00070597"/>
    <w:rsid w:val="0007614C"/>
    <w:rsid w:val="00087DA6"/>
    <w:rsid w:val="00090683"/>
    <w:rsid w:val="00093E8B"/>
    <w:rsid w:val="0009560B"/>
    <w:rsid w:val="00095B96"/>
    <w:rsid w:val="00096791"/>
    <w:rsid w:val="000A2352"/>
    <w:rsid w:val="000B1C99"/>
    <w:rsid w:val="000B23F8"/>
    <w:rsid w:val="000B5CE3"/>
    <w:rsid w:val="000B5DD5"/>
    <w:rsid w:val="000C158C"/>
    <w:rsid w:val="000C1EF7"/>
    <w:rsid w:val="000C6403"/>
    <w:rsid w:val="000D4C73"/>
    <w:rsid w:val="000E2488"/>
    <w:rsid w:val="000E3C6B"/>
    <w:rsid w:val="000F0B72"/>
    <w:rsid w:val="000F5D89"/>
    <w:rsid w:val="00111120"/>
    <w:rsid w:val="001141DE"/>
    <w:rsid w:val="0011508A"/>
    <w:rsid w:val="00122924"/>
    <w:rsid w:val="0013215F"/>
    <w:rsid w:val="00133F5C"/>
    <w:rsid w:val="00141999"/>
    <w:rsid w:val="001453C8"/>
    <w:rsid w:val="00146BC4"/>
    <w:rsid w:val="00147D73"/>
    <w:rsid w:val="00151717"/>
    <w:rsid w:val="00152A9A"/>
    <w:rsid w:val="0015494C"/>
    <w:rsid w:val="00156E3D"/>
    <w:rsid w:val="00167399"/>
    <w:rsid w:val="001759E7"/>
    <w:rsid w:val="00185CF7"/>
    <w:rsid w:val="00193477"/>
    <w:rsid w:val="00193DBA"/>
    <w:rsid w:val="00194882"/>
    <w:rsid w:val="00195D5C"/>
    <w:rsid w:val="00196EC4"/>
    <w:rsid w:val="001A1DAB"/>
    <w:rsid w:val="001A7F96"/>
    <w:rsid w:val="001A7F99"/>
    <w:rsid w:val="001B60C8"/>
    <w:rsid w:val="001C097B"/>
    <w:rsid w:val="001C3A61"/>
    <w:rsid w:val="001D5540"/>
    <w:rsid w:val="001E0EC7"/>
    <w:rsid w:val="001E7DFB"/>
    <w:rsid w:val="001F515B"/>
    <w:rsid w:val="001F6239"/>
    <w:rsid w:val="00207CA7"/>
    <w:rsid w:val="00210E1B"/>
    <w:rsid w:val="00214958"/>
    <w:rsid w:val="00236B9A"/>
    <w:rsid w:val="00237328"/>
    <w:rsid w:val="00253FAA"/>
    <w:rsid w:val="002724A8"/>
    <w:rsid w:val="00276B28"/>
    <w:rsid w:val="002810F2"/>
    <w:rsid w:val="0029580B"/>
    <w:rsid w:val="002A51CF"/>
    <w:rsid w:val="002D0068"/>
    <w:rsid w:val="002D06F5"/>
    <w:rsid w:val="002F10C5"/>
    <w:rsid w:val="002F1903"/>
    <w:rsid w:val="003120FA"/>
    <w:rsid w:val="00313269"/>
    <w:rsid w:val="003224F8"/>
    <w:rsid w:val="003225A8"/>
    <w:rsid w:val="00322E59"/>
    <w:rsid w:val="003261C2"/>
    <w:rsid w:val="003268E1"/>
    <w:rsid w:val="003340C3"/>
    <w:rsid w:val="00335321"/>
    <w:rsid w:val="0033577C"/>
    <w:rsid w:val="00347193"/>
    <w:rsid w:val="003609C0"/>
    <w:rsid w:val="0037382A"/>
    <w:rsid w:val="0038110C"/>
    <w:rsid w:val="00381D75"/>
    <w:rsid w:val="00383D96"/>
    <w:rsid w:val="00386AF2"/>
    <w:rsid w:val="00390744"/>
    <w:rsid w:val="003935C3"/>
    <w:rsid w:val="003938C5"/>
    <w:rsid w:val="00395B57"/>
    <w:rsid w:val="003A06B8"/>
    <w:rsid w:val="003B4513"/>
    <w:rsid w:val="003C1ECF"/>
    <w:rsid w:val="003D3094"/>
    <w:rsid w:val="003E09A2"/>
    <w:rsid w:val="003F00C4"/>
    <w:rsid w:val="003F644E"/>
    <w:rsid w:val="0040071A"/>
    <w:rsid w:val="0040289B"/>
    <w:rsid w:val="0040553D"/>
    <w:rsid w:val="00413E93"/>
    <w:rsid w:val="004216AB"/>
    <w:rsid w:val="004236B3"/>
    <w:rsid w:val="0042566D"/>
    <w:rsid w:val="00430195"/>
    <w:rsid w:val="00442148"/>
    <w:rsid w:val="00442E72"/>
    <w:rsid w:val="004443A7"/>
    <w:rsid w:val="004569AD"/>
    <w:rsid w:val="00464C04"/>
    <w:rsid w:val="00482087"/>
    <w:rsid w:val="00482C64"/>
    <w:rsid w:val="0048692E"/>
    <w:rsid w:val="00492A33"/>
    <w:rsid w:val="00497BDB"/>
    <w:rsid w:val="004B089D"/>
    <w:rsid w:val="004B1029"/>
    <w:rsid w:val="004B5863"/>
    <w:rsid w:val="004D00ED"/>
    <w:rsid w:val="004D248A"/>
    <w:rsid w:val="004D641C"/>
    <w:rsid w:val="004E5E35"/>
    <w:rsid w:val="004E6928"/>
    <w:rsid w:val="00503139"/>
    <w:rsid w:val="005072DC"/>
    <w:rsid w:val="00514340"/>
    <w:rsid w:val="00517828"/>
    <w:rsid w:val="005266A3"/>
    <w:rsid w:val="005310B3"/>
    <w:rsid w:val="00534438"/>
    <w:rsid w:val="00535874"/>
    <w:rsid w:val="0054154F"/>
    <w:rsid w:val="00545239"/>
    <w:rsid w:val="00545A5E"/>
    <w:rsid w:val="00550B9D"/>
    <w:rsid w:val="00560A54"/>
    <w:rsid w:val="00571FDD"/>
    <w:rsid w:val="005763AA"/>
    <w:rsid w:val="00591316"/>
    <w:rsid w:val="005A59B8"/>
    <w:rsid w:val="005B49E8"/>
    <w:rsid w:val="005C5E37"/>
    <w:rsid w:val="005C790A"/>
    <w:rsid w:val="005D75AB"/>
    <w:rsid w:val="00600FA5"/>
    <w:rsid w:val="00602A93"/>
    <w:rsid w:val="0060385F"/>
    <w:rsid w:val="006052DB"/>
    <w:rsid w:val="0061406B"/>
    <w:rsid w:val="0062601A"/>
    <w:rsid w:val="00631503"/>
    <w:rsid w:val="0063590A"/>
    <w:rsid w:val="00645D71"/>
    <w:rsid w:val="00657043"/>
    <w:rsid w:val="006671C5"/>
    <w:rsid w:val="00671730"/>
    <w:rsid w:val="00671907"/>
    <w:rsid w:val="00673306"/>
    <w:rsid w:val="00680B24"/>
    <w:rsid w:val="0068236D"/>
    <w:rsid w:val="00682CC5"/>
    <w:rsid w:val="006940A5"/>
    <w:rsid w:val="006A1AC2"/>
    <w:rsid w:val="006A7AE0"/>
    <w:rsid w:val="006B4CBF"/>
    <w:rsid w:val="006B5C4B"/>
    <w:rsid w:val="006C447B"/>
    <w:rsid w:val="006C7711"/>
    <w:rsid w:val="006D7E45"/>
    <w:rsid w:val="006E1046"/>
    <w:rsid w:val="006E26AE"/>
    <w:rsid w:val="006E4964"/>
    <w:rsid w:val="006F5D31"/>
    <w:rsid w:val="00703974"/>
    <w:rsid w:val="00713EF2"/>
    <w:rsid w:val="00714F8A"/>
    <w:rsid w:val="007216B2"/>
    <w:rsid w:val="00742744"/>
    <w:rsid w:val="00743EBA"/>
    <w:rsid w:val="00744C03"/>
    <w:rsid w:val="00746B0B"/>
    <w:rsid w:val="00762C46"/>
    <w:rsid w:val="00764981"/>
    <w:rsid w:val="00764A15"/>
    <w:rsid w:val="00766B6F"/>
    <w:rsid w:val="00766E15"/>
    <w:rsid w:val="007856FE"/>
    <w:rsid w:val="00785AEF"/>
    <w:rsid w:val="00790C7C"/>
    <w:rsid w:val="007956E7"/>
    <w:rsid w:val="007A565A"/>
    <w:rsid w:val="007A74C6"/>
    <w:rsid w:val="007B3161"/>
    <w:rsid w:val="007B6D3D"/>
    <w:rsid w:val="007C0D32"/>
    <w:rsid w:val="007C5852"/>
    <w:rsid w:val="007D23D0"/>
    <w:rsid w:val="007D34AA"/>
    <w:rsid w:val="007E388A"/>
    <w:rsid w:val="007E51B1"/>
    <w:rsid w:val="007E687B"/>
    <w:rsid w:val="007E7C67"/>
    <w:rsid w:val="00805951"/>
    <w:rsid w:val="0081121B"/>
    <w:rsid w:val="00812E59"/>
    <w:rsid w:val="0081542E"/>
    <w:rsid w:val="00816A26"/>
    <w:rsid w:val="00827F1B"/>
    <w:rsid w:val="00834C2A"/>
    <w:rsid w:val="00836E2D"/>
    <w:rsid w:val="0085240E"/>
    <w:rsid w:val="00855793"/>
    <w:rsid w:val="0088378D"/>
    <w:rsid w:val="00883B84"/>
    <w:rsid w:val="00883D9A"/>
    <w:rsid w:val="00893F17"/>
    <w:rsid w:val="008A06E7"/>
    <w:rsid w:val="008A393E"/>
    <w:rsid w:val="008A3A93"/>
    <w:rsid w:val="008A7B53"/>
    <w:rsid w:val="008B7C16"/>
    <w:rsid w:val="008C18BF"/>
    <w:rsid w:val="008D50F3"/>
    <w:rsid w:val="008E2378"/>
    <w:rsid w:val="008F6481"/>
    <w:rsid w:val="009007A0"/>
    <w:rsid w:val="0090134E"/>
    <w:rsid w:val="009078FA"/>
    <w:rsid w:val="00915497"/>
    <w:rsid w:val="0092005B"/>
    <w:rsid w:val="0092429A"/>
    <w:rsid w:val="00925EC1"/>
    <w:rsid w:val="00926BA4"/>
    <w:rsid w:val="009315AC"/>
    <w:rsid w:val="009477BE"/>
    <w:rsid w:val="009541A5"/>
    <w:rsid w:val="00961B52"/>
    <w:rsid w:val="0097614D"/>
    <w:rsid w:val="009767C4"/>
    <w:rsid w:val="00984A06"/>
    <w:rsid w:val="009853A9"/>
    <w:rsid w:val="00992ECE"/>
    <w:rsid w:val="00993FFF"/>
    <w:rsid w:val="00995746"/>
    <w:rsid w:val="009A1531"/>
    <w:rsid w:val="009A68D4"/>
    <w:rsid w:val="009B1C88"/>
    <w:rsid w:val="009B2B76"/>
    <w:rsid w:val="009B5084"/>
    <w:rsid w:val="009C02DC"/>
    <w:rsid w:val="009C4A50"/>
    <w:rsid w:val="009E547D"/>
    <w:rsid w:val="009F50BC"/>
    <w:rsid w:val="00A027AD"/>
    <w:rsid w:val="00A04122"/>
    <w:rsid w:val="00A053A8"/>
    <w:rsid w:val="00A12B4D"/>
    <w:rsid w:val="00A147CD"/>
    <w:rsid w:val="00A17489"/>
    <w:rsid w:val="00A21390"/>
    <w:rsid w:val="00A270E5"/>
    <w:rsid w:val="00A27F02"/>
    <w:rsid w:val="00A42145"/>
    <w:rsid w:val="00A433F7"/>
    <w:rsid w:val="00A50FB2"/>
    <w:rsid w:val="00A56099"/>
    <w:rsid w:val="00A61D54"/>
    <w:rsid w:val="00A6597F"/>
    <w:rsid w:val="00A7154B"/>
    <w:rsid w:val="00A7663D"/>
    <w:rsid w:val="00A82BF2"/>
    <w:rsid w:val="00A94031"/>
    <w:rsid w:val="00AA3A3C"/>
    <w:rsid w:val="00AA78C3"/>
    <w:rsid w:val="00AA7F3B"/>
    <w:rsid w:val="00AB6226"/>
    <w:rsid w:val="00AC2A57"/>
    <w:rsid w:val="00AC6ADA"/>
    <w:rsid w:val="00AD0937"/>
    <w:rsid w:val="00AD56F9"/>
    <w:rsid w:val="00AE19F9"/>
    <w:rsid w:val="00AE30ED"/>
    <w:rsid w:val="00AE3490"/>
    <w:rsid w:val="00AE60B1"/>
    <w:rsid w:val="00AF31AB"/>
    <w:rsid w:val="00B01D80"/>
    <w:rsid w:val="00B05964"/>
    <w:rsid w:val="00B10150"/>
    <w:rsid w:val="00B144FD"/>
    <w:rsid w:val="00B204EA"/>
    <w:rsid w:val="00B31037"/>
    <w:rsid w:val="00B469E0"/>
    <w:rsid w:val="00B50B4E"/>
    <w:rsid w:val="00B54839"/>
    <w:rsid w:val="00B656E2"/>
    <w:rsid w:val="00B667D4"/>
    <w:rsid w:val="00B83338"/>
    <w:rsid w:val="00B84E4A"/>
    <w:rsid w:val="00B900F9"/>
    <w:rsid w:val="00B91C15"/>
    <w:rsid w:val="00B9210B"/>
    <w:rsid w:val="00B92D69"/>
    <w:rsid w:val="00B940F7"/>
    <w:rsid w:val="00B96073"/>
    <w:rsid w:val="00BB6298"/>
    <w:rsid w:val="00BC029E"/>
    <w:rsid w:val="00BE1DF9"/>
    <w:rsid w:val="00BE6AE2"/>
    <w:rsid w:val="00BF640A"/>
    <w:rsid w:val="00C125C6"/>
    <w:rsid w:val="00C15FFE"/>
    <w:rsid w:val="00C20431"/>
    <w:rsid w:val="00C27790"/>
    <w:rsid w:val="00C27C2F"/>
    <w:rsid w:val="00C3117F"/>
    <w:rsid w:val="00C33902"/>
    <w:rsid w:val="00C4122B"/>
    <w:rsid w:val="00C5130D"/>
    <w:rsid w:val="00C563F5"/>
    <w:rsid w:val="00C6013D"/>
    <w:rsid w:val="00C65CF8"/>
    <w:rsid w:val="00C71B59"/>
    <w:rsid w:val="00C74A34"/>
    <w:rsid w:val="00C750A5"/>
    <w:rsid w:val="00C77CB5"/>
    <w:rsid w:val="00C96025"/>
    <w:rsid w:val="00C96F96"/>
    <w:rsid w:val="00CA0140"/>
    <w:rsid w:val="00CA1CED"/>
    <w:rsid w:val="00CA1D0F"/>
    <w:rsid w:val="00CA2291"/>
    <w:rsid w:val="00CA54DF"/>
    <w:rsid w:val="00CA64A9"/>
    <w:rsid w:val="00CD0DA0"/>
    <w:rsid w:val="00CD2A41"/>
    <w:rsid w:val="00CE6E89"/>
    <w:rsid w:val="00CE72BA"/>
    <w:rsid w:val="00CE78EE"/>
    <w:rsid w:val="00CE7B98"/>
    <w:rsid w:val="00D06EB9"/>
    <w:rsid w:val="00D131CF"/>
    <w:rsid w:val="00D40065"/>
    <w:rsid w:val="00D42BC4"/>
    <w:rsid w:val="00D464BC"/>
    <w:rsid w:val="00D5463A"/>
    <w:rsid w:val="00D57F1A"/>
    <w:rsid w:val="00D61CFB"/>
    <w:rsid w:val="00D642EA"/>
    <w:rsid w:val="00D64C04"/>
    <w:rsid w:val="00D66E28"/>
    <w:rsid w:val="00D80779"/>
    <w:rsid w:val="00D81294"/>
    <w:rsid w:val="00D830A8"/>
    <w:rsid w:val="00D91295"/>
    <w:rsid w:val="00D94D50"/>
    <w:rsid w:val="00DA0A49"/>
    <w:rsid w:val="00DA15CD"/>
    <w:rsid w:val="00DA2C1C"/>
    <w:rsid w:val="00DA6F26"/>
    <w:rsid w:val="00DB45C8"/>
    <w:rsid w:val="00DC0C8F"/>
    <w:rsid w:val="00DC5E0A"/>
    <w:rsid w:val="00DE0A90"/>
    <w:rsid w:val="00DE673C"/>
    <w:rsid w:val="00E12A1D"/>
    <w:rsid w:val="00E1444F"/>
    <w:rsid w:val="00E1779F"/>
    <w:rsid w:val="00E23BD5"/>
    <w:rsid w:val="00E36AC3"/>
    <w:rsid w:val="00E41EFA"/>
    <w:rsid w:val="00E45840"/>
    <w:rsid w:val="00E555FA"/>
    <w:rsid w:val="00E55C27"/>
    <w:rsid w:val="00E70A76"/>
    <w:rsid w:val="00E75B0B"/>
    <w:rsid w:val="00E81E25"/>
    <w:rsid w:val="00E8288B"/>
    <w:rsid w:val="00E84475"/>
    <w:rsid w:val="00E847E5"/>
    <w:rsid w:val="00E9316C"/>
    <w:rsid w:val="00EA3250"/>
    <w:rsid w:val="00EB0329"/>
    <w:rsid w:val="00EB6D0B"/>
    <w:rsid w:val="00EC34FD"/>
    <w:rsid w:val="00ED2970"/>
    <w:rsid w:val="00EE2804"/>
    <w:rsid w:val="00EE32F6"/>
    <w:rsid w:val="00F07ADF"/>
    <w:rsid w:val="00F115D2"/>
    <w:rsid w:val="00F16BB1"/>
    <w:rsid w:val="00F17BAE"/>
    <w:rsid w:val="00F2059D"/>
    <w:rsid w:val="00F223AF"/>
    <w:rsid w:val="00F275CC"/>
    <w:rsid w:val="00F466C4"/>
    <w:rsid w:val="00F46E02"/>
    <w:rsid w:val="00F565AB"/>
    <w:rsid w:val="00F64442"/>
    <w:rsid w:val="00F71597"/>
    <w:rsid w:val="00F7181F"/>
    <w:rsid w:val="00F8093C"/>
    <w:rsid w:val="00F92879"/>
    <w:rsid w:val="00F9769B"/>
    <w:rsid w:val="00F9789B"/>
    <w:rsid w:val="00FA1A07"/>
    <w:rsid w:val="00FA3857"/>
    <w:rsid w:val="00FB507D"/>
    <w:rsid w:val="00FC7B62"/>
    <w:rsid w:val="00FD49B1"/>
    <w:rsid w:val="00FD5C4F"/>
    <w:rsid w:val="00FD7305"/>
    <w:rsid w:val="00FE4604"/>
    <w:rsid w:val="00FE7468"/>
    <w:rsid w:val="00FF167C"/>
    <w:rsid w:val="00FF3A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be-BY" w:eastAsia="be-BY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07A0"/>
    <w:rPr>
      <w:sz w:val="22"/>
      <w:szCs w:val="22"/>
      <w:lang w:val="ru-RU" w:eastAsia="en-US"/>
    </w:rPr>
  </w:style>
  <w:style w:type="paragraph" w:styleId="1">
    <w:name w:val="heading 1"/>
    <w:basedOn w:val="a"/>
    <w:next w:val="a"/>
    <w:link w:val="10"/>
    <w:uiPriority w:val="9"/>
    <w:qFormat/>
    <w:rsid w:val="00E41EFA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/>
    </w:rPr>
  </w:style>
  <w:style w:type="paragraph" w:styleId="2">
    <w:name w:val="heading 2"/>
    <w:basedOn w:val="a"/>
    <w:next w:val="a"/>
    <w:link w:val="20"/>
    <w:uiPriority w:val="9"/>
    <w:unhideWhenUsed/>
    <w:qFormat/>
    <w:rsid w:val="00DB45C8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/>
    </w:rPr>
  </w:style>
  <w:style w:type="paragraph" w:styleId="3">
    <w:name w:val="heading 3"/>
    <w:basedOn w:val="a"/>
    <w:next w:val="a"/>
    <w:link w:val="30"/>
    <w:uiPriority w:val="9"/>
    <w:unhideWhenUsed/>
    <w:qFormat/>
    <w:rsid w:val="00DB45C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/>
    </w:rPr>
  </w:style>
  <w:style w:type="paragraph" w:styleId="4">
    <w:name w:val="heading 4"/>
    <w:basedOn w:val="a"/>
    <w:next w:val="a"/>
    <w:link w:val="40"/>
    <w:uiPriority w:val="9"/>
    <w:unhideWhenUsed/>
    <w:qFormat/>
    <w:rsid w:val="00D464BC"/>
    <w:pPr>
      <w:keepNext/>
      <w:spacing w:before="240" w:after="60"/>
      <w:outlineLvl w:val="3"/>
    </w:pPr>
    <w:rPr>
      <w:rFonts w:eastAsia="Times New Roman"/>
      <w:b/>
      <w:bCs/>
      <w:sz w:val="28"/>
      <w:szCs w:val="28"/>
      <w:lang/>
    </w:rPr>
  </w:style>
  <w:style w:type="paragraph" w:styleId="5">
    <w:name w:val="heading 5"/>
    <w:basedOn w:val="a"/>
    <w:next w:val="a"/>
    <w:link w:val="50"/>
    <w:uiPriority w:val="9"/>
    <w:unhideWhenUsed/>
    <w:qFormat/>
    <w:rsid w:val="00207CA7"/>
    <w:pPr>
      <w:spacing w:before="240" w:after="60"/>
      <w:outlineLvl w:val="4"/>
    </w:pPr>
    <w:rPr>
      <w:rFonts w:eastAsia="Times New Roman"/>
      <w:b/>
      <w:bCs/>
      <w:i/>
      <w:iCs/>
      <w:sz w:val="26"/>
      <w:szCs w:val="26"/>
      <w:lang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E41EFA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character" w:customStyle="1" w:styleId="20">
    <w:name w:val="Заголовок 2 Знак"/>
    <w:link w:val="2"/>
    <w:uiPriority w:val="9"/>
    <w:rsid w:val="00DB45C8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character" w:customStyle="1" w:styleId="30">
    <w:name w:val="Заголовок 3 Знак"/>
    <w:link w:val="3"/>
    <w:uiPriority w:val="9"/>
    <w:rsid w:val="00DB45C8"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table" w:styleId="a3">
    <w:name w:val="Table Grid"/>
    <w:basedOn w:val="a1"/>
    <w:rsid w:val="00995746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Заголовок 4 Знак"/>
    <w:link w:val="4"/>
    <w:uiPriority w:val="9"/>
    <w:rsid w:val="00D464BC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a4">
    <w:name w:val="Subtitle"/>
    <w:basedOn w:val="a"/>
    <w:next w:val="a"/>
    <w:link w:val="a5"/>
    <w:uiPriority w:val="11"/>
    <w:qFormat/>
    <w:rsid w:val="00207CA7"/>
    <w:pPr>
      <w:spacing w:after="60"/>
      <w:jc w:val="center"/>
      <w:outlineLvl w:val="1"/>
    </w:pPr>
    <w:rPr>
      <w:rFonts w:ascii="Cambria" w:eastAsia="Times New Roman" w:hAnsi="Cambria"/>
      <w:sz w:val="24"/>
      <w:szCs w:val="24"/>
      <w:lang/>
    </w:rPr>
  </w:style>
  <w:style w:type="character" w:customStyle="1" w:styleId="a5">
    <w:name w:val="Подзаголовок Знак"/>
    <w:link w:val="a4"/>
    <w:uiPriority w:val="11"/>
    <w:rsid w:val="00207CA7"/>
    <w:rPr>
      <w:rFonts w:ascii="Cambria" w:eastAsia="Times New Roman" w:hAnsi="Cambria" w:cs="Times New Roman"/>
      <w:sz w:val="24"/>
      <w:szCs w:val="24"/>
      <w:lang w:eastAsia="en-US"/>
    </w:rPr>
  </w:style>
  <w:style w:type="paragraph" w:styleId="a6">
    <w:name w:val="Title"/>
    <w:basedOn w:val="a"/>
    <w:next w:val="a"/>
    <w:link w:val="a7"/>
    <w:uiPriority w:val="10"/>
    <w:qFormat/>
    <w:rsid w:val="00207CA7"/>
    <w:pPr>
      <w:spacing w:before="240" w:after="60"/>
      <w:jc w:val="center"/>
      <w:outlineLvl w:val="0"/>
    </w:pPr>
    <w:rPr>
      <w:rFonts w:ascii="Cambria" w:eastAsia="Times New Roman" w:hAnsi="Cambria"/>
      <w:b/>
      <w:bCs/>
      <w:kern w:val="28"/>
      <w:sz w:val="32"/>
      <w:szCs w:val="32"/>
      <w:lang/>
    </w:rPr>
  </w:style>
  <w:style w:type="character" w:customStyle="1" w:styleId="a7">
    <w:name w:val="Название Знак"/>
    <w:link w:val="a6"/>
    <w:uiPriority w:val="10"/>
    <w:rsid w:val="00207CA7"/>
    <w:rPr>
      <w:rFonts w:ascii="Cambria" w:eastAsia="Times New Roman" w:hAnsi="Cambria" w:cs="Times New Roman"/>
      <w:b/>
      <w:bCs/>
      <w:kern w:val="28"/>
      <w:sz w:val="32"/>
      <w:szCs w:val="32"/>
      <w:lang w:eastAsia="en-US"/>
    </w:rPr>
  </w:style>
  <w:style w:type="character" w:customStyle="1" w:styleId="50">
    <w:name w:val="Заголовок 5 Знак"/>
    <w:link w:val="5"/>
    <w:uiPriority w:val="9"/>
    <w:rsid w:val="00207CA7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8">
    <w:name w:val="TOC Heading"/>
    <w:basedOn w:val="1"/>
    <w:next w:val="a"/>
    <w:uiPriority w:val="39"/>
    <w:semiHidden/>
    <w:unhideWhenUsed/>
    <w:qFormat/>
    <w:rsid w:val="004D00ED"/>
    <w:pPr>
      <w:keepLines/>
      <w:spacing w:before="480" w:after="0"/>
      <w:outlineLvl w:val="9"/>
    </w:pPr>
    <w:rPr>
      <w:color w:val="365F91"/>
      <w:kern w:val="0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D00ED"/>
  </w:style>
  <w:style w:type="paragraph" w:styleId="21">
    <w:name w:val="toc 2"/>
    <w:basedOn w:val="a"/>
    <w:next w:val="a"/>
    <w:autoRedefine/>
    <w:uiPriority w:val="39"/>
    <w:unhideWhenUsed/>
    <w:rsid w:val="004D00ED"/>
    <w:pPr>
      <w:ind w:left="220"/>
    </w:pPr>
  </w:style>
  <w:style w:type="paragraph" w:styleId="31">
    <w:name w:val="toc 3"/>
    <w:basedOn w:val="a"/>
    <w:next w:val="a"/>
    <w:autoRedefine/>
    <w:uiPriority w:val="39"/>
    <w:unhideWhenUsed/>
    <w:rsid w:val="004D00ED"/>
    <w:pPr>
      <w:ind w:left="440"/>
    </w:pPr>
  </w:style>
  <w:style w:type="character" w:styleId="a9">
    <w:name w:val="Hyperlink"/>
    <w:uiPriority w:val="99"/>
    <w:unhideWhenUsed/>
    <w:rsid w:val="004D00ED"/>
    <w:rPr>
      <w:color w:val="0000FF"/>
      <w:u w:val="single"/>
    </w:rPr>
  </w:style>
  <w:style w:type="paragraph" w:styleId="aa">
    <w:name w:val="No Spacing"/>
    <w:uiPriority w:val="1"/>
    <w:qFormat/>
    <w:rsid w:val="0088378D"/>
    <w:rPr>
      <w:sz w:val="22"/>
      <w:szCs w:val="22"/>
      <w:lang w:val="ru-RU" w:eastAsia="en-US"/>
    </w:rPr>
  </w:style>
  <w:style w:type="paragraph" w:styleId="ab">
    <w:name w:val="header"/>
    <w:basedOn w:val="a"/>
    <w:link w:val="ac"/>
    <w:uiPriority w:val="99"/>
    <w:unhideWhenUsed/>
    <w:rsid w:val="0040289B"/>
    <w:pPr>
      <w:tabs>
        <w:tab w:val="center" w:pos="4677"/>
        <w:tab w:val="right" w:pos="9355"/>
      </w:tabs>
    </w:pPr>
    <w:rPr>
      <w:lang/>
    </w:rPr>
  </w:style>
  <w:style w:type="character" w:customStyle="1" w:styleId="ac">
    <w:name w:val="Верхний колонтитул Знак"/>
    <w:link w:val="ab"/>
    <w:uiPriority w:val="99"/>
    <w:rsid w:val="0040289B"/>
    <w:rPr>
      <w:sz w:val="22"/>
      <w:szCs w:val="22"/>
      <w:lang w:eastAsia="en-US"/>
    </w:rPr>
  </w:style>
  <w:style w:type="paragraph" w:styleId="ad">
    <w:name w:val="footer"/>
    <w:basedOn w:val="a"/>
    <w:link w:val="ae"/>
    <w:uiPriority w:val="99"/>
    <w:unhideWhenUsed/>
    <w:rsid w:val="0040289B"/>
    <w:pPr>
      <w:tabs>
        <w:tab w:val="center" w:pos="4677"/>
        <w:tab w:val="right" w:pos="9355"/>
      </w:tabs>
    </w:pPr>
    <w:rPr>
      <w:lang/>
    </w:rPr>
  </w:style>
  <w:style w:type="character" w:customStyle="1" w:styleId="ae">
    <w:name w:val="Нижний колонтитул Знак"/>
    <w:link w:val="ad"/>
    <w:uiPriority w:val="99"/>
    <w:rsid w:val="0040289B"/>
    <w:rPr>
      <w:sz w:val="22"/>
      <w:szCs w:val="22"/>
      <w:lang w:eastAsia="en-US"/>
    </w:rPr>
  </w:style>
  <w:style w:type="paragraph" w:styleId="af">
    <w:name w:val="Body Text"/>
    <w:basedOn w:val="a"/>
    <w:link w:val="af0"/>
    <w:rsid w:val="002D0068"/>
    <w:pPr>
      <w:ind w:firstLine="720"/>
      <w:jc w:val="both"/>
    </w:pPr>
    <w:rPr>
      <w:rFonts w:ascii="Times New Roman" w:eastAsia="Times New Roman" w:hAnsi="Times New Roman"/>
      <w:sz w:val="28"/>
      <w:szCs w:val="28"/>
      <w:lang w:eastAsia="ru-RU"/>
    </w:rPr>
  </w:style>
  <w:style w:type="character" w:customStyle="1" w:styleId="af0">
    <w:name w:val="Основной текст Знак"/>
    <w:basedOn w:val="a0"/>
    <w:link w:val="af"/>
    <w:rsid w:val="002D0068"/>
    <w:rPr>
      <w:rFonts w:ascii="Times New Roman" w:eastAsia="Times New Roman" w:hAnsi="Times New Roman"/>
      <w:sz w:val="28"/>
      <w:szCs w:val="28"/>
    </w:rPr>
  </w:style>
  <w:style w:type="paragraph" w:customStyle="1" w:styleId="af1">
    <w:name w:val="Табличный"/>
    <w:basedOn w:val="a"/>
    <w:uiPriority w:val="99"/>
    <w:rsid w:val="002D0068"/>
    <w:pPr>
      <w:ind w:firstLine="709"/>
      <w:jc w:val="both"/>
    </w:pPr>
    <w:rPr>
      <w:rFonts w:ascii="Times New Roman" w:eastAsia="Times New Roman" w:hAnsi="Times New Roman"/>
      <w:sz w:val="20"/>
      <w:szCs w:val="20"/>
      <w:lang w:eastAsia="ru-RU"/>
    </w:rPr>
  </w:style>
  <w:style w:type="paragraph" w:customStyle="1" w:styleId="32">
    <w:name w:val="Заголовок документ3"/>
    <w:basedOn w:val="af"/>
    <w:uiPriority w:val="99"/>
    <w:rsid w:val="002D0068"/>
    <w:pPr>
      <w:ind w:firstLine="0"/>
    </w:pPr>
    <w:rPr>
      <w:b/>
      <w:bCs/>
    </w:rPr>
  </w:style>
  <w:style w:type="paragraph" w:styleId="af2">
    <w:name w:val="Balloon Text"/>
    <w:basedOn w:val="a"/>
    <w:link w:val="af3"/>
    <w:uiPriority w:val="99"/>
    <w:semiHidden/>
    <w:unhideWhenUsed/>
    <w:rsid w:val="006A1AC2"/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A1AC2"/>
    <w:rPr>
      <w:rFonts w:ascii="Tahoma" w:hAnsi="Tahoma" w:cs="Tahoma"/>
      <w:sz w:val="16"/>
      <w:szCs w:val="16"/>
      <w:lang w:val="ru-RU" w:eastAsia="en-US"/>
    </w:rPr>
  </w:style>
  <w:style w:type="paragraph" w:styleId="af4">
    <w:name w:val="List Paragraph"/>
    <w:basedOn w:val="a"/>
    <w:uiPriority w:val="34"/>
    <w:qFormat/>
    <w:rsid w:val="00033D0C"/>
    <w:pPr>
      <w:ind w:left="720"/>
      <w:contextualSpacing/>
    </w:pPr>
  </w:style>
  <w:style w:type="paragraph" w:styleId="af5">
    <w:name w:val="caption"/>
    <w:basedOn w:val="a"/>
    <w:next w:val="a"/>
    <w:uiPriority w:val="35"/>
    <w:unhideWhenUsed/>
    <w:qFormat/>
    <w:rsid w:val="00B656E2"/>
    <w:pPr>
      <w:keepNext/>
      <w:spacing w:before="240" w:after="120"/>
    </w:pPr>
    <w:rPr>
      <w:rFonts w:ascii="Times New Roman" w:hAnsi="Times New Roman"/>
      <w:b/>
      <w:bCs/>
      <w:color w:val="1F497D" w:themeColor="text2"/>
      <w:sz w:val="20"/>
      <w:szCs w:val="18"/>
    </w:rPr>
  </w:style>
  <w:style w:type="paragraph" w:customStyle="1" w:styleId="af6">
    <w:name w:val="Надписи таб и рис"/>
    <w:basedOn w:val="a"/>
    <w:link w:val="af7"/>
    <w:qFormat/>
    <w:rsid w:val="006671C5"/>
    <w:pPr>
      <w:spacing w:before="240"/>
      <w:jc w:val="right"/>
    </w:pPr>
    <w:rPr>
      <w:rFonts w:ascii="Times New Roman" w:hAnsi="Times New Roman"/>
      <w:b/>
      <w:noProof/>
      <w:lang w:eastAsia="ru-RU"/>
    </w:rPr>
  </w:style>
  <w:style w:type="character" w:customStyle="1" w:styleId="af7">
    <w:name w:val="Надписи таб и рис Знак"/>
    <w:basedOn w:val="a0"/>
    <w:link w:val="af6"/>
    <w:rsid w:val="006671C5"/>
    <w:rPr>
      <w:rFonts w:ascii="Times New Roman" w:hAnsi="Times New Roman"/>
      <w:b/>
      <w:noProof/>
      <w:sz w:val="22"/>
      <w:szCs w:val="22"/>
      <w:lang w:val="ru-RU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  <w:targetScreenSz w:val="1024x768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10</Pages>
  <Words>970</Words>
  <Characters>5921</Characters>
  <Application>Microsoft Office Word</Application>
  <DocSecurity>0</DocSecurity>
  <Lines>49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Grizli777</Company>
  <LinksUpToDate>false</LinksUpToDate>
  <CharactersWithSpaces>6878</CharactersWithSpaces>
  <SharedDoc>false</SharedDoc>
  <HLinks>
    <vt:vector size="132" baseType="variant">
      <vt:variant>
        <vt:i4>1179711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_Toc382491788</vt:lpwstr>
      </vt:variant>
      <vt:variant>
        <vt:i4>1179711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_Toc382491787</vt:lpwstr>
      </vt:variant>
      <vt:variant>
        <vt:i4>1179711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_Toc382491786</vt:lpwstr>
      </vt:variant>
      <vt:variant>
        <vt:i4>1179711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_Toc382491785</vt:lpwstr>
      </vt:variant>
      <vt:variant>
        <vt:i4>1179711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_Toc382491784</vt:lpwstr>
      </vt:variant>
      <vt:variant>
        <vt:i4>1179711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_Toc382491783</vt:lpwstr>
      </vt:variant>
      <vt:variant>
        <vt:i4>1179711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_Toc382491782</vt:lpwstr>
      </vt:variant>
      <vt:variant>
        <vt:i4>1179711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_Toc382491781</vt:lpwstr>
      </vt:variant>
      <vt:variant>
        <vt:i4>1179711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_Toc382491780</vt:lpwstr>
      </vt:variant>
      <vt:variant>
        <vt:i4>1900607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_Toc382491779</vt:lpwstr>
      </vt:variant>
      <vt:variant>
        <vt:i4>1900607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_Toc382491778</vt:lpwstr>
      </vt:variant>
      <vt:variant>
        <vt:i4>1900607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_Toc382491777</vt:lpwstr>
      </vt:variant>
      <vt:variant>
        <vt:i4>1900607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_Toc382491776</vt:lpwstr>
      </vt:variant>
      <vt:variant>
        <vt:i4>1900607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_Toc382491775</vt:lpwstr>
      </vt:variant>
      <vt:variant>
        <vt:i4>1900607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_Toc382491774</vt:lpwstr>
      </vt:variant>
      <vt:variant>
        <vt:i4>1900607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_Toc382491773</vt:lpwstr>
      </vt:variant>
      <vt:variant>
        <vt:i4>1900607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_Toc382491771</vt:lpwstr>
      </vt:variant>
      <vt:variant>
        <vt:i4>1900607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_Toc382491770</vt:lpwstr>
      </vt:variant>
      <vt:variant>
        <vt:i4>1835071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_Toc382491769</vt:lpwstr>
      </vt:variant>
      <vt:variant>
        <vt:i4>1835071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_Toc382491768</vt:lpwstr>
      </vt:variant>
      <vt:variant>
        <vt:i4>1835071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_Toc382491767</vt:lpwstr>
      </vt:variant>
      <vt:variant>
        <vt:i4>1835071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_Toc382491766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laonen</cp:lastModifiedBy>
  <cp:revision>12</cp:revision>
  <cp:lastPrinted>2014-03-13T13:59:00Z</cp:lastPrinted>
  <dcterms:created xsi:type="dcterms:W3CDTF">2014-05-27T07:06:00Z</dcterms:created>
  <dcterms:modified xsi:type="dcterms:W3CDTF">2014-05-27T09:25:00Z</dcterms:modified>
</cp:coreProperties>
</file>