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Phmyadmin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w:t>
      </w:r>
      <w:r>
        <w:rPr>
          <w:lang w:val="pt-PT"/>
        </w:rPr>
        <w:t xml:space="preserve">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Em 2013, o React ficou acessível para toda comunidade, com isso ficou mais popular que o Angular e o Vue.js. </w:t>
      </w:r>
      <w:r>
        <w:rPr/>
        <w:t>[21]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283</TotalTime>
  <Application>LibreOffice/7.0.2.2$Windows_X86_64 LibreOffice_project/8349ace3c3162073abd90d81fd06dcfb6b36b994</Application>
  <Pages>19</Pages>
  <Words>3744</Words>
  <Characters>21392</Characters>
  <CharactersWithSpaces>24794</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2023-04-01T15:45:36Z</dcterms:modified>
  <cp:revision>65</cp:revision>
  <dc:subject/>
  <dc:title/>
</cp:coreProperties>
</file>