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270B" w:rsidRDefault="00F16AC8">
      <w:pPr>
        <w:pStyle w:val="Nadpis1"/>
      </w:pPr>
      <w:bookmarkStart w:id="0" w:name="X6e5e1d412e72162d6a40b3b8794d64610938fed"/>
      <w:r>
        <w:t>Prevádzková príručka — senzorický riadiaci modul BioCap</w:t>
      </w:r>
    </w:p>
    <w:p w:rsidR="00EB270B" w:rsidRDefault="00F16AC8">
      <w:pPr>
        <w:pStyle w:val="FirstParagraph"/>
      </w:pPr>
      <w:r>
        <w:rPr>
          <w:b/>
          <w:bCs/>
        </w:rPr>
        <w:t>Projekt:</w:t>
      </w:r>
      <w:r>
        <w:t xml:space="preserve"> RAP_126 — Vývoj prototypu senzorického riadiaceho modulu na monitorovanie fyziologického stavu operátora počas simulovaných pracovných scenárov </w:t>
      </w:r>
      <w:r>
        <w:rPr>
          <w:b/>
          <w:bCs/>
        </w:rPr>
        <w:t>Verzia dokumentu:</w:t>
      </w:r>
      <w:r>
        <w:t xml:space="preserve"> 1.1 </w:t>
      </w:r>
      <w:r>
        <w:rPr>
          <w:b/>
          <w:bCs/>
        </w:rPr>
        <w:t>Dátum:</w:t>
      </w:r>
      <w:r>
        <w:t xml:space="preserve"> 2026-08-11 </w:t>
      </w:r>
      <w:r>
        <w:rPr>
          <w:b/>
          <w:bCs/>
        </w:rPr>
        <w:t>Určené pre:</w:t>
      </w:r>
      <w:r>
        <w:t xml:space="preserve"> operátora merania (obsluhu zariadenia počas testovacieho sedenia)</w:t>
      </w:r>
    </w:p>
    <w:p w:rsidR="00EB270B" w:rsidRDefault="00F16AC8">
      <w:r>
        <w:pict>
          <v:rect id="_x0000_i1025" style="width:0;height:1.5pt" o:hralign="center" o:hrstd="t" o:hr="t"/>
        </w:pict>
      </w:r>
    </w:p>
    <w:p w:rsidR="00EB270B" w:rsidRDefault="00F16AC8">
      <w:pPr>
        <w:pStyle w:val="Nadpis2"/>
      </w:pPr>
      <w:bookmarkStart w:id="1" w:name="obsah"/>
      <w:r>
        <w:t>Obsah</w:t>
      </w:r>
    </w:p>
    <w:p w:rsidR="00EB270B" w:rsidRDefault="00F16AC8">
      <w:pPr>
        <w:pStyle w:val="Compact"/>
        <w:numPr>
          <w:ilvl w:val="0"/>
          <w:numId w:val="2"/>
        </w:numPr>
      </w:pPr>
      <w:hyperlink w:anchor="Xb0e1a5cf25f7ed485abc51b6f9184e628cbb0d5">
        <w:r>
          <w:rPr>
            <w:rStyle w:val="Hypertextovprepojenie"/>
          </w:rPr>
          <w:t>Prehľad systému a zariadení</w:t>
        </w:r>
      </w:hyperlink>
    </w:p>
    <w:p w:rsidR="00EB270B" w:rsidRDefault="00F16AC8">
      <w:pPr>
        <w:pStyle w:val="Compact"/>
        <w:numPr>
          <w:ilvl w:val="0"/>
          <w:numId w:val="2"/>
        </w:numPr>
      </w:pPr>
      <w:hyperlink w:anchor="X5722bad94ac8ce8f9112a03a71fd027b7d9293c">
        <w:r>
          <w:rPr>
            <w:rStyle w:val="Hypertextovprepojenie"/>
          </w:rPr>
          <w:t>Príprava pred me</w:t>
        </w:r>
        <w:r>
          <w:rPr>
            <w:rStyle w:val="Hypertextovprepojenie"/>
          </w:rPr>
          <w:t>raním</w:t>
        </w:r>
      </w:hyperlink>
    </w:p>
    <w:p w:rsidR="00EB270B" w:rsidRDefault="00F16AC8">
      <w:pPr>
        <w:pStyle w:val="Compact"/>
        <w:numPr>
          <w:ilvl w:val="0"/>
          <w:numId w:val="2"/>
        </w:numPr>
      </w:pPr>
      <w:hyperlink w:anchor="X4659a41ba1d7c5c74acfce1a6a471f334d13792">
        <w:r>
          <w:rPr>
            <w:rStyle w:val="Hypertextovprepojenie"/>
          </w:rPr>
          <w:t>Spustenie aplikácie a počiatočné nastavenie</w:t>
        </w:r>
      </w:hyperlink>
    </w:p>
    <w:p w:rsidR="00EB270B" w:rsidRDefault="00F16AC8">
      <w:pPr>
        <w:pStyle w:val="Compact"/>
        <w:numPr>
          <w:ilvl w:val="0"/>
          <w:numId w:val="2"/>
        </w:numPr>
      </w:pPr>
      <w:hyperlink w:anchor="X6d7f919247ece354f3d5423ae92b355fc399d10">
        <w:r>
          <w:rPr>
            <w:rStyle w:val="Hypertextovprepojenie"/>
          </w:rPr>
          <w:t>Pripojenie senzorov</w:t>
        </w:r>
      </w:hyperlink>
    </w:p>
    <w:p w:rsidR="00EB270B" w:rsidRDefault="00F16AC8">
      <w:pPr>
        <w:pStyle w:val="Compact"/>
        <w:numPr>
          <w:ilvl w:val="0"/>
          <w:numId w:val="2"/>
        </w:numPr>
      </w:pPr>
      <w:hyperlink w:anchor="X5e82a69808c8dcfd1aef65ae0f5a7e5c250c88a">
        <w:r>
          <w:rPr>
            <w:rStyle w:val="Hypertextovprepojenie"/>
          </w:rPr>
          <w:t>Zadanie účastníka a spustenie sedenia</w:t>
        </w:r>
      </w:hyperlink>
    </w:p>
    <w:p w:rsidR="00EB270B" w:rsidRDefault="00F16AC8">
      <w:pPr>
        <w:pStyle w:val="Compact"/>
        <w:numPr>
          <w:ilvl w:val="0"/>
          <w:numId w:val="2"/>
        </w:numPr>
      </w:pPr>
      <w:hyperlink w:anchor="Xf8dc7a76c4d248319e1817bb2efa396e8e57abd">
        <w:r>
          <w:rPr>
            <w:rStyle w:val="Hypertextovprepojenie"/>
          </w:rPr>
          <w:t>Spárovanie druhého zariadenia (zrkadlenie obrazovky)</w:t>
        </w:r>
      </w:hyperlink>
    </w:p>
    <w:p w:rsidR="00EB270B" w:rsidRDefault="00F16AC8">
      <w:pPr>
        <w:pStyle w:val="Compact"/>
        <w:numPr>
          <w:ilvl w:val="0"/>
          <w:numId w:val="2"/>
        </w:numPr>
      </w:pPr>
      <w:hyperlink w:anchor="X5a95cfaf2bba6216abcf8c9876776df41cadd75">
        <w:r>
          <w:rPr>
            <w:rStyle w:val="Hypertextovprepojenie"/>
          </w:rPr>
          <w:t>Priebeh merania — scenáre A–E</w:t>
        </w:r>
      </w:hyperlink>
    </w:p>
    <w:p w:rsidR="00EB270B" w:rsidRDefault="00F16AC8">
      <w:pPr>
        <w:pStyle w:val="Compact"/>
        <w:numPr>
          <w:ilvl w:val="0"/>
          <w:numId w:val="2"/>
        </w:numPr>
      </w:pPr>
      <w:hyperlink w:anchor="Xea0b3f3f5c0d83e71c55898aab8b7d3a2392f98">
        <w:r>
          <w:rPr>
            <w:rStyle w:val="Hypertextovprepojenie"/>
          </w:rPr>
          <w:t>Ukončenie sedenia a export dát</w:t>
        </w:r>
      </w:hyperlink>
    </w:p>
    <w:p w:rsidR="00EB270B" w:rsidRDefault="00F16AC8">
      <w:pPr>
        <w:pStyle w:val="Compact"/>
        <w:numPr>
          <w:ilvl w:val="0"/>
          <w:numId w:val="2"/>
        </w:numPr>
      </w:pPr>
      <w:hyperlink w:anchor="X0dd523aa1226294e2a593c4f5f63c7110c2f6a0">
        <w:r>
          <w:rPr>
            <w:rStyle w:val="Hypertextovprepojenie"/>
          </w:rPr>
          <w:t>Riešenie bežných problémov</w:t>
        </w:r>
      </w:hyperlink>
    </w:p>
    <w:p w:rsidR="00EB270B" w:rsidRDefault="00F16AC8">
      <w:r>
        <w:pict>
          <v:rect id="_x0000_i1026" style="width:0;height:1.5pt" o:hralign="center" o:hrstd="t" o:hr="t"/>
        </w:pict>
      </w:r>
    </w:p>
    <w:p w:rsidR="00EB270B" w:rsidRDefault="00F16AC8">
      <w:pPr>
        <w:pStyle w:val="Nadpis2"/>
      </w:pPr>
      <w:bookmarkStart w:id="2" w:name="prehľad-systému-a-zariadení"/>
      <w:bookmarkEnd w:id="1"/>
      <w:r>
        <w:t>1. Prehľad systému a zariadení</w:t>
      </w:r>
    </w:p>
    <w:p w:rsidR="00EB270B" w:rsidRDefault="00F16AC8">
      <w:pPr>
        <w:pStyle w:val="FirstParagraph"/>
      </w:pPr>
      <w:r>
        <w:rPr>
          <w:i/>
          <w:iCs/>
        </w:rPr>
        <w:t>Pozri diagram 01 — Architektúra systému:</w:t>
      </w:r>
      <w:r>
        <w:t xml:space="preserve"> </w:t>
      </w:r>
      <w:r>
        <w:rPr>
          <w:rStyle w:val="VerbatimChar"/>
        </w:rPr>
        <w:t>diag</w:t>
      </w:r>
      <w:r>
        <w:rPr>
          <w:rStyle w:val="VerbatimChar"/>
        </w:rPr>
        <w:t>rams/png/01_system_architecture_en.png</w:t>
      </w:r>
    </w:p>
    <w:p w:rsidR="00EB270B" w:rsidRDefault="00F16AC8">
      <w:pPr>
        <w:pStyle w:val="Zkladntext"/>
      </w:pPr>
      <w:r>
        <w:t>Systém BioCap tvoria nasledujúce zariadenia, ktoré operátor pripravuje a ovláda: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6"/>
        <w:gridCol w:w="6226"/>
      </w:tblGrid>
      <w:tr w:rsidR="00EB270B" w:rsidTr="00EB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5" w:type="dxa"/>
          </w:tcPr>
          <w:p w:rsidR="00EB270B" w:rsidRDefault="00F16AC8">
            <w:pPr>
              <w:pStyle w:val="Compact"/>
            </w:pPr>
            <w:r>
              <w:t>Zariadenie</w:t>
            </w:r>
          </w:p>
        </w:tc>
        <w:tc>
          <w:tcPr>
            <w:tcW w:w="5124" w:type="dxa"/>
          </w:tcPr>
          <w:p w:rsidR="00EB270B" w:rsidRDefault="00F16AC8">
            <w:pPr>
              <w:pStyle w:val="Compact"/>
            </w:pPr>
            <w:r>
              <w:t>Úloha počas merania</w:t>
            </w:r>
          </w:p>
        </w:tc>
      </w:tr>
      <w:tr w:rsidR="00EB270B">
        <w:tc>
          <w:tcPr>
            <w:tcW w:w="2795" w:type="dxa"/>
          </w:tcPr>
          <w:p w:rsidR="00EB270B" w:rsidRDefault="00F16AC8">
            <w:pPr>
              <w:pStyle w:val="Compact"/>
            </w:pPr>
            <w:r>
              <w:rPr>
                <w:b/>
                <w:bCs/>
              </w:rPr>
              <w:t>Android tablet/telefón</w:t>
            </w:r>
            <w:r>
              <w:t xml:space="preserve"> (Client)</w:t>
            </w:r>
          </w:p>
        </w:tc>
        <w:tc>
          <w:tcPr>
            <w:tcW w:w="5124" w:type="dxa"/>
          </w:tcPr>
          <w:p w:rsidR="00EB270B" w:rsidRDefault="00F16AC8">
            <w:pPr>
              <w:pStyle w:val="Compact"/>
            </w:pPr>
            <w:r>
              <w:t>Beží na ňom aplikácia BioCap; pripája senzory; nahráva a odosiela sedeni</w:t>
            </w:r>
            <w:r>
              <w:t>e</w:t>
            </w:r>
          </w:p>
        </w:tc>
      </w:tr>
      <w:tr w:rsidR="00EB270B">
        <w:tc>
          <w:tcPr>
            <w:tcW w:w="2795" w:type="dxa"/>
          </w:tcPr>
          <w:p w:rsidR="00EB270B" w:rsidRDefault="00F16AC8">
            <w:pPr>
              <w:pStyle w:val="Compact"/>
            </w:pPr>
            <w:r>
              <w:rPr>
                <w:b/>
                <w:bCs/>
              </w:rPr>
              <w:t>eSense Pulse</w:t>
            </w:r>
            <w:r>
              <w:t xml:space="preserve"> (hrudný pás)</w:t>
            </w:r>
          </w:p>
        </w:tc>
        <w:tc>
          <w:tcPr>
            <w:tcW w:w="5124" w:type="dxa"/>
          </w:tcPr>
          <w:p w:rsidR="00EB270B" w:rsidRDefault="00F16AC8">
            <w:pPr>
              <w:pStyle w:val="Compact"/>
            </w:pPr>
            <w:r>
              <w:t>Meria srdcovú frekvenciu a R-R intervaly cez BLE</w:t>
            </w:r>
          </w:p>
        </w:tc>
      </w:tr>
      <w:tr w:rsidR="00EB270B">
        <w:tc>
          <w:tcPr>
            <w:tcW w:w="2795" w:type="dxa"/>
          </w:tcPr>
          <w:p w:rsidR="00EB270B" w:rsidRDefault="00F16AC8">
            <w:pPr>
              <w:pStyle w:val="Compact"/>
            </w:pPr>
            <w:r>
              <w:rPr>
                <w:b/>
                <w:bCs/>
              </w:rPr>
              <w:t>eSense Respiration</w:t>
            </w:r>
            <w:r>
              <w:t xml:space="preserve"> (hrudný pás)</w:t>
            </w:r>
          </w:p>
        </w:tc>
        <w:tc>
          <w:tcPr>
            <w:tcW w:w="5124" w:type="dxa"/>
          </w:tcPr>
          <w:p w:rsidR="00EB270B" w:rsidRDefault="00F16AC8">
            <w:pPr>
              <w:pStyle w:val="Compact"/>
            </w:pPr>
            <w:r>
              <w:t>Meria amplitúdu dýchania cez jack konektor tabletu</w:t>
            </w:r>
          </w:p>
        </w:tc>
      </w:tr>
      <w:tr w:rsidR="00EB270B">
        <w:tc>
          <w:tcPr>
            <w:tcW w:w="2795" w:type="dxa"/>
          </w:tcPr>
          <w:p w:rsidR="00EB270B" w:rsidRDefault="00F16AC8">
            <w:pPr>
              <w:pStyle w:val="Compact"/>
            </w:pPr>
            <w:r>
              <w:rPr>
                <w:b/>
                <w:bCs/>
              </w:rPr>
              <w:t>Galaxy Watch 8</w:t>
            </w:r>
          </w:p>
        </w:tc>
        <w:tc>
          <w:tcPr>
            <w:tcW w:w="5124" w:type="dxa"/>
          </w:tcPr>
          <w:p w:rsidR="00EB270B" w:rsidRDefault="00F16AC8">
            <w:pPr>
              <w:pStyle w:val="Compact"/>
            </w:pPr>
            <w:r>
              <w:t>Meria EDA, srdcovú frekvenciu a IBI; nosí ho účastník</w:t>
            </w:r>
          </w:p>
        </w:tc>
      </w:tr>
      <w:tr w:rsidR="00EB270B">
        <w:tc>
          <w:tcPr>
            <w:tcW w:w="2795" w:type="dxa"/>
          </w:tcPr>
          <w:p w:rsidR="00EB270B" w:rsidRDefault="00F16AC8">
            <w:pPr>
              <w:pStyle w:val="Compact"/>
            </w:pPr>
            <w:r>
              <w:rPr>
                <w:b/>
                <w:bCs/>
              </w:rPr>
              <w:t>Druhé Android zariadenie</w:t>
            </w:r>
            <w:r>
              <w:t xml:space="preserve"> (Server, voliteľné)</w:t>
            </w:r>
          </w:p>
        </w:tc>
        <w:tc>
          <w:tcPr>
            <w:tcW w:w="5124" w:type="dxa"/>
          </w:tcPr>
          <w:p w:rsidR="00EB270B" w:rsidRDefault="00F16AC8">
            <w:pPr>
              <w:pStyle w:val="Compact"/>
            </w:pPr>
            <w:r>
              <w:t>Sleduje živú obrazovku zariadenia Client cez lokálnu Wi-Fi — užitočné, keď operátor nie je priamo pri účastníkovi</w:t>
            </w:r>
          </w:p>
        </w:tc>
      </w:tr>
    </w:tbl>
    <w:p w:rsidR="00EB270B" w:rsidRDefault="00F16AC8">
      <w:pPr>
        <w:pStyle w:val="Oznaitext"/>
      </w:pPr>
      <w:r>
        <w:rPr>
          <w:b/>
          <w:bCs/>
        </w:rPr>
        <w:t>Dôležité:</w:t>
      </w:r>
      <w:r>
        <w:t xml:space="preserve"> každý tablet má pre spojenie medzi zariadeniami nastavenú presne jednu rolu — </w:t>
      </w:r>
      <w:r>
        <w:rPr>
          <w:b/>
          <w:bCs/>
        </w:rPr>
        <w:t>Client</w:t>
      </w:r>
      <w:r>
        <w:t xml:space="preserve"> (</w:t>
      </w:r>
      <w:r>
        <w:t xml:space="preserve">beží celá aplikácia: senzory, sedenia, scenáre) alebo </w:t>
      </w:r>
      <w:r>
        <w:rPr>
          <w:b/>
          <w:bCs/>
        </w:rPr>
        <w:t>Server</w:t>
      </w:r>
      <w:r>
        <w:t xml:space="preserve"> (hostí spojenie a iba sleduje obrazovku zariadenia Client). Väčšina </w:t>
      </w:r>
      <w:r>
        <w:lastRenderedPageBreak/>
        <w:t>sedení potrebuje iba Client; zariadenie Server je voliteľné a je relevantné iba vtedy, keď chce druhý operátor sledovať priebeh</w:t>
      </w:r>
      <w:r>
        <w:t xml:space="preserve"> na diaľku.</w:t>
      </w:r>
    </w:p>
    <w:p w:rsidR="00EB270B" w:rsidRDefault="00F16AC8">
      <w:r>
        <w:pict>
          <v:rect id="_x0000_i1027" style="width:0;height:1.5pt" o:hralign="center" o:hrstd="t" o:hr="t"/>
        </w:pict>
      </w:r>
    </w:p>
    <w:p w:rsidR="00EB270B" w:rsidRDefault="00F16AC8">
      <w:pPr>
        <w:pStyle w:val="Nadpis2"/>
      </w:pPr>
      <w:bookmarkStart w:id="3" w:name="príprava-pred-meraním"/>
      <w:bookmarkEnd w:id="2"/>
      <w:r>
        <w:t>2. Príprava pred meraním</w:t>
      </w:r>
    </w:p>
    <w:p w:rsidR="00EB270B" w:rsidRDefault="00F16AC8">
      <w:pPr>
        <w:pStyle w:val="Nadpis3"/>
      </w:pPr>
      <w:bookmarkStart w:id="4" w:name="kontrolný-zoznam-pred-každým-sedením"/>
      <w:r>
        <w:t>2.1 Kontrolný zoznam pred každým sedením</w:t>
      </w:r>
    </w:p>
    <w:p w:rsidR="00EB270B" w:rsidRDefault="00F16AC8">
      <w:pPr>
        <w:pStyle w:val="Compact"/>
        <w:numPr>
          <w:ilvl w:val="0"/>
          <w:numId w:val="3"/>
        </w:numPr>
      </w:pPr>
      <w:r>
        <w:t>Tablet/telefón nabitý (odporúča sa ≥ 80 %)</w:t>
      </w:r>
    </w:p>
    <w:p w:rsidR="00EB270B" w:rsidRDefault="00F16AC8">
      <w:pPr>
        <w:pStyle w:val="Compact"/>
        <w:numPr>
          <w:ilvl w:val="0"/>
          <w:numId w:val="4"/>
        </w:numPr>
      </w:pPr>
      <w:r>
        <w:t>Galaxy Watch nabitý (odporúča sa ≥ 50 %; aplikácia upozorní pri ≤ 20 % a kriticky pri ≤ 10 %, kedy môžu hodinky prejsť do úsporného r</w:t>
      </w:r>
      <w:r>
        <w:t>ežimu a prestať snímať pri zhasnutej obrazovke)</w:t>
      </w:r>
    </w:p>
    <w:p w:rsidR="00EB270B" w:rsidRDefault="00F16AC8">
      <w:pPr>
        <w:pStyle w:val="Compact"/>
        <w:numPr>
          <w:ilvl w:val="0"/>
          <w:numId w:val="5"/>
        </w:numPr>
      </w:pPr>
      <w:r>
        <w:t>eSense Pulse nabitý a funkčný (indikátor svieti)</w:t>
      </w:r>
    </w:p>
    <w:p w:rsidR="00EB270B" w:rsidRDefault="00F16AC8">
      <w:pPr>
        <w:pStyle w:val="Compact"/>
        <w:numPr>
          <w:ilvl w:val="0"/>
          <w:numId w:val="6"/>
        </w:numPr>
      </w:pPr>
      <w:r>
        <w:t>eSense Respiration zapojený do jack konektora tabletu</w:t>
      </w:r>
    </w:p>
    <w:p w:rsidR="00EB270B" w:rsidRDefault="00F16AC8">
      <w:pPr>
        <w:pStyle w:val="Compact"/>
        <w:numPr>
          <w:ilvl w:val="0"/>
          <w:numId w:val="7"/>
        </w:numPr>
      </w:pPr>
      <w:r>
        <w:rPr>
          <w:b/>
          <w:bCs/>
        </w:rPr>
        <w:t>Bluetooth na tablete je zapnutý</w:t>
      </w:r>
      <w:r>
        <w:t xml:space="preserve"> (potrebný pre BLE spojenie s eSense Pulse aj pre Data Layer </w:t>
      </w:r>
      <w:r>
        <w:t>hodiniek Galaxy Watch)</w:t>
      </w:r>
    </w:p>
    <w:p w:rsidR="00EB270B" w:rsidRDefault="00F16AC8">
      <w:pPr>
        <w:pStyle w:val="Compact"/>
        <w:numPr>
          <w:ilvl w:val="0"/>
          <w:numId w:val="8"/>
        </w:numPr>
      </w:pPr>
      <w:r>
        <w:t>Lokalizačné služby na tablete sú zapnuté (Android ich vyžaduje pre BLE skenovanie)</w:t>
      </w:r>
    </w:p>
    <w:p w:rsidR="00EB270B" w:rsidRDefault="00F16AC8">
      <w:pPr>
        <w:pStyle w:val="Compact"/>
        <w:numPr>
          <w:ilvl w:val="0"/>
          <w:numId w:val="9"/>
        </w:numPr>
      </w:pPr>
      <w:r>
        <w:t>Povolené notifikácie (potrebné pre foreground službu, ktorá udržiava sedenie aktívne)</w:t>
      </w:r>
    </w:p>
    <w:p w:rsidR="00EB270B" w:rsidRDefault="00F16AC8">
      <w:pPr>
        <w:pStyle w:val="Compact"/>
        <w:numPr>
          <w:ilvl w:val="0"/>
          <w:numId w:val="10"/>
        </w:numPr>
      </w:pPr>
      <w:r>
        <w:t>Pri použití druhého zariadenia na zrkadlenie obrazovky: obe zari</w:t>
      </w:r>
      <w:r>
        <w:t xml:space="preserve">adenia na </w:t>
      </w:r>
      <w:r>
        <w:rPr>
          <w:b/>
          <w:bCs/>
        </w:rPr>
        <w:t>tej istej Wi-Fi sieti</w:t>
      </w:r>
    </w:p>
    <w:p w:rsidR="00EB270B" w:rsidRDefault="00F16AC8">
      <w:pPr>
        <w:pStyle w:val="Nadpis3"/>
      </w:pPr>
      <w:bookmarkStart w:id="5" w:name="nasadenie-senzorov-na-účastníka"/>
      <w:bookmarkEnd w:id="4"/>
      <w:r>
        <w:t>2.2 Nasadenie senzorov na účastníka</w:t>
      </w:r>
    </w:p>
    <w:p w:rsidR="00EB270B" w:rsidRDefault="00F16AC8">
      <w:pPr>
        <w:pStyle w:val="Compact"/>
        <w:numPr>
          <w:ilvl w:val="0"/>
          <w:numId w:val="11"/>
        </w:numPr>
      </w:pPr>
      <w:r>
        <w:rPr>
          <w:b/>
          <w:bCs/>
        </w:rPr>
        <w:t>eSense Pulse</w:t>
      </w:r>
      <w:r>
        <w:t xml:space="preserve"> — nasaďte hrudný pás so správne umiestnenými elektródami; po nadviazaní BLE spojenia počkajte niekoľko sekúnd, kým sa signál ustáli.</w:t>
      </w:r>
    </w:p>
    <w:p w:rsidR="00EB270B" w:rsidRDefault="00F16AC8">
      <w:pPr>
        <w:pStyle w:val="Compact"/>
        <w:numPr>
          <w:ilvl w:val="0"/>
          <w:numId w:val="11"/>
        </w:numPr>
      </w:pPr>
      <w:r>
        <w:rPr>
          <w:b/>
          <w:bCs/>
        </w:rPr>
        <w:t>eSense Respiration</w:t>
      </w:r>
      <w:r>
        <w:t xml:space="preserve"> — nasaďte hrudný pás; z</w:t>
      </w:r>
      <w:r>
        <w:t>apojte kábel do jack konektora tabletu.</w:t>
      </w:r>
    </w:p>
    <w:p w:rsidR="00EB270B" w:rsidRDefault="00F16AC8">
      <w:pPr>
        <w:pStyle w:val="Compact"/>
        <w:numPr>
          <w:ilvl w:val="0"/>
          <w:numId w:val="11"/>
        </w:numPr>
      </w:pPr>
      <w:r>
        <w:rPr>
          <w:b/>
          <w:bCs/>
        </w:rPr>
        <w:t>Galaxy Watch 8</w:t>
      </w:r>
      <w:r>
        <w:t xml:space="preserve"> — nasaďte na zápästie účastníka; skontrolujte, že beží sprievodná aplikácia na hodinkách (zobrazuje sa ako služba na popredí (foreground) typu „health”).</w:t>
      </w:r>
    </w:p>
    <w:p w:rsidR="00EB270B" w:rsidRDefault="00F16AC8">
      <w:r>
        <w:pict>
          <v:rect id="_x0000_i1028" style="width:0;height:1.5pt" o:hralign="center" o:hrstd="t" o:hr="t"/>
        </w:pict>
      </w:r>
    </w:p>
    <w:p w:rsidR="00EB270B" w:rsidRDefault="00F16AC8">
      <w:pPr>
        <w:pStyle w:val="Nadpis2"/>
      </w:pPr>
      <w:bookmarkStart w:id="6" w:name="X99ac11f1922432c22f31b3602f23687c1ce7253"/>
      <w:bookmarkEnd w:id="3"/>
      <w:bookmarkEnd w:id="5"/>
      <w:r>
        <w:t>3. Spustenie aplikácie a počiatočné nastaveni</w:t>
      </w:r>
      <w:r>
        <w:t>e</w:t>
      </w:r>
    </w:p>
    <w:p w:rsidR="00EB270B" w:rsidRDefault="00F16AC8">
      <w:pPr>
        <w:pStyle w:val="Nadpis3"/>
      </w:pPr>
      <w:bookmarkStart w:id="7" w:name="prvé-spustenie-výber-režimu-zariadenia"/>
      <w:r>
        <w:t>3.1 Prvé spustenie — výber režimu zariadenia</w:t>
      </w:r>
    </w:p>
    <w:p w:rsidR="00F16AC8" w:rsidRDefault="00F16AC8">
      <w:pPr>
        <w:pStyle w:val="FirstParagraph"/>
      </w:pPr>
      <w:r>
        <w:t xml:space="preserve">Pri prvom spustení sa aplikácia opýta, či je toto zariadenie </w:t>
      </w:r>
      <w:r>
        <w:rPr>
          <w:b/>
          <w:bCs/>
        </w:rPr>
        <w:t>Server</w:t>
      </w:r>
      <w:r>
        <w:t xml:space="preserve"> alebo </w:t>
      </w:r>
      <w:r>
        <w:rPr>
          <w:b/>
          <w:bCs/>
        </w:rPr>
        <w:t>Client</w:t>
      </w:r>
      <w:r>
        <w:t xml:space="preserve">. Pre zariadenie, ktoré vykonáva samotné meranie (senzory, sedenia, scenáre), zvoľte </w:t>
      </w:r>
      <w:r>
        <w:rPr>
          <w:b/>
          <w:bCs/>
        </w:rPr>
        <w:t>Client</w:t>
      </w:r>
      <w:r>
        <w:t xml:space="preserve">; </w:t>
      </w:r>
      <w:r>
        <w:rPr>
          <w:b/>
          <w:bCs/>
        </w:rPr>
        <w:t>Server</w:t>
      </w:r>
      <w:r>
        <w:t xml:space="preserve"> zvoľte iba pre druhé zariaden</w:t>
      </w:r>
      <w:r>
        <w:t xml:space="preserve">ie, ktoré bude na diaľku sledovať obrazovku zariadenia Client. Voľba sa uchová — pri ďalšom spustení aplikácia prejde priamo na domovskú obrazovku. Dá sa kedykoľvek zmeniť v </w:t>
      </w:r>
      <w:r>
        <w:rPr>
          <w:b/>
          <w:bCs/>
        </w:rPr>
        <w:t>Nastaveniach</w:t>
      </w:r>
      <w:r>
        <w:t>.</w:t>
      </w:r>
    </w:p>
    <w:p w:rsidR="00EB270B" w:rsidRDefault="00F16AC8" w:rsidP="00F16AC8">
      <w:pPr>
        <w:pStyle w:val="Zkladntext"/>
      </w:pPr>
      <w:r>
        <w:br w:type="page"/>
      </w:r>
    </w:p>
    <w:p w:rsidR="00EB270B" w:rsidRDefault="00F16AC8">
      <w:pPr>
        <w:pStyle w:val="Nadpis3"/>
      </w:pPr>
      <w:bookmarkStart w:id="8" w:name="domovská-obrazovka-režim-client"/>
      <w:bookmarkEnd w:id="7"/>
      <w:r>
        <w:rPr>
          <w:noProof/>
          <w:lang w:val="sk-SK" w:eastAsia="sk-SK"/>
        </w:rPr>
        <w:lastRenderedPageBreak/>
        <w:drawing>
          <wp:anchor distT="0" distB="0" distL="114300" distR="114300" simplePos="0" relativeHeight="251630080" behindDoc="0" locked="0" layoutInCell="1" allowOverlap="1">
            <wp:simplePos x="0" y="0"/>
            <wp:positionH relativeFrom="column">
              <wp:posOffset>576580</wp:posOffset>
            </wp:positionH>
            <wp:positionV relativeFrom="paragraph">
              <wp:posOffset>279400</wp:posOffset>
            </wp:positionV>
            <wp:extent cx="2103120" cy="4674870"/>
            <wp:effectExtent l="0" t="0" r="0" b="0"/>
            <wp:wrapTopAndBottom/>
            <wp:docPr id="16" name="Picture" descr="Domov — Cli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screenshots/BC_01_home_client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3</w:t>
      </w:r>
      <w:r>
        <w:t>.2 Domovská obrazovka (režim Client)</w:t>
      </w:r>
    </w:p>
    <w:p w:rsidR="00EB270B" w:rsidRDefault="00F16AC8">
      <w:pPr>
        <w:pStyle w:val="FirstParagraph"/>
      </w:pPr>
      <w:r>
        <w:rPr>
          <w:i/>
          <w:iCs/>
        </w:rPr>
        <w:t>Snímka obrazovky: Domovská obr</w:t>
      </w:r>
      <w:r>
        <w:rPr>
          <w:i/>
          <w:iCs/>
        </w:rPr>
        <w:t>azovka, režim Client</w:t>
      </w:r>
      <w:r>
        <w:t xml:space="preserve"> 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181"/>
        <w:gridCol w:w="4441"/>
      </w:tblGrid>
      <w:tr w:rsidR="00EB270B" w:rsidTr="00EB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64" w:type="dxa"/>
          </w:tcPr>
          <w:p w:rsidR="00EB270B" w:rsidRDefault="00F16AC8">
            <w:pPr>
              <w:pStyle w:val="Compact"/>
            </w:pPr>
            <w:r>
              <w:t>Prvok</w:t>
            </w:r>
          </w:p>
        </w:tc>
        <w:tc>
          <w:tcPr>
            <w:tcW w:w="3655" w:type="dxa"/>
          </w:tcPr>
          <w:p w:rsidR="00EB270B" w:rsidRDefault="00F16AC8">
            <w:pPr>
              <w:pStyle w:val="Compact"/>
            </w:pPr>
            <w:r>
              <w:t>Účel</w:t>
            </w:r>
          </w:p>
        </w:tc>
      </w:tr>
      <w:tr w:rsidR="00EB270B">
        <w:tc>
          <w:tcPr>
            <w:tcW w:w="4264" w:type="dxa"/>
          </w:tcPr>
          <w:p w:rsidR="00EB270B" w:rsidRDefault="00F16AC8">
            <w:pPr>
              <w:pStyle w:val="Compact"/>
            </w:pPr>
            <w:r>
              <w:rPr>
                <w:b/>
                <w:bCs/>
              </w:rPr>
              <w:t>Start New Session</w:t>
            </w:r>
          </w:p>
        </w:tc>
        <w:tc>
          <w:tcPr>
            <w:tcW w:w="3655" w:type="dxa"/>
          </w:tcPr>
          <w:p w:rsidR="00EB270B" w:rsidRDefault="00F16AC8">
            <w:pPr>
              <w:pStyle w:val="Compact"/>
            </w:pPr>
            <w:r>
              <w:t>Vytvorí nového účastníka a spustí sedenie — hlavná pracovná akcia</w:t>
            </w:r>
          </w:p>
        </w:tc>
      </w:tr>
      <w:tr w:rsidR="00EB270B">
        <w:tc>
          <w:tcPr>
            <w:tcW w:w="4264" w:type="dxa"/>
          </w:tcPr>
          <w:p w:rsidR="00EB270B" w:rsidRDefault="00F16AC8">
            <w:pPr>
              <w:pStyle w:val="Compact"/>
            </w:pPr>
            <w:r>
              <w:rPr>
                <w:b/>
                <w:bCs/>
              </w:rPr>
              <w:t>Connect as Client</w:t>
            </w:r>
          </w:p>
        </w:tc>
        <w:tc>
          <w:tcPr>
            <w:tcW w:w="3655" w:type="dxa"/>
          </w:tcPr>
          <w:p w:rsidR="00EB270B" w:rsidRDefault="00F16AC8">
            <w:pPr>
              <w:pStyle w:val="Compact"/>
            </w:pPr>
            <w:r>
              <w:t>Otvorí spojenie medzi zariadeniami, aby zariadenie Server mohlo sledovať túto obrazovku</w:t>
            </w:r>
          </w:p>
        </w:tc>
      </w:tr>
      <w:tr w:rsidR="00EB270B">
        <w:tc>
          <w:tcPr>
            <w:tcW w:w="4264" w:type="dxa"/>
          </w:tcPr>
          <w:p w:rsidR="00EB270B" w:rsidRDefault="00F16AC8">
            <w:pPr>
              <w:pStyle w:val="Compact"/>
            </w:pPr>
            <w:r>
              <w:rPr>
                <w:b/>
                <w:bCs/>
              </w:rPr>
              <w:t>Completed Sessions</w:t>
            </w:r>
          </w:p>
        </w:tc>
        <w:tc>
          <w:tcPr>
            <w:tcW w:w="3655" w:type="dxa"/>
          </w:tcPr>
          <w:p w:rsidR="00EB270B" w:rsidRDefault="00F16AC8">
            <w:pPr>
              <w:pStyle w:val="Compact"/>
            </w:pPr>
            <w:r>
              <w:t>Prehľad, export a upload dokončených sedení</w:t>
            </w:r>
          </w:p>
        </w:tc>
      </w:tr>
      <w:tr w:rsidR="00EB270B">
        <w:tc>
          <w:tcPr>
            <w:tcW w:w="4264" w:type="dxa"/>
          </w:tcPr>
          <w:p w:rsidR="00EB270B" w:rsidRDefault="00F16AC8">
            <w:pPr>
              <w:pStyle w:val="Compact"/>
            </w:pPr>
            <w:r>
              <w:rPr>
                <w:b/>
                <w:bCs/>
              </w:rPr>
              <w:t>Sensors</w:t>
            </w:r>
            <w:r>
              <w:t xml:space="preserve"> (dole)</w:t>
            </w:r>
          </w:p>
        </w:tc>
        <w:tc>
          <w:tcPr>
            <w:tcW w:w="3655" w:type="dxa"/>
          </w:tcPr>
          <w:p w:rsidR="00EB270B" w:rsidRDefault="00F16AC8">
            <w:pPr>
              <w:pStyle w:val="Compact"/>
            </w:pPr>
            <w:r>
              <w:t>Pripojenie a živý stav senzorov — používa sa pred sedením alebo na diagnostiku</w:t>
            </w:r>
          </w:p>
        </w:tc>
      </w:tr>
      <w:tr w:rsidR="00EB270B">
        <w:tc>
          <w:tcPr>
            <w:tcW w:w="4264" w:type="dxa"/>
          </w:tcPr>
          <w:p w:rsidR="00EB270B" w:rsidRDefault="00F16AC8">
            <w:pPr>
              <w:pStyle w:val="Compact"/>
            </w:pPr>
            <w:r>
              <w:rPr>
                <w:b/>
                <w:bCs/>
              </w:rPr>
              <w:t>Tutorial</w:t>
            </w:r>
            <w:r>
              <w:t xml:space="preserve"> (dole)</w:t>
            </w:r>
          </w:p>
        </w:tc>
        <w:tc>
          <w:tcPr>
            <w:tcW w:w="3655" w:type="dxa"/>
          </w:tcPr>
          <w:p w:rsidR="00EB270B" w:rsidRDefault="00F16AC8">
            <w:pPr>
              <w:pStyle w:val="Compact"/>
            </w:pPr>
            <w:r>
              <w:t>Úvodný návod — jednorazové čítanie</w:t>
            </w:r>
          </w:p>
        </w:tc>
      </w:tr>
      <w:tr w:rsidR="00EB270B">
        <w:tc>
          <w:tcPr>
            <w:tcW w:w="4264" w:type="dxa"/>
          </w:tcPr>
          <w:p w:rsidR="00EB270B" w:rsidRDefault="00F16AC8">
            <w:pPr>
              <w:pStyle w:val="Compact"/>
            </w:pPr>
            <w:r>
              <w:rPr>
                <w:b/>
                <w:bCs/>
              </w:rPr>
              <w:t>Settings</w:t>
            </w:r>
            <w:r>
              <w:t xml:space="preserve"> (dole)</w:t>
            </w:r>
          </w:p>
        </w:tc>
        <w:tc>
          <w:tcPr>
            <w:tcW w:w="3655" w:type="dxa"/>
          </w:tcPr>
          <w:p w:rsidR="00EB270B" w:rsidRDefault="00F16AC8">
            <w:pPr>
              <w:pStyle w:val="Compact"/>
            </w:pPr>
            <w:r>
              <w:t>Prefix zariadenia a režim zariadenia</w:t>
            </w:r>
          </w:p>
        </w:tc>
      </w:tr>
      <w:tr w:rsidR="00EB270B">
        <w:tc>
          <w:tcPr>
            <w:tcW w:w="4264" w:type="dxa"/>
          </w:tcPr>
          <w:p w:rsidR="00EB270B" w:rsidRDefault="00F16AC8">
            <w:pPr>
              <w:pStyle w:val="Compact"/>
            </w:pPr>
            <w:r>
              <w:t>Stavová ka</w:t>
            </w:r>
            <w:r>
              <w:t>rta (dole)</w:t>
            </w:r>
          </w:p>
        </w:tc>
        <w:tc>
          <w:tcPr>
            <w:tcW w:w="3655" w:type="dxa"/>
          </w:tcPr>
          <w:p w:rsidR="00EB270B" w:rsidRDefault="00F16AC8">
            <w:pPr>
              <w:pStyle w:val="Compact"/>
            </w:pPr>
            <w:r>
              <w:t xml:space="preserve">Rýchly prehľad pripravenosti: pripojené </w:t>
            </w:r>
            <w:r>
              <w:lastRenderedPageBreak/>
              <w:t>senzory, aktívne sedenie alebo upozornenia na nastavenie</w:t>
            </w:r>
          </w:p>
        </w:tc>
      </w:tr>
    </w:tbl>
    <w:p w:rsidR="00EB270B" w:rsidRDefault="00F16AC8">
      <w:pPr>
        <w:pStyle w:val="Oznaitext"/>
      </w:pPr>
      <w:r>
        <w:rPr>
          <w:b/>
          <w:bCs/>
        </w:rPr>
        <w:lastRenderedPageBreak/>
        <w:t>Počas bežnej prevádzky</w:t>
      </w:r>
      <w:r>
        <w:t xml:space="preserve"> operátor prevažne používa iba </w:t>
      </w:r>
      <w:r>
        <w:rPr>
          <w:b/>
          <w:bCs/>
        </w:rPr>
        <w:t>Start New Session</w:t>
      </w:r>
      <w:r>
        <w:t xml:space="preserve"> a </w:t>
      </w:r>
      <w:r>
        <w:rPr>
          <w:b/>
          <w:bCs/>
        </w:rPr>
        <w:t>Completed Sessions</w:t>
      </w:r>
      <w:r>
        <w:t>. Ostatné položky slúžia na jednorazové nastavenie alebo</w:t>
      </w:r>
      <w:r>
        <w:t xml:space="preserve"> diagnostiku.</w:t>
      </w:r>
    </w:p>
    <w:p w:rsidR="00EB270B" w:rsidRDefault="00F16AC8">
      <w:pPr>
        <w:pStyle w:val="Nadpis3"/>
      </w:pPr>
      <w:bookmarkStart w:id="9" w:name="domovská-obrazovka-režim-server"/>
      <w:bookmarkEnd w:id="8"/>
      <w:r>
        <w:rPr>
          <w:noProof/>
          <w:lang w:val="sk-SK" w:eastAsia="sk-SK"/>
        </w:rPr>
        <w:drawing>
          <wp:anchor distT="0" distB="0" distL="114300" distR="114300" simplePos="0" relativeHeight="251638272" behindDoc="0" locked="0" layoutInCell="1" allowOverlap="1">
            <wp:simplePos x="0" y="0"/>
            <wp:positionH relativeFrom="column">
              <wp:posOffset>633730</wp:posOffset>
            </wp:positionH>
            <wp:positionV relativeFrom="paragraph">
              <wp:posOffset>339090</wp:posOffset>
            </wp:positionV>
            <wp:extent cx="2103120" cy="4674870"/>
            <wp:effectExtent l="0" t="0" r="0" b="0"/>
            <wp:wrapTopAndBottom/>
            <wp:docPr id="20" name="Picture" descr="Domov — Serv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screenshots/BC_09_home_server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3.3 Domovská obrazovka (režim Server)</w:t>
      </w:r>
    </w:p>
    <w:p w:rsidR="00EB270B" w:rsidRDefault="00F16AC8">
      <w:pPr>
        <w:pStyle w:val="FirstParagraph"/>
      </w:pPr>
      <w:r>
        <w:rPr>
          <w:i/>
          <w:iCs/>
        </w:rPr>
        <w:t>Snímka obrazovky: Domovská obrazovka, režim Server</w:t>
      </w:r>
      <w:r>
        <w:t xml:space="preserve"> </w:t>
      </w:r>
    </w:p>
    <w:p w:rsidR="00F16AC8" w:rsidRDefault="00F16AC8">
      <w:pPr>
        <w:pStyle w:val="Zkladntext"/>
      </w:pPr>
      <w:r>
        <w:t xml:space="preserve">Zariadenie v režime Server zobrazuje iba </w:t>
      </w:r>
      <w:r>
        <w:rPr>
          <w:b/>
          <w:bCs/>
        </w:rPr>
        <w:t>Connect as Server</w:t>
      </w:r>
      <w:r>
        <w:t xml:space="preserve"> a </w:t>
      </w:r>
      <w:r>
        <w:rPr>
          <w:b/>
          <w:bCs/>
        </w:rPr>
        <w:t>Settings</w:t>
      </w:r>
      <w:r>
        <w:t xml:space="preserve"> — hostenie spojenia a sledovanie obrazovky spárovaného zariadenia je jeho jedinou</w:t>
      </w:r>
      <w:r>
        <w:t xml:space="preserve"> úlohou; samotné sedenia ani senzory nespúšťa.</w:t>
      </w:r>
    </w:p>
    <w:p w:rsidR="00EB270B" w:rsidRDefault="00F16AC8" w:rsidP="00F16AC8">
      <w:r>
        <w:br w:type="page"/>
      </w:r>
    </w:p>
    <w:p w:rsidR="00EB270B" w:rsidRDefault="00F16AC8">
      <w:pPr>
        <w:pStyle w:val="Nadpis3"/>
      </w:pPr>
      <w:bookmarkStart w:id="10" w:name="Xa2425b4fe272ac84d347f6e7736a55451be17f0"/>
      <w:bookmarkEnd w:id="9"/>
      <w:r>
        <w:rPr>
          <w:noProof/>
          <w:lang w:val="sk-SK" w:eastAsia="sk-SK"/>
        </w:rPr>
        <w:lastRenderedPageBreak/>
        <w:drawing>
          <wp:anchor distT="0" distB="0" distL="114300" distR="114300" simplePos="0" relativeHeight="251650560" behindDoc="0" locked="0" layoutInCell="1" allowOverlap="1">
            <wp:simplePos x="0" y="0"/>
            <wp:positionH relativeFrom="column">
              <wp:posOffset>700405</wp:posOffset>
            </wp:positionH>
            <wp:positionV relativeFrom="paragraph">
              <wp:posOffset>279400</wp:posOffset>
            </wp:positionV>
            <wp:extent cx="2103120" cy="4674870"/>
            <wp:effectExtent l="0" t="0" r="0" b="0"/>
            <wp:wrapTopAndBottom/>
            <wp:docPr id="24" name="Picture" descr="Setting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creenshots/BC_02_setting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3</w:t>
      </w:r>
      <w:r>
        <w:t>.4 Jednorazové nastavenie — prefix a režim zariadenia</w:t>
      </w:r>
    </w:p>
    <w:p w:rsidR="00EB270B" w:rsidRDefault="00F16AC8">
      <w:pPr>
        <w:pStyle w:val="FirstParagraph"/>
      </w:pPr>
      <w:r>
        <w:rPr>
          <w:i/>
          <w:iCs/>
        </w:rPr>
        <w:t xml:space="preserve">Snímka obrazovky: </w:t>
      </w:r>
      <w:proofErr w:type="spellStart"/>
      <w:r>
        <w:rPr>
          <w:i/>
          <w:iCs/>
        </w:rPr>
        <w:t>Settings</w:t>
      </w:r>
      <w:proofErr w:type="spellEnd"/>
      <w:r>
        <w:rPr>
          <w:i/>
          <w:iCs/>
        </w:rPr>
        <w:t xml:space="preserve"> — prefix zariadenia a režim zariadenia</w:t>
      </w:r>
      <w:r>
        <w:t xml:space="preserve"> </w:t>
      </w:r>
    </w:p>
    <w:p w:rsidR="00EB270B" w:rsidRDefault="00F16AC8">
      <w:pPr>
        <w:pStyle w:val="Zkladntext"/>
      </w:pPr>
      <w:r>
        <w:t xml:space="preserve">Pred prvým sedením otvorte </w:t>
      </w:r>
      <w:r>
        <w:rPr>
          <w:b/>
          <w:bCs/>
        </w:rPr>
        <w:t>Settings</w:t>
      </w:r>
      <w:r>
        <w:t xml:space="preserve"> a zvoľte prefix tohto zariadenia: </w:t>
      </w:r>
      <w:r>
        <w:rPr>
          <w:b/>
          <w:bCs/>
        </w:rPr>
        <w:t>A</w:t>
      </w:r>
      <w:r>
        <w:t xml:space="preserve">, </w:t>
      </w:r>
      <w:r>
        <w:rPr>
          <w:b/>
          <w:bCs/>
        </w:rPr>
        <w:t>B</w:t>
      </w:r>
      <w:r>
        <w:t xml:space="preserve">, </w:t>
      </w:r>
      <w:r>
        <w:rPr>
          <w:b/>
          <w:bCs/>
        </w:rPr>
        <w:t>C</w:t>
      </w:r>
      <w:r>
        <w:t xml:space="preserve"> alebo </w:t>
      </w:r>
      <w:r>
        <w:rPr>
          <w:b/>
          <w:bCs/>
        </w:rPr>
        <w:t>D</w:t>
      </w:r>
      <w:r>
        <w:t xml:space="preserve">. Prefix sa pridáva ku každému kódu účastníka (napr. </w:t>
      </w:r>
      <w:r>
        <w:rPr>
          <w:rStyle w:val="VerbatimChar"/>
        </w:rPr>
        <w:t>A-001</w:t>
      </w:r>
      <w:r>
        <w:t>) a kódu sedenia (</w:t>
      </w:r>
      <w:r>
        <w:rPr>
          <w:rStyle w:val="VerbatimChar"/>
        </w:rPr>
        <w:t>BC-A-yyMMdd-HHmmss</w:t>
      </w:r>
      <w:r>
        <w:t>) generovanému na tomto zariadení a zároveň obmedzuje spojenie medzi zariadeniami na jednu dvojicu.</w:t>
      </w:r>
    </w:p>
    <w:p w:rsidR="00EB270B" w:rsidRDefault="00F16AC8">
      <w:pPr>
        <w:pStyle w:val="Oznaitext"/>
      </w:pPr>
      <w:r>
        <w:rPr>
          <w:b/>
          <w:bCs/>
        </w:rPr>
        <w:t>Pravidlo:</w:t>
      </w:r>
      <w:r>
        <w:t xml:space="preserve"> obe zariadenia jednej dvojice (Client + jeho Server)</w:t>
      </w:r>
      <w:r>
        <w:t xml:space="preserve"> používajú </w:t>
      </w:r>
      <w:r>
        <w:rPr>
          <w:b/>
          <w:bCs/>
        </w:rPr>
        <w:t>rovnaké</w:t>
      </w:r>
      <w:r>
        <w:t xml:space="preserve"> písmeno; iná dvojica používa iné písmeno. Vďaka tomu sa každý Server spája iba so svojím Clientom a kódy sa nikdy nezrazia pri paralelnom testovaní na viacerých tabletoch. Ktoré písmeno patrí ktorej dvojici, dohodnite vopred a počas štúd</w:t>
      </w:r>
      <w:r>
        <w:t>ie ho nemeňte.</w:t>
      </w:r>
    </w:p>
    <w:p w:rsidR="00EB270B" w:rsidRDefault="00F16AC8">
      <w:pPr>
        <w:pStyle w:val="FirstParagraph"/>
      </w:pPr>
      <w:r>
        <w:t xml:space="preserve">Tá istá obrazovka obsahuje aj prepínač </w:t>
      </w:r>
      <w:r>
        <w:rPr>
          <w:b/>
          <w:bCs/>
        </w:rPr>
        <w:t>Device mode</w:t>
      </w:r>
      <w:r>
        <w:t xml:space="preserve"> (Server/Client) opísaný v §3.1 — jeho zmena tu okamžite zmení podobu domovskej obrazovky po návrate.</w:t>
      </w:r>
    </w:p>
    <w:p w:rsidR="00EB270B" w:rsidRDefault="00F16AC8">
      <w:r>
        <w:pict>
          <v:rect id="_x0000_i1029" style="width:0;height:1.5pt" o:hralign="center" o:hrstd="t" o:hr="t"/>
        </w:pict>
      </w:r>
    </w:p>
    <w:p w:rsidR="00EB270B" w:rsidRDefault="00F16AC8">
      <w:pPr>
        <w:pStyle w:val="Nadpis2"/>
      </w:pPr>
      <w:bookmarkStart w:id="11" w:name="pripojenie-senzorov"/>
      <w:bookmarkEnd w:id="6"/>
      <w:bookmarkEnd w:id="10"/>
      <w:r>
        <w:lastRenderedPageBreak/>
        <w:t>4. Pripojenie senzorov</w:t>
      </w:r>
    </w:p>
    <w:p w:rsidR="00EB270B" w:rsidRDefault="00F16AC8">
      <w:pPr>
        <w:pStyle w:val="Nadpis3"/>
      </w:pPr>
      <w:bookmarkStart w:id="12" w:name="esense-pulse-ble"/>
      <w:r>
        <w:t>4.1 eSense Pulse (BLE)</w:t>
      </w:r>
    </w:p>
    <w:p w:rsidR="00EB270B" w:rsidRDefault="00F16AC8">
      <w:pPr>
        <w:pStyle w:val="Compact"/>
        <w:numPr>
          <w:ilvl w:val="0"/>
          <w:numId w:val="12"/>
        </w:numPr>
      </w:pPr>
      <w:r>
        <w:t>Na obrazovke nastavenia senzorov (pozri §</w:t>
      </w:r>
      <w:r>
        <w:t xml:space="preserve">5) ťuknite na kartu </w:t>
      </w:r>
      <w:r>
        <w:rPr>
          <w:b/>
          <w:bCs/>
        </w:rPr>
        <w:t>Heart Rate</w:t>
      </w:r>
      <w:r>
        <w:t xml:space="preserve"> (alebo prejdite na </w:t>
      </w:r>
      <w:r>
        <w:rPr>
          <w:b/>
          <w:bCs/>
        </w:rPr>
        <w:t>Sensors → eSense Pulse</w:t>
      </w:r>
      <w:r>
        <w:t>).</w:t>
      </w:r>
    </w:p>
    <w:p w:rsidR="00EB270B" w:rsidRDefault="00F16AC8">
      <w:pPr>
        <w:pStyle w:val="Compact"/>
        <w:numPr>
          <w:ilvl w:val="0"/>
          <w:numId w:val="12"/>
        </w:numPr>
      </w:pPr>
      <w:r>
        <w:t xml:space="preserve">Aplikácia vyhľadá BLE zariadenia — zo zoznamu vyberte to, ktorého názov začína na </w:t>
      </w:r>
      <w:r>
        <w:rPr>
          <w:rStyle w:val="VerbatimChar"/>
        </w:rPr>
        <w:t>eSense</w:t>
      </w:r>
      <w:r>
        <w:t>.</w:t>
      </w:r>
    </w:p>
    <w:p w:rsidR="00EB270B" w:rsidRDefault="00F16AC8">
      <w:pPr>
        <w:pStyle w:val="Compact"/>
        <w:numPr>
          <w:ilvl w:val="0"/>
          <w:numId w:val="12"/>
        </w:numPr>
      </w:pPr>
      <w:r>
        <w:t>Po pripojení sa zobrazí živá hodnota srdcovej frekvencie (BPM) a R-R intervaly.</w:t>
      </w:r>
    </w:p>
    <w:p w:rsidR="00EB270B" w:rsidRDefault="00F16AC8">
      <w:pPr>
        <w:pStyle w:val="Oznaitext"/>
      </w:pPr>
      <w:r>
        <w:t>Ak sa zariadenie nenájde: skontrolujte, že sú na tablete zapnuté Bluetooth aj lokalizačné služby.</w:t>
      </w:r>
    </w:p>
    <w:p w:rsidR="00EB270B" w:rsidRDefault="00F16AC8">
      <w:pPr>
        <w:pStyle w:val="Nadpis3"/>
      </w:pPr>
      <w:bookmarkStart w:id="13" w:name="esense-respiration-jack-konektor"/>
      <w:bookmarkEnd w:id="12"/>
      <w:r>
        <w:t>4.2 eSense Respiration (jack konektor)</w:t>
      </w:r>
    </w:p>
    <w:p w:rsidR="00EB270B" w:rsidRDefault="00F16AC8">
      <w:pPr>
        <w:pStyle w:val="FirstParagraph"/>
      </w:pPr>
      <w:r>
        <w:t xml:space="preserve">Senzor sa aktivuje automaticky po zapojení do jack konektora. Na obrazovke nastavenia senzorov skontrolujte, že karta </w:t>
      </w:r>
      <w:r>
        <w:rPr>
          <w:b/>
          <w:bCs/>
        </w:rPr>
        <w:t>R</w:t>
      </w:r>
      <w:r>
        <w:rPr>
          <w:b/>
          <w:bCs/>
        </w:rPr>
        <w:t>espiration</w:t>
      </w:r>
      <w:r>
        <w:t xml:space="preserve"> zobrazuje živú hodnotu (jednotka </w:t>
      </w:r>
      <w:r>
        <w:rPr>
          <w:b/>
          <w:bCs/>
        </w:rPr>
        <w:t>RA</w:t>
      </w:r>
      <w:r>
        <w:t xml:space="preserve"> — surová amplitúda dýchania, nie počet nádychov za minútu). Odhad dychovej frekvencie (br/min) sa zobrazí približne po 15 sekundách čistého signálu; dovtedy displej zobrazuje </w:t>
      </w:r>
      <w:r>
        <w:rPr>
          <w:rStyle w:val="VerbatimChar"/>
        </w:rPr>
        <w:t>--</w:t>
      </w:r>
      <w:r>
        <w:t>.</w:t>
      </w:r>
    </w:p>
    <w:p w:rsidR="00EB270B" w:rsidRDefault="00F16AC8">
      <w:pPr>
        <w:pStyle w:val="Zkladntext"/>
      </w:pPr>
      <w:r>
        <w:t>Aplikácia priebežne sleduje kv</w:t>
      </w:r>
      <w:r>
        <w:t>alitu signálu a pri probléme zobrazí varovný banner:</w:t>
      </w:r>
    </w:p>
    <w:p w:rsidR="00EB270B" w:rsidRDefault="00F16AC8">
      <w:pPr>
        <w:pStyle w:val="Compact"/>
        <w:numPr>
          <w:ilvl w:val="0"/>
          <w:numId w:val="13"/>
        </w:numPr>
      </w:pPr>
      <w:r>
        <w:rPr>
          <w:b/>
          <w:bCs/>
        </w:rPr>
        <w:t>Respiration signal lost</w:t>
      </w:r>
      <w:r>
        <w:t xml:space="preserve"> (strata signálu) — remienok skĺzol z hrudníka (hodnota RA klesne). Nasaďte hrudný remienok späť.</w:t>
      </w:r>
    </w:p>
    <w:p w:rsidR="00EB270B" w:rsidRDefault="00F16AC8">
      <w:pPr>
        <w:pStyle w:val="Compact"/>
        <w:numPr>
          <w:ilvl w:val="0"/>
          <w:numId w:val="13"/>
        </w:numPr>
      </w:pPr>
      <w:r>
        <w:rPr>
          <w:b/>
          <w:bCs/>
        </w:rPr>
        <w:t>No breathing detected</w:t>
      </w:r>
      <w:r>
        <w:t xml:space="preserve"> (nezistené dýchanie) — remienok je nasadený, ale nesníma dýc</w:t>
      </w:r>
      <w:r>
        <w:t>hanie (napr. je príliš voľný). Dotiahnite a upravte polohu remienka.</w:t>
      </w:r>
    </w:p>
    <w:p w:rsidR="00EB270B" w:rsidRDefault="00F16AC8">
      <w:pPr>
        <w:pStyle w:val="Nadpis3"/>
      </w:pPr>
      <w:bookmarkStart w:id="14" w:name="galaxy-watch-8"/>
      <w:bookmarkEnd w:id="13"/>
      <w:r>
        <w:t>4.3 Galaxy Watch 8</w:t>
      </w:r>
    </w:p>
    <w:p w:rsidR="00EB270B" w:rsidRDefault="00F16AC8">
      <w:pPr>
        <w:pStyle w:val="Compact"/>
        <w:numPr>
          <w:ilvl w:val="0"/>
          <w:numId w:val="14"/>
        </w:numPr>
      </w:pPr>
      <w:r>
        <w:t>Skontrolujte, že je zapnutý Bluetooth — spojenie s hodinkami beží cez priamy Bluetooth, nie cez Wi-Fi.</w:t>
      </w:r>
    </w:p>
    <w:p w:rsidR="00EB270B" w:rsidRDefault="00F16AC8">
      <w:pPr>
        <w:pStyle w:val="Compact"/>
        <w:numPr>
          <w:ilvl w:val="0"/>
          <w:numId w:val="14"/>
        </w:numPr>
      </w:pPr>
      <w:r>
        <w:t xml:space="preserve">Skontrolujte stav karty </w:t>
      </w:r>
      <w:r>
        <w:rPr>
          <w:b/>
          <w:bCs/>
        </w:rPr>
        <w:t>Galaxy Watch 8</w:t>
      </w:r>
      <w:r>
        <w:t xml:space="preserve">: </w:t>
      </w:r>
      <w:r>
        <w:rPr>
          <w:b/>
          <w:bCs/>
        </w:rPr>
        <w:t>Connected</w:t>
      </w:r>
      <w:r>
        <w:t xml:space="preserve"> (živé dáta), </w:t>
      </w:r>
      <w:r>
        <w:rPr>
          <w:b/>
          <w:bCs/>
        </w:rPr>
        <w:t>Wa</w:t>
      </w:r>
      <w:r>
        <w:rPr>
          <w:b/>
          <w:bCs/>
        </w:rPr>
        <w:t>tch dozing — buffering</w:t>
      </w:r>
      <w:r>
        <w:t xml:space="preserve"> (obrazovka hodiniek je vypnutá — dáta sa ukladajú na hodinkách, nestrácajú sa) alebo </w:t>
      </w:r>
      <w:r>
        <w:rPr>
          <w:b/>
          <w:bCs/>
        </w:rPr>
        <w:t>Disconnected</w:t>
      </w:r>
      <w:r>
        <w:t>.</w:t>
      </w:r>
    </w:p>
    <w:p w:rsidR="00EB270B" w:rsidRDefault="00F16AC8">
      <w:pPr>
        <w:pStyle w:val="Compact"/>
        <w:numPr>
          <w:ilvl w:val="0"/>
          <w:numId w:val="14"/>
        </w:numPr>
      </w:pPr>
      <w:r>
        <w:t xml:space="preserve">Stav </w:t>
      </w:r>
      <w:r>
        <w:rPr>
          <w:b/>
          <w:bCs/>
        </w:rPr>
        <w:t>dozing</w:t>
      </w:r>
      <w:r>
        <w:t xml:space="preserve"> je normálny vždy, keď je obrazovka hodiniek vypnutá — uložené dáta sa na tablet automaticky prenesú pri záverečnom prenose</w:t>
      </w:r>
      <w:r>
        <w:t xml:space="preserve"> na konci sedenia (pozri §8.1).</w:t>
      </w:r>
    </w:p>
    <w:p w:rsidR="00EB270B" w:rsidRDefault="00F16AC8">
      <w:pPr>
        <w:pStyle w:val="Oznaitext"/>
      </w:pPr>
      <w:r>
        <w:t xml:space="preserve">Ak stav zostáva </w:t>
      </w:r>
      <w:r>
        <w:rPr>
          <w:b/>
          <w:bCs/>
        </w:rPr>
        <w:t>Disconnected</w:t>
      </w:r>
      <w:r>
        <w:t>: skontrolujte, že je na tablete zapnutý Bluetooth a že na hodinkách beží sprievodná aplikácia.</w:t>
      </w:r>
    </w:p>
    <w:p w:rsidR="00EB270B" w:rsidRDefault="00F16AC8">
      <w:pPr>
        <w:pStyle w:val="FirstParagraph"/>
      </w:pPr>
      <w:r>
        <w:rPr>
          <w:noProof/>
          <w:lang w:val="sk-SK" w:eastAsia="sk-SK"/>
        </w:rPr>
        <w:lastRenderedPageBreak/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1367155</wp:posOffset>
            </wp:positionH>
            <wp:positionV relativeFrom="paragraph">
              <wp:posOffset>-4445</wp:posOffset>
            </wp:positionV>
            <wp:extent cx="2103120" cy="4674870"/>
            <wp:effectExtent l="0" t="0" r="0" b="0"/>
            <wp:wrapTopAndBottom/>
            <wp:docPr id="31" name="Picture" descr="Nastavenie senzorov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screenshots/BC_04_sensor_setup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i/>
          <w:iCs/>
        </w:rPr>
        <w:t>Snímka obrazovky: obrazovka nastavenia senzorov — Mindfield eSense (pripája sa) a Galaxy Watch 8 (od</w:t>
      </w:r>
      <w:r>
        <w:rPr>
          <w:i/>
          <w:iCs/>
        </w:rPr>
        <w:t>pojený)</w:t>
      </w:r>
      <w:r>
        <w:t xml:space="preserve"> </w:t>
      </w:r>
    </w:p>
    <w:p w:rsidR="00EB270B" w:rsidRDefault="00F16AC8">
      <w:r>
        <w:pict>
          <v:rect id="_x0000_i1030" style="width:0;height:1.5pt" o:hralign="center" o:hrstd="t" o:hr="t"/>
        </w:pict>
      </w:r>
    </w:p>
    <w:p w:rsidR="00EB270B" w:rsidRDefault="00F16AC8">
      <w:pPr>
        <w:pStyle w:val="Nadpis2"/>
      </w:pPr>
      <w:bookmarkStart w:id="15" w:name="zadanie-účastníka-a-spustenie-sedenia"/>
      <w:bookmarkEnd w:id="11"/>
      <w:bookmarkEnd w:id="14"/>
      <w:r>
        <w:t>5. Zadanie účastníka a spustenie sedenia</w:t>
      </w:r>
    </w:p>
    <w:p w:rsidR="00EB270B" w:rsidRDefault="00F16AC8">
      <w:pPr>
        <w:numPr>
          <w:ilvl w:val="0"/>
          <w:numId w:val="15"/>
        </w:numPr>
      </w:pPr>
      <w:r>
        <w:t xml:space="preserve">Na domovskej obrazovke ťuknite na </w:t>
      </w:r>
      <w:r>
        <w:rPr>
          <w:b/>
          <w:bCs/>
        </w:rPr>
        <w:t>Start New Session</w:t>
      </w:r>
      <w:r>
        <w:t>.</w:t>
      </w:r>
    </w:p>
    <w:p w:rsidR="00EB270B" w:rsidRDefault="00F16AC8">
      <w:pPr>
        <w:pStyle w:val="Oznaitext"/>
        <w:numPr>
          <w:ilvl w:val="0"/>
          <w:numId w:val="1"/>
        </w:numPr>
      </w:pPr>
      <w:r>
        <w:rPr>
          <w:b/>
          <w:bCs/>
        </w:rPr>
        <w:t>Ak je tlačidlo neaktívne (sivé)</w:t>
      </w:r>
      <w:r>
        <w:t xml:space="preserve"> s poznámkou </w:t>
      </w:r>
      <w:r>
        <w:rPr>
          <w:i/>
          <w:iCs/>
        </w:rPr>
        <w:t>„Fix the warnings above to start”</w:t>
      </w:r>
      <w:r>
        <w:t xml:space="preserve">, tabletu chýba nastavenie, bez ktorého sedenie nemôže bezpečne bežať — </w:t>
      </w:r>
      <w:r>
        <w:rPr>
          <w:b/>
          <w:bCs/>
        </w:rPr>
        <w:t>výnimka z optimalizácie batérie</w:t>
      </w:r>
      <w:r>
        <w:t xml:space="preserve"> alebo </w:t>
      </w:r>
      <w:r>
        <w:rPr>
          <w:b/>
          <w:bCs/>
        </w:rPr>
        <w:t>povolenie notifikácií</w:t>
      </w:r>
      <w:r>
        <w:t xml:space="preserve"> (bez nich môže systém pri vypnutej obrazovke potichu ukončiť nahrávanie a celé sedenie by sa stratilo). Použite tlačidlá </w:t>
      </w:r>
      <w:r>
        <w:rPr>
          <w:b/>
          <w:bCs/>
        </w:rPr>
        <w:t>Fix</w:t>
      </w:r>
      <w:r>
        <w:t xml:space="preserve"> vo varovnej karte v hornej časti domovskej obrazovky; tlačidlo sa odomk</w:t>
      </w:r>
      <w:r>
        <w:t>ne hneď po udelení oboch povolení. Obnovenie už bežiaceho sedenia nie je nikdy blokované.</w:t>
      </w:r>
    </w:p>
    <w:p w:rsidR="00EB270B" w:rsidRDefault="00F16AC8">
      <w:pPr>
        <w:numPr>
          <w:ilvl w:val="0"/>
          <w:numId w:val="15"/>
        </w:numPr>
      </w:pPr>
      <w:r>
        <w:t xml:space="preserve">Zobrazí sa formulár </w:t>
      </w:r>
      <w:r>
        <w:rPr>
          <w:b/>
          <w:bCs/>
        </w:rPr>
        <w:t>New Participant</w:t>
      </w:r>
      <w:r>
        <w:t>:</w:t>
      </w:r>
    </w:p>
    <w:p w:rsidR="00EB270B" w:rsidRDefault="00F16AC8">
      <w:pPr>
        <w:pStyle w:val="Compact"/>
        <w:numPr>
          <w:ilvl w:val="1"/>
          <w:numId w:val="16"/>
        </w:numPr>
      </w:pPr>
      <w:r>
        <w:rPr>
          <w:b/>
          <w:bCs/>
        </w:rPr>
        <w:t>Participant code</w:t>
      </w:r>
      <w:r>
        <w:t xml:space="preserve"> — automaticky generovaný (napr. </w:t>
      </w:r>
      <w:r>
        <w:rPr>
          <w:rStyle w:val="VerbatimChar"/>
        </w:rPr>
        <w:t>A-004-260722-115828</w:t>
      </w:r>
      <w:r>
        <w:t>). Iba na čítanie — nepokúšajte sa ho upraviť.</w:t>
      </w:r>
    </w:p>
    <w:p w:rsidR="00EB270B" w:rsidRDefault="00F16AC8">
      <w:pPr>
        <w:pStyle w:val="Compact"/>
        <w:numPr>
          <w:ilvl w:val="1"/>
          <w:numId w:val="16"/>
        </w:numPr>
      </w:pPr>
      <w:r>
        <w:rPr>
          <w:b/>
          <w:bCs/>
        </w:rPr>
        <w:t>Age</w:t>
      </w:r>
      <w:r>
        <w:t xml:space="preserve"> — vek účas</w:t>
      </w:r>
      <w:r>
        <w:t>tníka (18–80 rokov); nastavte pomocou tlačidiel − / +.</w:t>
      </w:r>
    </w:p>
    <w:p w:rsidR="00EB270B" w:rsidRDefault="00F16AC8">
      <w:pPr>
        <w:pStyle w:val="Compact"/>
        <w:numPr>
          <w:ilvl w:val="1"/>
          <w:numId w:val="16"/>
        </w:numPr>
      </w:pPr>
      <w:proofErr w:type="spellStart"/>
      <w:r>
        <w:rPr>
          <w:b/>
          <w:bCs/>
        </w:rPr>
        <w:lastRenderedPageBreak/>
        <w:t>Gender</w:t>
      </w:r>
      <w:proofErr w:type="spellEnd"/>
      <w:r>
        <w:t xml:space="preserve"> — Male / Female / Other / N/A.</w:t>
      </w:r>
    </w:p>
    <w:p w:rsidR="00EB270B" w:rsidRDefault="00F16AC8">
      <w:pPr>
        <w:numPr>
          <w:ilvl w:val="0"/>
          <w:numId w:val="15"/>
        </w:numPr>
      </w:pPr>
      <w:r>
        <w:rPr>
          <w:noProof/>
          <w:lang w:val="sk-SK" w:eastAsia="sk-SK"/>
        </w:rPr>
        <w:drawing>
          <wp:anchor distT="0" distB="0" distL="114300" distR="114300" simplePos="0" relativeHeight="251666944" behindDoc="0" locked="0" layoutInCell="1" allowOverlap="1">
            <wp:simplePos x="0" y="0"/>
            <wp:positionH relativeFrom="column">
              <wp:posOffset>347980</wp:posOffset>
            </wp:positionH>
            <wp:positionV relativeFrom="paragraph">
              <wp:posOffset>321310</wp:posOffset>
            </wp:positionV>
            <wp:extent cx="2103120" cy="4674870"/>
            <wp:effectExtent l="0" t="0" r="0" b="0"/>
            <wp:wrapTopAndBottom/>
            <wp:docPr id="36" name="Picture" descr="Nový účastní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screenshots/BC_03_new_participant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Ťuknite na </w:t>
      </w:r>
      <w:proofErr w:type="spellStart"/>
      <w:r>
        <w:rPr>
          <w:b/>
          <w:bCs/>
        </w:rPr>
        <w:t>Start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session</w:t>
      </w:r>
      <w:proofErr w:type="spellEnd"/>
      <w:r>
        <w:t>.</w:t>
      </w:r>
    </w:p>
    <w:p w:rsidR="00EB270B" w:rsidRDefault="00F16AC8">
      <w:pPr>
        <w:pStyle w:val="FirstParagraph"/>
      </w:pPr>
      <w:r>
        <w:rPr>
          <w:i/>
          <w:iCs/>
        </w:rPr>
        <w:t>Snímka obrazovky: formulár New Participant</w:t>
      </w:r>
      <w:r>
        <w:t xml:space="preserve"> </w:t>
      </w:r>
    </w:p>
    <w:p w:rsidR="00EB270B" w:rsidRDefault="00F16AC8">
      <w:pPr>
        <w:pStyle w:val="Compact"/>
        <w:numPr>
          <w:ilvl w:val="0"/>
          <w:numId w:val="17"/>
        </w:numPr>
      </w:pPr>
      <w:r>
        <w:t xml:space="preserve">Aplikácia otvorí </w:t>
      </w:r>
      <w:r>
        <w:rPr>
          <w:b/>
          <w:bCs/>
        </w:rPr>
        <w:t>obrazovku nastavenia senzorov</w:t>
      </w:r>
      <w:r>
        <w:t xml:space="preserve"> </w:t>
      </w:r>
      <w:r>
        <w:t xml:space="preserve">— jednorazovú kontrolu pred začiatkom nahrávania (pozri §4 a snímku vyššie). Ťuknite na </w:t>
      </w:r>
      <w:r>
        <w:rPr>
          <w:b/>
          <w:bCs/>
        </w:rPr>
        <w:t>Proceed to scenarios</w:t>
      </w:r>
      <w:r>
        <w:t xml:space="preserve">, akonáhle sú potrebné senzory pripojené. Tlačidlo zostáva neaktívne (s poznámkou </w:t>
      </w:r>
      <w:r>
        <w:rPr>
          <w:i/>
          <w:iCs/>
        </w:rPr>
        <w:t>„Connect at least one sensor to continue.”</w:t>
      </w:r>
      <w:r>
        <w:t xml:space="preserve">), kým nie je pripojený </w:t>
      </w:r>
      <w:r>
        <w:rPr>
          <w:b/>
          <w:bCs/>
        </w:rPr>
        <w:t>aspoň jeden senzor</w:t>
      </w:r>
      <w:r>
        <w:t xml:space="preserve"> — bráni to spusteniu scenára, ktorý by nezaznamenal žiadne dáta. Odpojené senzory majú prerušovaný (čiarkovaný) okraj so štítkom </w:t>
      </w:r>
      <w:r>
        <w:rPr>
          <w:b/>
          <w:bCs/>
        </w:rPr>
        <w:t>Tap to connect</w:t>
      </w:r>
      <w:r>
        <w:t>; ťuknutie kdekoľvek na takúto kartu spustí jej pripájanie.</w:t>
      </w:r>
    </w:p>
    <w:p w:rsidR="00EB270B" w:rsidRDefault="00F16AC8">
      <w:pPr>
        <w:pStyle w:val="Oznaitext"/>
      </w:pPr>
      <w:r>
        <w:t>Foreground služba udržiava senzory</w:t>
      </w:r>
      <w:r>
        <w:t xml:space="preserve"> a (ak je zapnuté) aj spojenie medzi zariadeniami aktívne aj pri vypnutej obrazovke tabletu, takže operátor nemusí tablet držať nepretržite v ruke.</w:t>
      </w:r>
    </w:p>
    <w:p w:rsidR="00EB270B" w:rsidRDefault="00F16AC8">
      <w:r>
        <w:pict>
          <v:rect id="_x0000_i1031" style="width:0;height:1.5pt" o:hralign="center" o:hrstd="t" o:hr="t"/>
        </w:pict>
      </w:r>
    </w:p>
    <w:p w:rsidR="00EB270B" w:rsidRDefault="00F16AC8">
      <w:pPr>
        <w:pStyle w:val="Nadpis2"/>
      </w:pPr>
      <w:bookmarkStart w:id="16" w:name="X7b39f7ee87255c51418bf5173e0ea766175ed19"/>
      <w:bookmarkEnd w:id="15"/>
      <w:r>
        <w:lastRenderedPageBreak/>
        <w:t>6. Spárovanie druhého zariadenia (zrkadlenie obrazovky)</w:t>
      </w:r>
    </w:p>
    <w:p w:rsidR="00EB270B" w:rsidRDefault="00F16AC8">
      <w:pPr>
        <w:pStyle w:val="Oznaitext"/>
      </w:pPr>
      <w:r>
        <w:t xml:space="preserve">Tento krok je </w:t>
      </w:r>
      <w:r>
        <w:rPr>
          <w:b/>
          <w:bCs/>
        </w:rPr>
        <w:t>voliteľný</w:t>
      </w:r>
      <w:r>
        <w:t xml:space="preserve"> — potrebný iba vtedy, ak c</w:t>
      </w:r>
      <w:r>
        <w:t>hce druhý operátor sledovať obrazovku zariadenia Client na diaľku. Pri sedení s jedným tabletom túto časť preskočte.</w:t>
      </w:r>
    </w:p>
    <w:p w:rsidR="00EB270B" w:rsidRDefault="00F16AC8">
      <w:pPr>
        <w:pStyle w:val="Nadpis3"/>
      </w:pPr>
      <w:bookmarkStart w:id="17" w:name="postup-párovania"/>
      <w:r>
        <w:t>6.1 Postup párovania</w:t>
      </w:r>
    </w:p>
    <w:p w:rsidR="00EB270B" w:rsidRDefault="00F16AC8">
      <w:pPr>
        <w:numPr>
          <w:ilvl w:val="0"/>
          <w:numId w:val="18"/>
        </w:numPr>
      </w:pPr>
      <w:r>
        <w:rPr>
          <w:noProof/>
          <w:lang w:val="sk-SK" w:eastAsia="sk-SK"/>
        </w:rPr>
        <w:drawing>
          <wp:anchor distT="0" distB="0" distL="114300" distR="114300" simplePos="0" relativeHeight="251674112" behindDoc="0" locked="0" layoutInCell="1" allowOverlap="1">
            <wp:simplePos x="0" y="0"/>
            <wp:positionH relativeFrom="column">
              <wp:posOffset>967105</wp:posOffset>
            </wp:positionH>
            <wp:positionV relativeFrom="paragraph">
              <wp:posOffset>606425</wp:posOffset>
            </wp:positionV>
            <wp:extent cx="2103120" cy="4674870"/>
            <wp:effectExtent l="0" t="0" r="0" b="0"/>
            <wp:wrapTopAndBottom/>
            <wp:docPr id="40" name="Picture" descr="Link — Serv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screenshots/BC_10_link_server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Na zariadení </w:t>
      </w:r>
      <w:r>
        <w:rPr>
          <w:b/>
          <w:bCs/>
        </w:rPr>
        <w:t>Server</w:t>
      </w:r>
      <w:r>
        <w:t xml:space="preserve"> ťuknite na </w:t>
      </w:r>
      <w:r>
        <w:rPr>
          <w:b/>
          <w:bCs/>
        </w:rPr>
        <w:t>Connect as Server</w:t>
      </w:r>
      <w:r>
        <w:t xml:space="preserve">, potom na </w:t>
      </w:r>
      <w:r>
        <w:rPr>
          <w:b/>
          <w:bCs/>
        </w:rPr>
        <w:t>Connect</w:t>
      </w:r>
      <w:r>
        <w:t xml:space="preserve">. Zobrazí sa stav </w:t>
      </w:r>
      <w:r>
        <w:rPr>
          <w:i/>
          <w:iCs/>
        </w:rPr>
        <w:t>Waiting for monitored device</w:t>
      </w:r>
      <w:r>
        <w:t>.</w:t>
      </w:r>
    </w:p>
    <w:p w:rsidR="00EB270B" w:rsidRDefault="00F16AC8">
      <w:pPr>
        <w:numPr>
          <w:ilvl w:val="0"/>
          <w:numId w:val="1"/>
        </w:numPr>
      </w:pPr>
      <w:r>
        <w:rPr>
          <w:i/>
          <w:iCs/>
        </w:rPr>
        <w:t>Sním</w:t>
      </w:r>
      <w:r>
        <w:rPr>
          <w:i/>
          <w:iCs/>
        </w:rPr>
        <w:t xml:space="preserve">ka obrazovky: </w:t>
      </w:r>
      <w:proofErr w:type="spellStart"/>
      <w:r>
        <w:rPr>
          <w:i/>
          <w:iCs/>
        </w:rPr>
        <w:t>Link</w:t>
      </w:r>
      <w:proofErr w:type="spellEnd"/>
      <w:r>
        <w:rPr>
          <w:i/>
          <w:iCs/>
        </w:rPr>
        <w:t xml:space="preserve"> — Server, pred pripojením</w:t>
      </w:r>
      <w:r>
        <w:t xml:space="preserve"> </w:t>
      </w:r>
    </w:p>
    <w:p w:rsidR="00EB270B" w:rsidRDefault="00F16AC8">
      <w:pPr>
        <w:numPr>
          <w:ilvl w:val="0"/>
          <w:numId w:val="18"/>
        </w:numPr>
      </w:pPr>
      <w:r>
        <w:t xml:space="preserve">Na zariadení </w:t>
      </w:r>
      <w:r>
        <w:rPr>
          <w:b/>
          <w:bCs/>
        </w:rPr>
        <w:t>Client</w:t>
      </w:r>
      <w:r>
        <w:t xml:space="preserve"> ťuknite na </w:t>
      </w:r>
      <w:r>
        <w:rPr>
          <w:b/>
          <w:bCs/>
        </w:rPr>
        <w:t>Connect as Client</w:t>
      </w:r>
      <w:r>
        <w:t>. Aplikácia vyhľadá Server cez mDNS.</w:t>
      </w:r>
    </w:p>
    <w:p w:rsidR="00EB270B" w:rsidRDefault="00F16AC8">
      <w:pPr>
        <w:numPr>
          <w:ilvl w:val="0"/>
          <w:numId w:val="1"/>
        </w:numPr>
      </w:pPr>
      <w:r>
        <w:rPr>
          <w:noProof/>
          <w:lang w:val="sk-SK" w:eastAsia="sk-SK"/>
        </w:rPr>
        <w:lastRenderedPageBreak/>
        <w:drawing>
          <wp:anchor distT="0" distB="0" distL="114300" distR="114300" simplePos="0" relativeHeight="251679232" behindDoc="0" locked="0" layoutInCell="1" allowOverlap="1">
            <wp:simplePos x="0" y="0"/>
            <wp:positionH relativeFrom="column">
              <wp:posOffset>1005205</wp:posOffset>
            </wp:positionH>
            <wp:positionV relativeFrom="paragraph">
              <wp:posOffset>-4445</wp:posOffset>
            </wp:positionV>
            <wp:extent cx="2103120" cy="4674870"/>
            <wp:effectExtent l="0" t="0" r="0" b="0"/>
            <wp:wrapTopAndBottom/>
            <wp:docPr id="43" name="Picture" descr="Link — Cli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screenshots/BC_08_link_client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i/>
          <w:iCs/>
        </w:rPr>
        <w:t xml:space="preserve">Snímka obrazovky: </w:t>
      </w:r>
      <w:proofErr w:type="spellStart"/>
      <w:r>
        <w:rPr>
          <w:i/>
          <w:iCs/>
        </w:rPr>
        <w:t>Link</w:t>
      </w:r>
      <w:proofErr w:type="spellEnd"/>
      <w:r>
        <w:rPr>
          <w:i/>
          <w:iCs/>
        </w:rPr>
        <w:t xml:space="preserve"> — Client, vyhľadávanie</w:t>
      </w:r>
      <w:r>
        <w:t xml:space="preserve"> </w:t>
      </w:r>
    </w:p>
    <w:p w:rsidR="00EB270B" w:rsidRDefault="00F16AC8">
      <w:pPr>
        <w:numPr>
          <w:ilvl w:val="0"/>
          <w:numId w:val="18"/>
        </w:numPr>
      </w:pPr>
      <w:r>
        <w:t xml:space="preserve">Na zariadení Client ťuknite na nájdené zariadenie v zozname </w:t>
      </w:r>
      <w:r>
        <w:rPr>
          <w:b/>
          <w:bCs/>
        </w:rPr>
        <w:t>Discovered peers</w:t>
      </w:r>
      <w:r>
        <w:t xml:space="preserve"> a potom na </w:t>
      </w:r>
      <w:r>
        <w:rPr>
          <w:b/>
          <w:bCs/>
        </w:rPr>
        <w:t>Connect</w:t>
      </w:r>
      <w:r>
        <w:t xml:space="preserve">. Po nadviazaní WebSocket spojenia sa na oboch obrazovkách zobrazí zelený stav </w:t>
      </w:r>
      <w:r>
        <w:rPr>
          <w:b/>
          <w:bCs/>
        </w:rPr>
        <w:t>Connected</w:t>
      </w:r>
      <w:r>
        <w:t>.</w:t>
      </w:r>
    </w:p>
    <w:p w:rsidR="00EB270B" w:rsidRDefault="00F16AC8">
      <w:pPr>
        <w:numPr>
          <w:ilvl w:val="0"/>
          <w:numId w:val="18"/>
        </w:numPr>
      </w:pPr>
      <w:r>
        <w:t xml:space="preserve">Na zariadení Server ťuknite na </w:t>
      </w:r>
      <w:r>
        <w:rPr>
          <w:b/>
          <w:bCs/>
        </w:rPr>
        <w:t>View screen</w:t>
      </w:r>
      <w:r>
        <w:t xml:space="preserve"> — na zariadení Client sa zobrazí systémové okno so žiadosťou o súhlas so zdieľaním obrazovky. Po jeho po</w:t>
      </w:r>
      <w:r>
        <w:t>tvrdení sa obrazovka zariadenia Client začne živo prenášať na Server, priamo medzi zariadeniami cez lokálnu Wi-Fi (WebRTC) — dáta neopúšťajú lokálnu sieť.</w:t>
      </w:r>
    </w:p>
    <w:p w:rsidR="00EB270B" w:rsidRDefault="00F16AC8">
      <w:pPr>
        <w:pStyle w:val="Nadpis3"/>
      </w:pPr>
      <w:bookmarkStart w:id="18" w:name="obnovenie-spojenia-po-výpadku"/>
      <w:bookmarkEnd w:id="17"/>
      <w:r>
        <w:t>6.2 Obnovenie spojenia po výpadku</w:t>
      </w:r>
    </w:p>
    <w:p w:rsidR="00EB270B" w:rsidRDefault="00F16AC8">
      <w:pPr>
        <w:pStyle w:val="FirstParagraph"/>
      </w:pPr>
      <w:r>
        <w:t>Ak Wi-Fi spojenie vypadne, znova ho nadviažte rovnakým postupom ako</w:t>
      </w:r>
      <w:r>
        <w:t xml:space="preserve"> vyššie — najprv Connect na zariadení Server, potom výber nájdeného zariadenia a Connect na zariadení Client. Výpadok spojenia nijako neovplyvní samotné sedenie ani nahrávanie senzorov na zariadení Client — zrkadlenie obrazovky je pomôcka na sledovanie, ni</w:t>
      </w:r>
      <w:r>
        <w:t>e súčasť samotného merania.</w:t>
      </w:r>
    </w:p>
    <w:p w:rsidR="00EB270B" w:rsidRDefault="00F16AC8">
      <w:r>
        <w:pict>
          <v:rect id="_x0000_i1032" style="width:0;height:1.5pt" o:hralign="center" o:hrstd="t" o:hr="t"/>
        </w:pict>
      </w:r>
    </w:p>
    <w:p w:rsidR="00EB270B" w:rsidRDefault="00F16AC8">
      <w:pPr>
        <w:pStyle w:val="Nadpis2"/>
      </w:pPr>
      <w:bookmarkStart w:id="19" w:name="priebeh-merania-scenáre-ae"/>
      <w:bookmarkEnd w:id="16"/>
      <w:bookmarkEnd w:id="18"/>
      <w:r>
        <w:lastRenderedPageBreak/>
        <w:t>7. Priebeh merania — scenáre A–E</w:t>
      </w:r>
    </w:p>
    <w:p w:rsidR="00EB270B" w:rsidRDefault="00F16AC8">
      <w:pPr>
        <w:pStyle w:val="Nadpis3"/>
      </w:pPr>
      <w:bookmarkStart w:id="20" w:name="ponuka-scenárov"/>
      <w:r>
        <w:t>7.1 Ponuka scenárov</w:t>
      </w:r>
    </w:p>
    <w:p w:rsidR="00EB270B" w:rsidRDefault="00F16AC8">
      <w:pPr>
        <w:pStyle w:val="FirstParagraph"/>
      </w:pPr>
      <w:r>
        <w:rPr>
          <w:noProof/>
          <w:lang w:val="sk-SK" w:eastAsia="sk-SK"/>
        </w:rPr>
        <w:drawing>
          <wp:anchor distT="0" distB="0" distL="114300" distR="114300" simplePos="0" relativeHeight="251684352" behindDoc="0" locked="0" layoutInCell="1" allowOverlap="1">
            <wp:simplePos x="0" y="0"/>
            <wp:positionH relativeFrom="column">
              <wp:posOffset>338455</wp:posOffset>
            </wp:positionH>
            <wp:positionV relativeFrom="paragraph">
              <wp:posOffset>538480</wp:posOffset>
            </wp:positionV>
            <wp:extent cx="2103120" cy="4674870"/>
            <wp:effectExtent l="0" t="0" r="0" b="0"/>
            <wp:wrapTopAndBottom/>
            <wp:docPr id="49" name="Picture" descr="Ponuka scenárov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screenshots/BC_05_scenario_hub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Po obrazovke nastavenia senzorov sa zobrazí sa </w:t>
      </w:r>
      <w:r>
        <w:rPr>
          <w:b/>
          <w:bCs/>
        </w:rPr>
        <w:t>ponuka scenárov</w:t>
      </w:r>
      <w:r>
        <w:t xml:space="preserve"> — jedna karta pre každý scenár a tlačidlo </w:t>
      </w:r>
      <w:r>
        <w:rPr>
          <w:b/>
          <w:bCs/>
        </w:rPr>
        <w:t>End Session &amp; Save</w:t>
      </w:r>
      <w:r>
        <w:t xml:space="preserve"> na konci.</w:t>
      </w:r>
    </w:p>
    <w:p w:rsidR="00EB270B" w:rsidRDefault="00F16AC8">
      <w:pPr>
        <w:pStyle w:val="Zkladntext"/>
      </w:pPr>
      <w:r>
        <w:rPr>
          <w:i/>
          <w:iCs/>
        </w:rPr>
        <w:t>Snímka obrazovky: ponuka scenárov</w:t>
      </w:r>
      <w:r>
        <w:t xml:space="preserve"> 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47"/>
        <w:gridCol w:w="3765"/>
        <w:gridCol w:w="2510"/>
      </w:tblGrid>
      <w:tr w:rsidR="00EB270B" w:rsidTr="00EB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54" w:type="dxa"/>
          </w:tcPr>
          <w:p w:rsidR="00EB270B" w:rsidRDefault="00F16AC8">
            <w:pPr>
              <w:pStyle w:val="Compact"/>
            </w:pPr>
            <w:r>
              <w:t>Scenár</w:t>
            </w:r>
          </w:p>
        </w:tc>
        <w:tc>
          <w:tcPr>
            <w:tcW w:w="3099" w:type="dxa"/>
          </w:tcPr>
          <w:p w:rsidR="00EB270B" w:rsidRDefault="00F16AC8">
            <w:pPr>
              <w:pStyle w:val="Compact"/>
            </w:pPr>
            <w:r>
              <w:t>Trvanie</w:t>
            </w:r>
          </w:p>
        </w:tc>
        <w:tc>
          <w:tcPr>
            <w:tcW w:w="2066" w:type="dxa"/>
          </w:tcPr>
          <w:p w:rsidR="00EB270B" w:rsidRDefault="00F16AC8">
            <w:pPr>
              <w:pStyle w:val="Compact"/>
            </w:pPr>
            <w:r>
              <w:t>Účel</w:t>
            </w:r>
          </w:p>
        </w:tc>
      </w:tr>
      <w:tr w:rsidR="00EB270B">
        <w:tc>
          <w:tcPr>
            <w:tcW w:w="2754" w:type="dxa"/>
          </w:tcPr>
          <w:p w:rsidR="00EB270B" w:rsidRDefault="00F16AC8">
            <w:pPr>
              <w:pStyle w:val="Compact"/>
            </w:pPr>
            <w:r>
              <w:rPr>
                <w:b/>
                <w:bCs/>
              </w:rPr>
              <w:t>A — Baseline Calibration</w:t>
            </w:r>
          </w:p>
        </w:tc>
        <w:tc>
          <w:tcPr>
            <w:tcW w:w="3099" w:type="dxa"/>
          </w:tcPr>
          <w:p w:rsidR="00EB270B" w:rsidRDefault="00F16AC8">
            <w:pPr>
              <w:pStyle w:val="Compact"/>
            </w:pPr>
            <w:r>
              <w:t>10 min</w:t>
            </w:r>
          </w:p>
        </w:tc>
        <w:tc>
          <w:tcPr>
            <w:tcW w:w="2066" w:type="dxa"/>
          </w:tcPr>
          <w:p w:rsidR="00EB270B" w:rsidRDefault="00F16AC8">
            <w:pPr>
              <w:pStyle w:val="Compact"/>
            </w:pPr>
            <w:r>
              <w:t>Základné (referenčné) meranie bez vyvolanej záťaže</w:t>
            </w:r>
          </w:p>
        </w:tc>
      </w:tr>
      <w:tr w:rsidR="00EB270B">
        <w:tc>
          <w:tcPr>
            <w:tcW w:w="2754" w:type="dxa"/>
          </w:tcPr>
          <w:p w:rsidR="00EB270B" w:rsidRDefault="00F16AC8">
            <w:pPr>
              <w:pStyle w:val="Compact"/>
            </w:pPr>
            <w:r>
              <w:rPr>
                <w:b/>
                <w:bCs/>
              </w:rPr>
              <w:t>B — High Cognitive Demand</w:t>
            </w:r>
          </w:p>
        </w:tc>
        <w:tc>
          <w:tcPr>
            <w:tcW w:w="3099" w:type="dxa"/>
          </w:tcPr>
          <w:p w:rsidR="00EB270B" w:rsidRDefault="00F16AC8">
            <w:pPr>
              <w:pStyle w:val="Compact"/>
            </w:pPr>
            <w:r>
              <w:t>20 min</w:t>
            </w:r>
          </w:p>
        </w:tc>
        <w:tc>
          <w:tcPr>
            <w:tcW w:w="2066" w:type="dxa"/>
          </w:tcPr>
          <w:p w:rsidR="00EB270B" w:rsidRDefault="00F16AC8">
            <w:pPr>
              <w:pStyle w:val="Compact"/>
            </w:pPr>
            <w:r>
              <w:t>Podmienka kognitívnej záťaže</w:t>
            </w:r>
          </w:p>
        </w:tc>
      </w:tr>
      <w:tr w:rsidR="00EB270B">
        <w:tc>
          <w:tcPr>
            <w:tcW w:w="2754" w:type="dxa"/>
          </w:tcPr>
          <w:p w:rsidR="00EB270B" w:rsidRDefault="00F16AC8">
            <w:pPr>
              <w:pStyle w:val="Compact"/>
            </w:pPr>
            <w:r>
              <w:rPr>
                <w:b/>
                <w:bCs/>
              </w:rPr>
              <w:t>C — Environmental Distraction</w:t>
            </w:r>
          </w:p>
        </w:tc>
        <w:tc>
          <w:tcPr>
            <w:tcW w:w="3099" w:type="dxa"/>
          </w:tcPr>
          <w:p w:rsidR="00EB270B" w:rsidRDefault="00F16AC8">
            <w:pPr>
              <w:pStyle w:val="Compact"/>
            </w:pPr>
            <w:r>
              <w:t>20 min</w:t>
            </w:r>
          </w:p>
        </w:tc>
        <w:tc>
          <w:tcPr>
            <w:tcW w:w="2066" w:type="dxa"/>
          </w:tcPr>
          <w:p w:rsidR="00EB270B" w:rsidRDefault="00F16AC8">
            <w:pPr>
              <w:pStyle w:val="Compact"/>
            </w:pPr>
            <w:r>
              <w:t>Podmienka rušivého prostredia</w:t>
            </w:r>
          </w:p>
        </w:tc>
      </w:tr>
      <w:tr w:rsidR="00EB270B">
        <w:tc>
          <w:tcPr>
            <w:tcW w:w="2754" w:type="dxa"/>
          </w:tcPr>
          <w:p w:rsidR="00EB270B" w:rsidRDefault="00F16AC8">
            <w:pPr>
              <w:pStyle w:val="Compact"/>
            </w:pPr>
            <w:r>
              <w:rPr>
                <w:b/>
                <w:bCs/>
              </w:rPr>
              <w:t>D — Sustained Workload</w:t>
            </w:r>
          </w:p>
        </w:tc>
        <w:tc>
          <w:tcPr>
            <w:tcW w:w="3099" w:type="dxa"/>
          </w:tcPr>
          <w:p w:rsidR="00EB270B" w:rsidRDefault="00F16AC8">
            <w:pPr>
              <w:pStyle w:val="Compact"/>
            </w:pPr>
            <w:r>
              <w:t>30 min</w:t>
            </w:r>
          </w:p>
        </w:tc>
        <w:tc>
          <w:tcPr>
            <w:tcW w:w="2066" w:type="dxa"/>
          </w:tcPr>
          <w:p w:rsidR="00EB270B" w:rsidRDefault="00F16AC8">
            <w:pPr>
              <w:pStyle w:val="Compact"/>
            </w:pPr>
            <w:r>
              <w:t>Podmienka dlhodobej záťaže a únavy</w:t>
            </w:r>
          </w:p>
        </w:tc>
      </w:tr>
      <w:tr w:rsidR="00EB270B">
        <w:tc>
          <w:tcPr>
            <w:tcW w:w="2754" w:type="dxa"/>
          </w:tcPr>
          <w:p w:rsidR="00EB270B" w:rsidRDefault="00F16AC8">
            <w:pPr>
              <w:pStyle w:val="Compact"/>
            </w:pPr>
            <w:r>
              <w:rPr>
                <w:b/>
                <w:bCs/>
              </w:rPr>
              <w:lastRenderedPageBreak/>
              <w:t>E — Sensorimotor Response</w:t>
            </w:r>
          </w:p>
        </w:tc>
        <w:tc>
          <w:tcPr>
            <w:tcW w:w="3099" w:type="dxa"/>
          </w:tcPr>
          <w:p w:rsidR="00EB270B" w:rsidRDefault="00F16AC8">
            <w:pPr>
              <w:pStyle w:val="Compact"/>
            </w:pPr>
            <w:r>
              <w:t>10 min</w:t>
            </w:r>
          </w:p>
        </w:tc>
        <w:tc>
          <w:tcPr>
            <w:tcW w:w="2066" w:type="dxa"/>
          </w:tcPr>
          <w:p w:rsidR="00EB270B" w:rsidRDefault="00F16AC8">
            <w:pPr>
              <w:pStyle w:val="Compact"/>
            </w:pPr>
            <w:r>
              <w:t>Podmienka reakčných úloh</w:t>
            </w:r>
          </w:p>
        </w:tc>
      </w:tr>
    </w:tbl>
    <w:p w:rsidR="00EB270B" w:rsidRDefault="00F16AC8">
      <w:pPr>
        <w:pStyle w:val="Oznaitext"/>
      </w:pPr>
      <w:r>
        <w:t>Trvanie je pre každý scenár pevne dané a riadi odpočet; po jeho uplynutí aplikácia nahrávanie sama zastaví a uzavrie.</w:t>
      </w:r>
    </w:p>
    <w:p w:rsidR="00EB270B" w:rsidRDefault="00F16AC8">
      <w:pPr>
        <w:pStyle w:val="Nadpis3"/>
      </w:pPr>
      <w:bookmarkStart w:id="21" w:name="priebeh-jedného-scenára"/>
      <w:bookmarkEnd w:id="20"/>
      <w:r>
        <w:t>7.2 Priebeh jedného scenára</w:t>
      </w:r>
    </w:p>
    <w:p w:rsidR="00EB270B" w:rsidRDefault="00F16AC8">
      <w:pPr>
        <w:pStyle w:val="Compact"/>
        <w:numPr>
          <w:ilvl w:val="0"/>
          <w:numId w:val="19"/>
        </w:numPr>
      </w:pPr>
      <w:r>
        <w:t xml:space="preserve">Ťuknite na kartu scenára. Nahrávanie sa </w:t>
      </w:r>
      <w:r>
        <w:rPr>
          <w:b/>
          <w:bCs/>
        </w:rPr>
        <w:t>spustí automaticky</w:t>
      </w:r>
      <w:r>
        <w:t xml:space="preserve"> — nie je potrebné žiadne samostatné tlačidlo Start.</w:t>
      </w:r>
    </w:p>
    <w:p w:rsidR="00EB270B" w:rsidRDefault="00F16AC8">
      <w:pPr>
        <w:pStyle w:val="Compact"/>
        <w:numPr>
          <w:ilvl w:val="0"/>
          <w:numId w:val="19"/>
        </w:numPr>
      </w:pPr>
      <w:r>
        <w:t xml:space="preserve">Zobrazí sa odpočítavací kruh so zostávajúcim časom; horná lišta sa zmení na červenú s pulzujúcim odznakom </w:t>
      </w:r>
      <w:r>
        <w:rPr>
          <w:b/>
          <w:bCs/>
        </w:rPr>
        <w:t>REC</w:t>
      </w:r>
      <w:r>
        <w:t xml:space="preserve"> a uplyn</w:t>
      </w:r>
      <w:r>
        <w:t>utým časom. Aplikácia zároveň zamkne dotykové ovládanie a skryje systémové lišty, takže tablet možno bezpečne odložiť alebo vložiť do vrecka počas behu.</w:t>
      </w:r>
    </w:p>
    <w:p w:rsidR="00EB270B" w:rsidRDefault="00F16AC8">
      <w:pPr>
        <w:pStyle w:val="Compact"/>
        <w:numPr>
          <w:ilvl w:val="0"/>
          <w:numId w:val="19"/>
        </w:numPr>
      </w:pPr>
      <w:r>
        <w:t xml:space="preserve">Keď odpočítavanie dosiahne nulu, scenár sa </w:t>
      </w:r>
      <w:r>
        <w:rPr>
          <w:b/>
          <w:bCs/>
        </w:rPr>
        <w:t>automaticky zastaví a uzavrie</w:t>
      </w:r>
      <w:r>
        <w:t xml:space="preserve"> a aplikácia sa vráti do ponuky</w:t>
      </w:r>
      <w:r>
        <w:t xml:space="preserve"> scenárov. Dokončený scenár má zelenú fajku a jeho písmenový odznak sa zafarbí na zeleno.</w:t>
      </w:r>
    </w:p>
    <w:p w:rsidR="00EB270B" w:rsidRDefault="00F16AC8">
      <w:pPr>
        <w:pStyle w:val="Compact"/>
        <w:numPr>
          <w:ilvl w:val="0"/>
          <w:numId w:val="19"/>
        </w:numPr>
      </w:pPr>
      <w:r>
        <w:t xml:space="preserve">Zopakujte pre každý scenár vyžadovaný protokolom. Scenáre možno spúšťať v ľubovoľnom poradí a v prípade potreby ich možno zopakovať — ponuka scenárov vždy zobrazuje, </w:t>
      </w:r>
      <w:r>
        <w:t>ktoré už majú zaznamenaný beh.</w:t>
      </w:r>
    </w:p>
    <w:p w:rsidR="00EB270B" w:rsidRDefault="00F16AC8">
      <w:pPr>
        <w:pStyle w:val="Oznaitext"/>
      </w:pPr>
      <w:r>
        <w:t>Ak sa senzor počas scenára odpojí, zobrazí sa banner („… odpojený — nahrávanie pokračuje — pripojte ho znova, aby sa obnovilo zaznamenávanie dát”). Časovač scenára beží ďalej; senzor pripojte čo najskôr, aby bola medzera v dá</w:t>
      </w:r>
      <w:r>
        <w:t>tach daného scenára čo najmenšia.</w:t>
      </w:r>
    </w:p>
    <w:p w:rsidR="00EB270B" w:rsidRDefault="00F16AC8">
      <w:pPr>
        <w:pStyle w:val="Oznaitext"/>
      </w:pPr>
      <w:r>
        <w:t xml:space="preserve">Ak sa scenár otvorí </w:t>
      </w:r>
      <w:r>
        <w:rPr>
          <w:b/>
          <w:bCs/>
        </w:rPr>
        <w:t>bez jediného pripojeného senzora</w:t>
      </w:r>
      <w:r>
        <w:t xml:space="preserve"> (napríklad senzor vypadol medzi nastavením a scenárom), zobrazí sa banner </w:t>
      </w:r>
      <w:r>
        <w:rPr>
          <w:b/>
          <w:bCs/>
        </w:rPr>
        <w:t>„No sensor connected”</w:t>
      </w:r>
      <w:r>
        <w:t xml:space="preserve"> a nespustí sa ani nahrávanie, ani odpočet. O nič neprichádzate — pripojte</w:t>
      </w:r>
      <w:r>
        <w:t xml:space="preserve"> senzor a scenár sa začne normálne.</w:t>
      </w:r>
    </w:p>
    <w:p w:rsidR="00EB270B" w:rsidRDefault="00F16AC8">
      <w:r>
        <w:pict>
          <v:rect id="_x0000_i1033" style="width:0;height:1.5pt" o:hralign="center" o:hrstd="t" o:hr="t"/>
        </w:pict>
      </w:r>
    </w:p>
    <w:p w:rsidR="00EB270B" w:rsidRDefault="00F16AC8">
      <w:pPr>
        <w:pStyle w:val="Nadpis2"/>
      </w:pPr>
      <w:bookmarkStart w:id="22" w:name="ukončenie-sedenia-a-export-dát"/>
      <w:bookmarkEnd w:id="19"/>
      <w:bookmarkEnd w:id="21"/>
      <w:r>
        <w:t>8. Ukončenie sedenia a export dát</w:t>
      </w:r>
    </w:p>
    <w:p w:rsidR="00EB270B" w:rsidRDefault="00F16AC8">
      <w:pPr>
        <w:pStyle w:val="Nadpis3"/>
      </w:pPr>
      <w:bookmarkStart w:id="23" w:name="ukončenie-sedenia"/>
      <w:r>
        <w:t>8.1 Ukončenie sedenia</w:t>
      </w:r>
    </w:p>
    <w:p w:rsidR="00EB270B" w:rsidRDefault="00F16AC8">
      <w:pPr>
        <w:numPr>
          <w:ilvl w:val="0"/>
          <w:numId w:val="20"/>
        </w:numPr>
      </w:pPr>
      <w:r>
        <w:t xml:space="preserve">V ponuke scenárov ťuknite na </w:t>
      </w:r>
      <w:r>
        <w:rPr>
          <w:b/>
          <w:bCs/>
        </w:rPr>
        <w:t>End Session &amp; Save</w:t>
      </w:r>
      <w:r>
        <w:t xml:space="preserve"> a potvrďte.</w:t>
      </w:r>
    </w:p>
    <w:p w:rsidR="00EB270B" w:rsidRDefault="00F16AC8">
      <w:pPr>
        <w:numPr>
          <w:ilvl w:val="0"/>
          <w:numId w:val="20"/>
        </w:numPr>
      </w:pPr>
      <w:r>
        <w:t xml:space="preserve">Ak majú hodinky Galaxy Watch uložené ešte neodoslané dáta, aplikácia vyzve operátora, aby </w:t>
      </w:r>
      <w:r>
        <w:rPr>
          <w:b/>
          <w:bCs/>
        </w:rPr>
        <w:t>prebudil hod</w:t>
      </w:r>
      <w:r>
        <w:rPr>
          <w:b/>
          <w:bCs/>
        </w:rPr>
        <w:t>inky</w:t>
      </w:r>
      <w:r>
        <w:t xml:space="preserve"> (ťuknutím na ich obrazovku), aby mohli odoslať späť všetko, čo počas sedenia uložili.</w:t>
      </w:r>
    </w:p>
    <w:p w:rsidR="00EB270B" w:rsidRDefault="00F16AC8">
      <w:pPr>
        <w:numPr>
          <w:ilvl w:val="0"/>
          <w:numId w:val="20"/>
        </w:numPr>
      </w:pPr>
      <w:r>
        <w:t xml:space="preserve">Po dokončení prenosu zelená fajka potvrdí </w:t>
      </w:r>
      <w:r>
        <w:rPr>
          <w:b/>
          <w:bCs/>
        </w:rPr>
        <w:t>Watch data saved</w:t>
      </w:r>
      <w:r>
        <w:t xml:space="preserve"> a aplikácia automaticky pokračuje na obrazovku prehľadu sedenia.</w:t>
      </w:r>
    </w:p>
    <w:p w:rsidR="00EB270B" w:rsidRDefault="00F16AC8">
      <w:pPr>
        <w:numPr>
          <w:ilvl w:val="0"/>
          <w:numId w:val="1"/>
        </w:numPr>
      </w:pPr>
      <w:r>
        <w:rPr>
          <w:noProof/>
          <w:lang w:val="sk-SK" w:eastAsia="sk-SK"/>
        </w:rPr>
        <w:lastRenderedPageBreak/>
        <w:drawing>
          <wp:anchor distT="0" distB="0" distL="114300" distR="114300" simplePos="0" relativeHeight="251689472" behindDoc="0" locked="0" layoutInCell="1" allowOverlap="1">
            <wp:simplePos x="0" y="0"/>
            <wp:positionH relativeFrom="column">
              <wp:posOffset>1157605</wp:posOffset>
            </wp:positionH>
            <wp:positionV relativeFrom="paragraph">
              <wp:posOffset>-4445</wp:posOffset>
            </wp:positionV>
            <wp:extent cx="2103120" cy="4674870"/>
            <wp:effectExtent l="0" t="0" r="0" b="0"/>
            <wp:wrapTopAndBottom/>
            <wp:docPr id="55" name="Picture" descr="Watch data sav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screenshots/BC_06_watch_data_saved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i/>
          <w:iCs/>
        </w:rPr>
        <w:t>Snímka obrazovky: potvrdenie ukončenia se</w:t>
      </w:r>
      <w:r>
        <w:rPr>
          <w:i/>
          <w:iCs/>
        </w:rPr>
        <w:t>denia</w:t>
      </w:r>
      <w:r>
        <w:t xml:space="preserve"> </w:t>
      </w:r>
    </w:p>
    <w:p w:rsidR="00F16AC8" w:rsidRDefault="00F16AC8">
      <w:pPr>
        <w:pStyle w:val="Oznaitext"/>
        <w:numPr>
          <w:ilvl w:val="0"/>
          <w:numId w:val="1"/>
        </w:numPr>
      </w:pPr>
      <w:r>
        <w:t xml:space="preserve">Ak hodinky nereagujú, je k dispozícii voľba </w:t>
      </w:r>
      <w:r>
        <w:rPr>
          <w:b/>
          <w:bCs/>
        </w:rPr>
        <w:t>End without watch data</w:t>
      </w:r>
      <w:r>
        <w:t xml:space="preserve"> — hodinky si svoje uložené dáta bezpečne ponechajú a možno ich získať pri neskoršom sedení; žiadne dáta sa nestrácajú, iba sa oneskoria.</w:t>
      </w:r>
    </w:p>
    <w:p w:rsidR="00EB270B" w:rsidRDefault="00F16AC8" w:rsidP="00F16AC8">
      <w:pPr>
        <w:pStyle w:val="Zkladntext"/>
      </w:pPr>
      <w:r>
        <w:br w:type="page"/>
      </w:r>
    </w:p>
    <w:p w:rsidR="00EB270B" w:rsidRDefault="00F16AC8">
      <w:pPr>
        <w:pStyle w:val="Nadpis3"/>
      </w:pPr>
      <w:bookmarkStart w:id="24" w:name="prehľad-export-a-upload"/>
      <w:bookmarkEnd w:id="23"/>
      <w:r>
        <w:lastRenderedPageBreak/>
        <w:t>8</w:t>
      </w:r>
      <w:r>
        <w:t>.2 Prehľad, export a upload</w:t>
      </w:r>
    </w:p>
    <w:p w:rsidR="00EB270B" w:rsidRDefault="00F16AC8">
      <w:pPr>
        <w:pStyle w:val="FirstParagraph"/>
      </w:pPr>
      <w:r>
        <w:rPr>
          <w:noProof/>
          <w:lang w:val="sk-SK" w:eastAsia="sk-SK"/>
        </w:rPr>
        <w:drawing>
          <wp:anchor distT="0" distB="0" distL="114300" distR="114300" simplePos="0" relativeHeight="251693568" behindDoc="0" locked="0" layoutInCell="1" allowOverlap="1">
            <wp:simplePos x="0" y="0"/>
            <wp:positionH relativeFrom="column">
              <wp:posOffset>186055</wp:posOffset>
            </wp:positionH>
            <wp:positionV relativeFrom="paragraph">
              <wp:posOffset>407035</wp:posOffset>
            </wp:positionV>
            <wp:extent cx="2103120" cy="4674870"/>
            <wp:effectExtent l="0" t="0" r="0" b="0"/>
            <wp:wrapTopAndBottom/>
            <wp:docPr id="59" name="Picture" descr="Prehľad seden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screenshots/BC_07_session_review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Aplikácia automaticky otvorí obrazovku </w:t>
      </w:r>
      <w:r>
        <w:rPr>
          <w:b/>
          <w:bCs/>
        </w:rPr>
        <w:t>prehľadu sedenia</w:t>
      </w:r>
      <w:r>
        <w:t>.</w:t>
      </w:r>
      <w:bookmarkStart w:id="25" w:name="_GoBack"/>
      <w:bookmarkEnd w:id="25"/>
    </w:p>
    <w:p w:rsidR="00EB270B" w:rsidRDefault="00F16AC8">
      <w:pPr>
        <w:pStyle w:val="Zkladntext"/>
      </w:pPr>
      <w:r>
        <w:rPr>
          <w:i/>
          <w:iCs/>
        </w:rPr>
        <w:t>Snímka obrazovky: prehľad sedenia</w:t>
      </w:r>
      <w:r>
        <w:t xml:space="preserve"> 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0"/>
        <w:gridCol w:w="5132"/>
      </w:tblGrid>
      <w:tr w:rsidR="00EB270B" w:rsidTr="00EB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96" w:type="dxa"/>
          </w:tcPr>
          <w:p w:rsidR="00EB270B" w:rsidRDefault="00F16AC8">
            <w:pPr>
              <w:pStyle w:val="Compact"/>
            </w:pPr>
            <w:r>
              <w:t>Akcia</w:t>
            </w:r>
          </w:p>
        </w:tc>
        <w:tc>
          <w:tcPr>
            <w:tcW w:w="4224" w:type="dxa"/>
          </w:tcPr>
          <w:p w:rsidR="00EB270B" w:rsidRDefault="00F16AC8">
            <w:pPr>
              <w:pStyle w:val="Compact"/>
            </w:pPr>
            <w:r>
              <w:t>Účinok</w:t>
            </w:r>
          </w:p>
        </w:tc>
      </w:tr>
      <w:tr w:rsidR="00EB270B">
        <w:tc>
          <w:tcPr>
            <w:tcW w:w="3696" w:type="dxa"/>
          </w:tcPr>
          <w:p w:rsidR="00EB270B" w:rsidRDefault="00F16AC8">
            <w:pPr>
              <w:pStyle w:val="Compact"/>
            </w:pPr>
            <w:r>
              <w:rPr>
                <w:b/>
                <w:bCs/>
              </w:rPr>
              <w:t>Upload to server</w:t>
            </w:r>
          </w:p>
        </w:tc>
        <w:tc>
          <w:tcPr>
            <w:tcW w:w="4224" w:type="dxa"/>
          </w:tcPr>
          <w:p w:rsidR="00EB270B" w:rsidRDefault="00F16AC8">
            <w:pPr>
              <w:pStyle w:val="Compact"/>
            </w:pPr>
            <w:r>
              <w:t>Odošle celé sedenie (účastník + scenáre + vzorky) na server BioCap. Bezpečné zopakovať — upload je identifikovaný kódom sedenia (sessionCode), takže opakovanie neduplikuje dáta.</w:t>
            </w:r>
          </w:p>
        </w:tc>
      </w:tr>
      <w:tr w:rsidR="00EB270B">
        <w:tc>
          <w:tcPr>
            <w:tcW w:w="3696" w:type="dxa"/>
          </w:tcPr>
          <w:p w:rsidR="00EB270B" w:rsidRDefault="00F16AC8">
            <w:pPr>
              <w:pStyle w:val="Compact"/>
            </w:pPr>
            <w:r>
              <w:rPr>
                <w:b/>
                <w:bCs/>
              </w:rPr>
              <w:t>Export to Documents</w:t>
            </w:r>
          </w:p>
        </w:tc>
        <w:tc>
          <w:tcPr>
            <w:tcW w:w="4224" w:type="dxa"/>
          </w:tcPr>
          <w:p w:rsidR="00EB270B" w:rsidRDefault="00F16AC8">
            <w:pPr>
              <w:pStyle w:val="Compact"/>
            </w:pPr>
            <w:r>
              <w:t xml:space="preserve">Zapíše lokálnu kópiu v JSON + CSV do priečinka Documents </w:t>
            </w:r>
            <w:r>
              <w:t>na tablete. Nezávisí od stavu uploadu.</w:t>
            </w:r>
          </w:p>
        </w:tc>
      </w:tr>
      <w:tr w:rsidR="00EB270B">
        <w:tc>
          <w:tcPr>
            <w:tcW w:w="3696" w:type="dxa"/>
          </w:tcPr>
          <w:p w:rsidR="00EB270B" w:rsidRDefault="00F16AC8">
            <w:pPr>
              <w:pStyle w:val="Compact"/>
            </w:pPr>
            <w:r>
              <w:rPr>
                <w:b/>
                <w:bCs/>
              </w:rPr>
              <w:t>Delete Session</w:t>
            </w:r>
          </w:p>
        </w:tc>
        <w:tc>
          <w:tcPr>
            <w:tcW w:w="4224" w:type="dxa"/>
          </w:tcPr>
          <w:p w:rsidR="00EB270B" w:rsidRDefault="00F16AC8">
            <w:pPr>
              <w:pStyle w:val="Compact"/>
            </w:pPr>
            <w:r>
              <w:t>Trvalo odstráni sedenie — až po jeho exporte alebo uploade.</w:t>
            </w:r>
          </w:p>
        </w:tc>
      </w:tr>
    </w:tbl>
    <w:p w:rsidR="00EB270B" w:rsidRDefault="00F16AC8">
      <w:pPr>
        <w:pStyle w:val="Oznaitext"/>
      </w:pPr>
      <w:r>
        <w:t xml:space="preserve">Ak upload zlyhá (napr. bez pripojenia), ťuknite znova na </w:t>
      </w:r>
      <w:r>
        <w:rPr>
          <w:b/>
          <w:bCs/>
        </w:rPr>
        <w:t>Upload to server</w:t>
      </w:r>
      <w:r>
        <w:t>, keď sa pripojenie obnoví.</w:t>
      </w:r>
    </w:p>
    <w:p w:rsidR="00EB270B" w:rsidRDefault="00F16AC8">
      <w:r>
        <w:lastRenderedPageBreak/>
        <w:pict>
          <v:rect id="_x0000_i1034" style="width:0;height:1.5pt" o:hralign="center" o:hrstd="t" o:hr="t"/>
        </w:pict>
      </w:r>
    </w:p>
    <w:p w:rsidR="00EB270B" w:rsidRDefault="00F16AC8">
      <w:pPr>
        <w:pStyle w:val="Nadpis2"/>
      </w:pPr>
      <w:bookmarkStart w:id="26" w:name="riešenie-bežných-problémov"/>
      <w:bookmarkEnd w:id="22"/>
      <w:bookmarkEnd w:id="24"/>
      <w:r>
        <w:t>9. Riešenie bežných problémov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4"/>
        <w:gridCol w:w="4399"/>
        <w:gridCol w:w="2749"/>
      </w:tblGrid>
      <w:tr w:rsidR="00EB270B" w:rsidTr="00EB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6" w:type="dxa"/>
          </w:tcPr>
          <w:p w:rsidR="00EB270B" w:rsidRDefault="00F16AC8">
            <w:pPr>
              <w:pStyle w:val="Compact"/>
            </w:pPr>
            <w:r>
              <w:t>Problém</w:t>
            </w:r>
          </w:p>
        </w:tc>
        <w:tc>
          <w:tcPr>
            <w:tcW w:w="3620" w:type="dxa"/>
          </w:tcPr>
          <w:p w:rsidR="00EB270B" w:rsidRDefault="00F16AC8">
            <w:pPr>
              <w:pStyle w:val="Compact"/>
            </w:pPr>
            <w:r>
              <w:t>Možná príčina</w:t>
            </w:r>
          </w:p>
        </w:tc>
        <w:tc>
          <w:tcPr>
            <w:tcW w:w="2262" w:type="dxa"/>
          </w:tcPr>
          <w:p w:rsidR="00EB270B" w:rsidRDefault="00F16AC8">
            <w:pPr>
              <w:pStyle w:val="Compact"/>
            </w:pPr>
            <w:r>
              <w:t>Riešenie</w:t>
            </w:r>
          </w:p>
        </w:tc>
      </w:tr>
      <w:tr w:rsidR="00EB270B">
        <w:tc>
          <w:tcPr>
            <w:tcW w:w="2036" w:type="dxa"/>
          </w:tcPr>
          <w:p w:rsidR="00EB270B" w:rsidRDefault="00F16AC8">
            <w:pPr>
              <w:pStyle w:val="Compact"/>
            </w:pPr>
            <w:r>
              <w:t>eSense Pulse sa nenašiel</w:t>
            </w:r>
          </w:p>
        </w:tc>
        <w:tc>
          <w:tcPr>
            <w:tcW w:w="3620" w:type="dxa"/>
          </w:tcPr>
          <w:p w:rsidR="00EB270B" w:rsidRDefault="00F16AC8">
            <w:pPr>
              <w:pStyle w:val="Compact"/>
            </w:pPr>
            <w:r>
              <w:t>Vypnutý Bluetooth alebo lokalizačné služby</w:t>
            </w:r>
          </w:p>
        </w:tc>
        <w:tc>
          <w:tcPr>
            <w:tcW w:w="2262" w:type="dxa"/>
          </w:tcPr>
          <w:p w:rsidR="00EB270B" w:rsidRDefault="00F16AC8">
            <w:pPr>
              <w:pStyle w:val="Compact"/>
            </w:pPr>
            <w:r>
              <w:t>Zapnite Bluetooth a lokalizačné služby</w:t>
            </w:r>
          </w:p>
        </w:tc>
      </w:tr>
      <w:tr w:rsidR="00EB270B">
        <w:tc>
          <w:tcPr>
            <w:tcW w:w="2036" w:type="dxa"/>
          </w:tcPr>
          <w:p w:rsidR="00EB270B" w:rsidRDefault="00F16AC8">
            <w:pPr>
              <w:pStyle w:val="Compact"/>
            </w:pPr>
            <w:r>
              <w:t>eSense Respiration nezobrazuje dáta</w:t>
            </w:r>
          </w:p>
        </w:tc>
        <w:tc>
          <w:tcPr>
            <w:tcW w:w="3620" w:type="dxa"/>
          </w:tcPr>
          <w:p w:rsidR="00EB270B" w:rsidRDefault="00F16AC8">
            <w:pPr>
              <w:pStyle w:val="Compact"/>
            </w:pPr>
            <w:r>
              <w:t>Nesprávne zapojený kábel</w:t>
            </w:r>
          </w:p>
        </w:tc>
        <w:tc>
          <w:tcPr>
            <w:tcW w:w="2262" w:type="dxa"/>
          </w:tcPr>
          <w:p w:rsidR="00EB270B" w:rsidRDefault="00F16AC8">
            <w:pPr>
              <w:pStyle w:val="Compact"/>
            </w:pPr>
            <w:r>
              <w:t>Odpojte a znova zapojte jack konektor</w:t>
            </w:r>
          </w:p>
        </w:tc>
      </w:tr>
      <w:tr w:rsidR="00EB270B">
        <w:tc>
          <w:tcPr>
            <w:tcW w:w="2036" w:type="dxa"/>
          </w:tcPr>
          <w:p w:rsidR="00EB270B" w:rsidRDefault="00F16AC8">
            <w:pPr>
              <w:pStyle w:val="Compact"/>
            </w:pPr>
            <w:r>
              <w:t>Banner „Respiration sig</w:t>
            </w:r>
            <w:r>
              <w:t>nal lost”</w:t>
            </w:r>
          </w:p>
        </w:tc>
        <w:tc>
          <w:tcPr>
            <w:tcW w:w="3620" w:type="dxa"/>
          </w:tcPr>
          <w:p w:rsidR="00EB270B" w:rsidRDefault="00F16AC8">
            <w:pPr>
              <w:pStyle w:val="Compact"/>
            </w:pPr>
            <w:r>
              <w:t>Hrudný remienok skĺzol z hrudníka</w:t>
            </w:r>
          </w:p>
        </w:tc>
        <w:tc>
          <w:tcPr>
            <w:tcW w:w="2262" w:type="dxa"/>
          </w:tcPr>
          <w:p w:rsidR="00EB270B" w:rsidRDefault="00F16AC8">
            <w:pPr>
              <w:pStyle w:val="Compact"/>
            </w:pPr>
            <w:r>
              <w:t>Nasaďte remienok späť; banner zmizne po návrate signálu</w:t>
            </w:r>
          </w:p>
        </w:tc>
      </w:tr>
      <w:tr w:rsidR="00EB270B">
        <w:tc>
          <w:tcPr>
            <w:tcW w:w="2036" w:type="dxa"/>
          </w:tcPr>
          <w:p w:rsidR="00EB270B" w:rsidRDefault="00F16AC8">
            <w:pPr>
              <w:pStyle w:val="Compact"/>
            </w:pPr>
            <w:r>
              <w:t>Banner „No breathing detected”</w:t>
            </w:r>
          </w:p>
        </w:tc>
        <w:tc>
          <w:tcPr>
            <w:tcW w:w="3620" w:type="dxa"/>
          </w:tcPr>
          <w:p w:rsidR="00EB270B" w:rsidRDefault="00F16AC8">
            <w:pPr>
              <w:pStyle w:val="Compact"/>
            </w:pPr>
            <w:r>
              <w:t>Príliš voľný remienok — nesníma pohyb hrudníka</w:t>
            </w:r>
          </w:p>
        </w:tc>
        <w:tc>
          <w:tcPr>
            <w:tcW w:w="2262" w:type="dxa"/>
          </w:tcPr>
          <w:p w:rsidR="00EB270B" w:rsidRDefault="00F16AC8">
            <w:pPr>
              <w:pStyle w:val="Compact"/>
            </w:pPr>
            <w:r>
              <w:t>Dotiahnite a upravte polohu remienka</w:t>
            </w:r>
          </w:p>
        </w:tc>
      </w:tr>
      <w:tr w:rsidR="00EB270B">
        <w:tc>
          <w:tcPr>
            <w:tcW w:w="2036" w:type="dxa"/>
          </w:tcPr>
          <w:p w:rsidR="00EB270B" w:rsidRDefault="00F16AC8">
            <w:pPr>
              <w:pStyle w:val="Compact"/>
            </w:pPr>
            <w:r>
              <w:t>Galaxy Watch zobrazuje Disconnected</w:t>
            </w:r>
          </w:p>
        </w:tc>
        <w:tc>
          <w:tcPr>
            <w:tcW w:w="3620" w:type="dxa"/>
          </w:tcPr>
          <w:p w:rsidR="00EB270B" w:rsidRDefault="00F16AC8">
            <w:pPr>
              <w:pStyle w:val="Compact"/>
            </w:pPr>
            <w:r>
              <w:t>Vypnutý Bluetooth na tablete alebo nebeží sprievodná aplikácia na hodinkách</w:t>
            </w:r>
          </w:p>
        </w:tc>
        <w:tc>
          <w:tcPr>
            <w:tcW w:w="2262" w:type="dxa"/>
          </w:tcPr>
          <w:p w:rsidR="00EB270B" w:rsidRDefault="00F16AC8">
            <w:pPr>
              <w:pStyle w:val="Compact"/>
            </w:pPr>
            <w:r>
              <w:t>Zapnite Bluetooth; reštartujte aplikáciu na hodinkách</w:t>
            </w:r>
          </w:p>
        </w:tc>
      </w:tr>
      <w:tr w:rsidR="00EB270B">
        <w:tc>
          <w:tcPr>
            <w:tcW w:w="2036" w:type="dxa"/>
          </w:tcPr>
          <w:p w:rsidR="00EB270B" w:rsidRDefault="00F16AC8">
            <w:pPr>
              <w:pStyle w:val="Compact"/>
            </w:pPr>
            <w:r>
              <w:t>Galaxy Watch zobrazuje „dozing — buffering”</w:t>
            </w:r>
          </w:p>
        </w:tc>
        <w:tc>
          <w:tcPr>
            <w:tcW w:w="3620" w:type="dxa"/>
          </w:tcPr>
          <w:p w:rsidR="00EB270B" w:rsidRDefault="00F16AC8">
            <w:pPr>
              <w:pStyle w:val="Compact"/>
            </w:pPr>
            <w:r>
              <w:t>Obrazovka hodiniek je vypnutá (normálny stav)</w:t>
            </w:r>
          </w:p>
        </w:tc>
        <w:tc>
          <w:tcPr>
            <w:tcW w:w="2262" w:type="dxa"/>
          </w:tcPr>
          <w:p w:rsidR="00EB270B" w:rsidRDefault="00F16AC8">
            <w:pPr>
              <w:pStyle w:val="Compact"/>
            </w:pPr>
            <w:r>
              <w:t>Nie je potrebná žiadna akcia — dáta</w:t>
            </w:r>
            <w:r>
              <w:t xml:space="preserve"> sa ukladajú; záverečný prenos ich pri ukončení sedenia získa späť</w:t>
            </w:r>
          </w:p>
        </w:tc>
      </w:tr>
      <w:tr w:rsidR="00EB270B">
        <w:tc>
          <w:tcPr>
            <w:tcW w:w="2036" w:type="dxa"/>
          </w:tcPr>
          <w:p w:rsidR="00EB270B" w:rsidRDefault="00F16AC8">
            <w:pPr>
              <w:pStyle w:val="Compact"/>
            </w:pPr>
            <w:r>
              <w:t>Spojenie medzi zariadeniami — Client nenájde Server</w:t>
            </w:r>
          </w:p>
        </w:tc>
        <w:tc>
          <w:tcPr>
            <w:tcW w:w="3620" w:type="dxa"/>
          </w:tcPr>
          <w:p w:rsidR="00EB270B" w:rsidRDefault="00F16AC8">
            <w:pPr>
              <w:pStyle w:val="Compact"/>
            </w:pPr>
            <w:r>
              <w:t>Zariadenia nie sú na tej istej Wi-Fi sieti, alebo Server nebol spustený</w:t>
            </w:r>
          </w:p>
        </w:tc>
        <w:tc>
          <w:tcPr>
            <w:tcW w:w="2262" w:type="dxa"/>
          </w:tcPr>
          <w:p w:rsidR="00EB270B" w:rsidRDefault="00F16AC8">
            <w:pPr>
              <w:pStyle w:val="Compact"/>
            </w:pPr>
            <w:r>
              <w:t>Overte, že sú obe na rovnakej Wi-Fi; najprv ťuknite na Connect n</w:t>
            </w:r>
            <w:r>
              <w:t>a zariadení Server</w:t>
            </w:r>
          </w:p>
        </w:tc>
      </w:tr>
      <w:tr w:rsidR="00EB270B">
        <w:tc>
          <w:tcPr>
            <w:tcW w:w="2036" w:type="dxa"/>
          </w:tcPr>
          <w:p w:rsidR="00EB270B" w:rsidRDefault="00F16AC8">
            <w:pPr>
              <w:pStyle w:val="Compact"/>
            </w:pPr>
            <w:r>
              <w:t>Zrkadlenie obrazovky nič nezobrazuje</w:t>
            </w:r>
          </w:p>
        </w:tc>
        <w:tc>
          <w:tcPr>
            <w:tcW w:w="3620" w:type="dxa"/>
          </w:tcPr>
          <w:p w:rsidR="00EB270B" w:rsidRDefault="00F16AC8">
            <w:pPr>
              <w:pStyle w:val="Compact"/>
            </w:pPr>
            <w:r>
              <w:t>Súhlas so zdieľaním obrazovky bol na zariadení Client zamietnutý</w:t>
            </w:r>
          </w:p>
        </w:tc>
        <w:tc>
          <w:tcPr>
            <w:tcW w:w="2262" w:type="dxa"/>
          </w:tcPr>
          <w:p w:rsidR="00EB270B" w:rsidRDefault="00F16AC8">
            <w:pPr>
              <w:pStyle w:val="Compact"/>
            </w:pPr>
            <w:r>
              <w:t>Na zariadení Server znova ťuknite na View screen a na zariadení Client potvrďte systémový dialóg</w:t>
            </w:r>
          </w:p>
        </w:tc>
      </w:tr>
      <w:tr w:rsidR="00EB270B">
        <w:tc>
          <w:tcPr>
            <w:tcW w:w="2036" w:type="dxa"/>
          </w:tcPr>
          <w:p w:rsidR="00EB270B" w:rsidRDefault="00F16AC8">
            <w:pPr>
              <w:pStyle w:val="Compact"/>
            </w:pPr>
            <w:r>
              <w:t>Upload na server zlyhal</w:t>
            </w:r>
          </w:p>
        </w:tc>
        <w:tc>
          <w:tcPr>
            <w:tcW w:w="3620" w:type="dxa"/>
          </w:tcPr>
          <w:p w:rsidR="00EB270B" w:rsidRDefault="00F16AC8">
            <w:pPr>
              <w:pStyle w:val="Compact"/>
            </w:pPr>
            <w:r>
              <w:t>Chýbajúce al</w:t>
            </w:r>
            <w:r>
              <w:t>ebo slabé pripojenie k sieti</w:t>
            </w:r>
          </w:p>
        </w:tc>
        <w:tc>
          <w:tcPr>
            <w:tcW w:w="2262" w:type="dxa"/>
          </w:tcPr>
          <w:p w:rsidR="00EB270B" w:rsidRDefault="00F16AC8">
            <w:pPr>
              <w:pStyle w:val="Compact"/>
            </w:pPr>
            <w:r>
              <w:t>Zopakujte po obnovení pripojenia; upload je bezpečné opakovať</w:t>
            </w:r>
          </w:p>
        </w:tc>
      </w:tr>
      <w:tr w:rsidR="00EB270B">
        <w:tc>
          <w:tcPr>
            <w:tcW w:w="2036" w:type="dxa"/>
          </w:tcPr>
          <w:p w:rsidR="00EB270B" w:rsidRDefault="00F16AC8">
            <w:pPr>
              <w:pStyle w:val="Compact"/>
            </w:pPr>
            <w:r>
              <w:t>Tablet po čase odpája senzory</w:t>
            </w:r>
          </w:p>
        </w:tc>
        <w:tc>
          <w:tcPr>
            <w:tcW w:w="3620" w:type="dxa"/>
          </w:tcPr>
          <w:p w:rsidR="00EB270B" w:rsidRDefault="00F16AC8">
            <w:pPr>
              <w:pStyle w:val="Compact"/>
            </w:pPr>
            <w:r>
              <w:t>Optimalizácia batérie ukončuje službu bežiacu na pozadí</w:t>
            </w:r>
          </w:p>
        </w:tc>
        <w:tc>
          <w:tcPr>
            <w:tcW w:w="2262" w:type="dxa"/>
          </w:tcPr>
          <w:p w:rsidR="00EB270B" w:rsidRDefault="00F16AC8">
            <w:pPr>
              <w:pStyle w:val="Compact"/>
            </w:pPr>
            <w:r>
              <w:t>V systémových nastaveniach vylúčte aplikáciu BioCap z optimalizácie batérie</w:t>
            </w:r>
          </w:p>
        </w:tc>
      </w:tr>
    </w:tbl>
    <w:p w:rsidR="00EB270B" w:rsidRDefault="00F16AC8">
      <w:r>
        <w:pict>
          <v:rect id="_x0000_i1035" style="width:0;height:1.5pt" o:hralign="center" o:hrstd="t" o:hr="t"/>
        </w:pict>
      </w:r>
    </w:p>
    <w:p w:rsidR="00EB270B" w:rsidRDefault="00F16AC8">
      <w:pPr>
        <w:pStyle w:val="FirstParagraph"/>
      </w:pPr>
      <w:r>
        <w:rPr>
          <w:i/>
          <w:iCs/>
        </w:rPr>
        <w:t>Tento dokument je súčasťou formálneho výstupu projektu RAP_126, Aktivita 2 (modelovanie / simulácia).</w:t>
      </w:r>
      <w:r>
        <w:t xml:space="preserve"> </w:t>
      </w:r>
      <w:r>
        <w:rPr>
          <w:i/>
          <w:iCs/>
        </w:rPr>
        <w:t>Celý priebeh sedenia zobrazuje diagram 02:</w:t>
      </w:r>
      <w:r>
        <w:t xml:space="preserve"> </w:t>
      </w:r>
      <w:r>
        <w:rPr>
          <w:rStyle w:val="VerbatimChar"/>
        </w:rPr>
        <w:t>doc/grant_RAP_126/diagrams/png/02_operator_session_workflow_en.png</w:t>
      </w:r>
      <w:bookmarkEnd w:id="0"/>
      <w:bookmarkEnd w:id="26"/>
    </w:p>
    <w:sectPr w:rsidR="00EB270B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F6FE34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BC65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8B38840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294836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B3A42E1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EB270B"/>
    <w:rsid w:val="00EB270B"/>
    <w:rsid w:val="00F1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3E0F236-D91B-4EB4-B0CF-17A818BA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sk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Zkladntext">
    <w:name w:val="Body Text"/>
    <w:basedOn w:val="Normlny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ov">
    <w:name w:val="Title"/>
    <w:basedOn w:val="Normlny"/>
    <w:next w:val="Zkladntext"/>
    <w:link w:val="Nzo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titul">
    <w:name w:val="Subtitle"/>
    <w:basedOn w:val="Nzov"/>
    <w:next w:val="Zkladntext"/>
    <w:link w:val="Podtitu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zov"/>
    <w:next w:val="Zkladntext"/>
    <w:qFormat/>
    <w:pPr>
      <w:keepNext/>
      <w:keepLines/>
    </w:pPr>
    <w:rPr>
      <w:sz w:val="24"/>
      <w:szCs w:val="24"/>
    </w:rPr>
  </w:style>
  <w:style w:type="paragraph" w:styleId="Dtum">
    <w:name w:val="Date"/>
    <w:basedOn w:val="Nzov"/>
    <w:next w:val="Zkladn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ny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lny"/>
    <w:qFormat/>
  </w:style>
  <w:style w:type="character" w:customStyle="1" w:styleId="Nadpis1Char">
    <w:name w:val="Nadpis 1 Char"/>
    <w:basedOn w:val="Predvolenpsmoodseku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Oznaitext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mkypodiarou">
    <w:name w:val="footnote text"/>
    <w:basedOn w:val="Normlny"/>
    <w:uiPriority w:val="9"/>
    <w:unhideWhenUsed/>
    <w:qFormat/>
  </w:style>
  <w:style w:type="paragraph" w:customStyle="1" w:styleId="FootnoteBlockText">
    <w:name w:val="Footnote Block Text"/>
    <w:basedOn w:val="Textpoznmkypodiarou"/>
    <w:next w:val="Textpoznmkypodi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y"/>
  </w:style>
  <w:style w:type="paragraph" w:styleId="Popis">
    <w:name w:val="caption"/>
    <w:basedOn w:val="Normlny"/>
    <w:link w:val="PopisChar"/>
    <w:pPr>
      <w:spacing w:after="120"/>
    </w:pPr>
    <w:rPr>
      <w:i/>
    </w:rPr>
  </w:style>
  <w:style w:type="paragraph" w:customStyle="1" w:styleId="TableCaption">
    <w:name w:val="Table Caption"/>
    <w:basedOn w:val="Popis"/>
    <w:pPr>
      <w:keepNext/>
    </w:pPr>
  </w:style>
  <w:style w:type="paragraph" w:customStyle="1" w:styleId="ImageCaption">
    <w:name w:val="Image Caption"/>
    <w:basedOn w:val="Popis"/>
  </w:style>
  <w:style w:type="paragraph" w:customStyle="1" w:styleId="Figure">
    <w:name w:val="Figure"/>
    <w:basedOn w:val="Norm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PopisChar">
    <w:name w:val="Popis Char"/>
    <w:basedOn w:val="Predvolenpsmoodseku"/>
    <w:link w:val="Popis"/>
  </w:style>
  <w:style w:type="character" w:customStyle="1" w:styleId="VerbatimChar">
    <w:name w:val="Verbatim Char"/>
    <w:basedOn w:val="Popi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PopisChar"/>
  </w:style>
  <w:style w:type="character" w:styleId="Odkaznapoznmkupodiarou">
    <w:name w:val="footnote reference"/>
    <w:basedOn w:val="PopisChar"/>
    <w:rPr>
      <w:vertAlign w:val="superscript"/>
    </w:rPr>
  </w:style>
  <w:style w:type="character" w:styleId="Hypertextovprepojenie">
    <w:name w:val="Hyperlink"/>
    <w:basedOn w:val="PopisChar"/>
    <w:rPr>
      <w:color w:val="156082" w:themeColor="accent1"/>
    </w:rPr>
  </w:style>
  <w:style w:type="paragraph" w:styleId="Hlavika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2395</Words>
  <Characters>13655</Characters>
  <Application>Microsoft Office Word</Application>
  <DocSecurity>0</DocSecurity>
  <Lines>113</Lines>
  <Paragraphs>32</Paragraphs>
  <ScaleCrop>false</ScaleCrop>
  <Company/>
  <LinksUpToDate>false</LinksUpToDate>
  <CharactersWithSpaces>16018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Andrej Tibenský</cp:lastModifiedBy>
  <cp:revision>2</cp:revision>
  <dcterms:created xsi:type="dcterms:W3CDTF">2026-08-11T09:04:00Z</dcterms:created>
  <dcterms:modified xsi:type="dcterms:W3CDTF">2026-08-11T09:14:00Z</dcterms:modified>
  <dc:language>sk</dc:language>
</cp:coreProperties>
</file>