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e19bb17fcd2272b828a6f3c1be5cfba97bda2ab"/>
    <w:p>
      <w:pPr>
        <w:pStyle w:val="Heading1"/>
      </w:pPr>
      <w:r>
        <w:t xml:space="preserve">Technická dokumentácia — senzorický riadiaci modul VitalWork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RAP_126 — Vývoj prototypu senzorického riadiaceho modulu pre monitorovanie</w:t>
      </w:r>
      <w:r>
        <w:t xml:space="preserve"> </w:t>
      </w:r>
      <w:r>
        <w:t xml:space="preserve">fyziologického stavu operátora počas simulovaných pracovných scenárov</w:t>
      </w:r>
      <w:r>
        <w:t xml:space="preserve"> </w:t>
      </w:r>
      <w:r>
        <w:rPr>
          <w:b/>
          <w:bCs/>
        </w:rPr>
        <w:t xml:space="preserve">Verzia dokumentu: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Dátum:</w:t>
      </w:r>
      <w:r>
        <w:t xml:space="preserve"> </w:t>
      </w:r>
      <w:r>
        <w:t xml:space="preserve">2026-07-22</w:t>
      </w:r>
      <w:r>
        <w:t xml:space="preserve"> </w:t>
      </w:r>
      <w:r>
        <w:rPr>
          <w:b/>
          <w:bCs/>
        </w:rPr>
        <w:t xml:space="preserve">Jazyk:</w:t>
      </w:r>
      <w:r>
        <w:t xml:space="preserve"> </w:t>
      </w:r>
      <w:r>
        <w:t xml:space="preserve">Slovenčina (formálny výstup); technická dokumentácia zdrojového kódu je v angličtine.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b02d870471aeca33b9045f20bdcfbc7a41e0ee5">
        <w:r>
          <w:rPr>
            <w:rStyle w:val="Hyperlink"/>
          </w:rPr>
          <w:t xml:space="preserve">Účel dokumentu</w:t>
        </w:r>
      </w:hyperlink>
    </w:p>
    <w:p>
      <w:pPr>
        <w:pStyle w:val="Compact"/>
        <w:numPr>
          <w:ilvl w:val="0"/>
          <w:numId w:val="1001"/>
        </w:numPr>
      </w:pPr>
      <w:hyperlink w:anchor="X6561b2ecec959059975b5abf87e1b9f66908db0">
        <w:r>
          <w:rPr>
            <w:rStyle w:val="Hyperlink"/>
          </w:rPr>
          <w:t xml:space="preserve">Prehľad systému</w:t>
        </w:r>
      </w:hyperlink>
    </w:p>
    <w:p>
      <w:pPr>
        <w:pStyle w:val="Compact"/>
        <w:numPr>
          <w:ilvl w:val="0"/>
          <w:numId w:val="1001"/>
        </w:numPr>
      </w:pPr>
      <w:hyperlink w:anchor="Xaa1e5b7253b3c9167a089eb5bcb14c75c60feef">
        <w:r>
          <w:rPr>
            <w:rStyle w:val="Hyperlink"/>
          </w:rPr>
          <w:t xml:space="preserve">Hardvérové komponenty</w:t>
        </w:r>
      </w:hyperlink>
    </w:p>
    <w:p>
      <w:pPr>
        <w:pStyle w:val="Compact"/>
        <w:numPr>
          <w:ilvl w:val="0"/>
          <w:numId w:val="1001"/>
        </w:numPr>
      </w:pPr>
      <w:hyperlink w:anchor="Xb9d2cac456721ebcc4c8a6cc95b1e5190a7c91f">
        <w:r>
          <w:rPr>
            <w:rStyle w:val="Hyperlink"/>
          </w:rPr>
          <w:t xml:space="preserve">Softvérová architektúra</w:t>
        </w:r>
      </w:hyperlink>
    </w:p>
    <w:p>
      <w:pPr>
        <w:pStyle w:val="Compact"/>
        <w:numPr>
          <w:ilvl w:val="0"/>
          <w:numId w:val="1001"/>
        </w:numPr>
      </w:pPr>
      <w:hyperlink w:anchor="X60b2be80704ef8c3973e2c18c7670bfdc30513e">
        <w:r>
          <w:rPr>
            <w:rStyle w:val="Hyperlink"/>
          </w:rPr>
          <w:t xml:space="preserve">Komunikačné protokoly</w:t>
        </w:r>
      </w:hyperlink>
    </w:p>
    <w:p>
      <w:pPr>
        <w:pStyle w:val="Compact"/>
        <w:numPr>
          <w:ilvl w:val="0"/>
          <w:numId w:val="1001"/>
        </w:numPr>
      </w:pPr>
      <w:hyperlink w:anchor="Xb0d23aae9a97e8dc87bc042e7dd0c00171422a4">
        <w:r>
          <w:rPr>
            <w:rStyle w:val="Hyperlink"/>
          </w:rPr>
          <w:t xml:space="preserve">Dátový model</w:t>
        </w:r>
      </w:hyperlink>
    </w:p>
    <w:p>
      <w:pPr>
        <w:pStyle w:val="Compact"/>
        <w:numPr>
          <w:ilvl w:val="0"/>
          <w:numId w:val="1001"/>
        </w:numPr>
      </w:pPr>
      <w:hyperlink w:anchor="Xd5fbcf48eb5f18fb6a3b87a3fcda336f1b9dcc2">
        <w:r>
          <w:rPr>
            <w:rStyle w:val="Hyperlink"/>
          </w:rPr>
          <w:t xml:space="preserve">Tok dát a spracovanie</w:t>
        </w:r>
      </w:hyperlink>
    </w:p>
    <w:p>
      <w:pPr>
        <w:pStyle w:val="Compact"/>
        <w:numPr>
          <w:ilvl w:val="0"/>
          <w:numId w:val="1001"/>
        </w:numPr>
      </w:pPr>
      <w:hyperlink w:anchor="X457c4677f3182b4e4d66d6cf78ffb6bf875ee8b">
        <w:r>
          <w:rPr>
            <w:rStyle w:val="Hyperlink"/>
          </w:rPr>
          <w:t xml:space="preserve">Bezpečnosť a oprávnenia</w:t>
        </w:r>
      </w:hyperlink>
    </w:p>
    <w:p>
      <w:pPr>
        <w:pStyle w:val="Compact"/>
        <w:numPr>
          <w:ilvl w:val="0"/>
          <w:numId w:val="1001"/>
        </w:numPr>
      </w:pPr>
      <w:hyperlink w:anchor="X4008825d1b5019b410d032e30f4760fb8b64129">
        <w:r>
          <w:rPr>
            <w:rStyle w:val="Hyperlink"/>
          </w:rPr>
          <w:t xml:space="preserve">Závislosť od externých nástrojov</w:t>
        </w:r>
      </w:hyperlink>
    </w:p>
    <w:p>
      <w:pPr>
        <w:pStyle w:val="Compact"/>
        <w:numPr>
          <w:ilvl w:val="0"/>
          <w:numId w:val="1001"/>
        </w:numPr>
      </w:pPr>
      <w:hyperlink w:anchor="Xe89cd8b08d42d642be41ab75b7c95803d8140ca">
        <w:r>
          <w:rPr>
            <w:rStyle w:val="Hyperlink"/>
          </w:rPr>
          <w:t xml:space="preserve">Postup zostavenia a nasadenia</w:t>
        </w:r>
      </w:hyperlink>
    </w:p>
    <w:p>
      <w:pPr>
        <w:pStyle w:val="Compact"/>
        <w:numPr>
          <w:ilvl w:val="0"/>
          <w:numId w:val="1001"/>
        </w:numPr>
      </w:pPr>
      <w:hyperlink w:anchor="X188c9d831a3fcf0a7ab8280da1cbf97f68b58f1">
        <w:r>
          <w:rPr>
            <w:rStyle w:val="Hyperlink"/>
          </w:rPr>
          <w:t xml:space="preserve">Schéma exportu dát (JSON/CSV)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účel-dokumentu"/>
    <w:p>
      <w:pPr>
        <w:pStyle w:val="Heading2"/>
      </w:pPr>
      <w:r>
        <w:t xml:space="preserve">1. Účel dokumentu</w:t>
      </w:r>
    </w:p>
    <w:p>
      <w:pPr>
        <w:pStyle w:val="FirstParagraph"/>
      </w:pPr>
      <w:r>
        <w:t xml:space="preserve">Tento dokument je formálnym technickým výstupom grantovej aktivity</w:t>
      </w:r>
      <w:r>
        <w:t xml:space="preserve"> </w:t>
      </w:r>
      <w:r>
        <w:rPr>
          <w:b/>
          <w:bCs/>
        </w:rPr>
        <w:t xml:space="preserve">Activity 2</w:t>
      </w:r>
      <w:r>
        <w:t xml:space="preserve"> </w:t>
      </w:r>
      <w:r>
        <w:t xml:space="preserve">(modelovanie /</w:t>
      </w:r>
      <w:r>
        <w:t xml:space="preserve"> </w:t>
      </w:r>
      <w:r>
        <w:t xml:space="preserve">simulácia) projektu RAP_126. Popisuje architektúru, komponenty, komunikačné protokoly a dátový model</w:t>
      </w:r>
      <w:r>
        <w:t xml:space="preserve"> </w:t>
      </w:r>
      <w:r>
        <w:t xml:space="preserve">systému</w:t>
      </w:r>
      <w:r>
        <w:t xml:space="preserve"> </w:t>
      </w:r>
      <w:r>
        <w:rPr>
          <w:b/>
          <w:bCs/>
        </w:rPr>
        <w:t xml:space="preserve">VitalWork</w:t>
      </w:r>
      <w:r>
        <w:t xml:space="preserve"> </w:t>
      </w:r>
      <w:r>
        <w:t xml:space="preserve">— senzorického riadiaceho modulu na monitorovanie fyziologického stavu operátora</w:t>
      </w:r>
      <w:r>
        <w:t xml:space="preserve"> </w:t>
      </w:r>
      <w:r>
        <w:t xml:space="preserve">počas piatich simulovaných biofeedback pracovných scenárov.</w:t>
      </w:r>
    </w:p>
    <w:p>
      <w:pPr>
        <w:pStyle w:val="BodyText"/>
      </w:pPr>
      <w:r>
        <w:t xml:space="preserve">Systém je prototypom určeným na</w:t>
      </w:r>
      <w:r>
        <w:t xml:space="preserve"> </w:t>
      </w:r>
      <w:r>
        <w:rPr>
          <w:b/>
          <w:bCs/>
        </w:rPr>
        <w:t xml:space="preserve">technické overenie merania fyziologických parametrov</w:t>
      </w:r>
      <w:r>
        <w:t xml:space="preserve"> </w:t>
      </w:r>
      <w:r>
        <w:t xml:space="preserve">v</w:t>
      </w:r>
      <w:r>
        <w:t xml:space="preserve"> </w:t>
      </w:r>
      <w:r>
        <w:t xml:space="preserve">kontrolovaných podmienkach. Druhé zariadenie spárované cez lokálnu Wi-Fi umožňuje operátorovi sledovať</w:t>
      </w:r>
      <w:r>
        <w:t xml:space="preserve"> </w:t>
      </w:r>
      <w:r>
        <w:t xml:space="preserve">živú obrazovku monitorovaného zariadenia počas scenára; slúži výhradne ako pozorovacia pomôcka a na</w:t>
      </w:r>
      <w:r>
        <w:t xml:space="preserve"> </w:t>
      </w:r>
      <w:r>
        <w:t xml:space="preserve">samotnom meraní sa nijako nepodieľa.</w:t>
      </w:r>
    </w:p>
    <w:p>
      <w:r>
        <w:pict>
          <v:rect style="width:0;height:1.5pt" o:hralign="center" o:hrstd="t" o:hr="t"/>
        </w:pict>
      </w:r>
    </w:p>
    <w:bookmarkEnd w:id="10"/>
    <w:bookmarkStart w:id="13" w:name="prehľad-systému"/>
    <w:p>
      <w:pPr>
        <w:pStyle w:val="Heading2"/>
      </w:pPr>
      <w:r>
        <w:t xml:space="preserve">2. Prehľad systému</w:t>
      </w:r>
    </w:p>
    <w:bookmarkStart w:id="11" w:name="schéma-architektúry"/>
    <w:p>
      <w:pPr>
        <w:pStyle w:val="Heading3"/>
      </w:pPr>
      <w:r>
        <w:t xml:space="preserve">2.1 Schéma architektúry</w:t>
      </w:r>
    </w:p>
    <w:p>
      <w:pPr>
        <w:pStyle w:val="FirstParagraph"/>
      </w:pPr>
      <w:r>
        <w:rPr>
          <w:i/>
          <w:iCs/>
        </w:rPr>
        <w:t xml:space="preserve">Pozri diagram 01 — Architektúra systému: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Systém VitalWork tvoria štyri fyzické komponenty prepojené cez lokálnu Wi-Fi sieť a Bluetooth: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Úloha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Monitorované zariadenie</w:t>
            </w:r>
            <w:r>
              <w:t xml:space="preserve"> </w:t>
            </w:r>
            <w:r>
              <w:t xml:space="preserve">(Android tablet/telefón, rola klienta)</w:t>
            </w:r>
          </w:p>
        </w:tc>
        <w:tc>
          <w:tcPr/>
          <w:p>
            <w:pPr>
              <w:pStyle w:val="Compact"/>
            </w:pPr>
            <w:r>
              <w:t xml:space="preserve">Centrálny uzol: zber dát zo senzorov, správa sedenia, lokálny export a nahranie na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Snímač srdcovej frekvencie a R-R intervalov cez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Snímač dýchacej frekvencie cez audio konektor monitorovaného zariadenia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  <w:r>
              <w:t xml:space="preserve"> </w:t>
            </w:r>
            <w:r>
              <w:t xml:space="preserve">(Samsung)</w:t>
            </w:r>
          </w:p>
        </w:tc>
        <w:tc>
          <w:tcPr/>
          <w:p>
            <w:pPr>
              <w:pStyle w:val="Compact"/>
            </w:pPr>
            <w:r>
              <w:t xml:space="preserve">Snímač EDA, srdcovej frekvencie a IBI; posiela dáta cez Wearable Data Layer na monitorované zariadenie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Zobrazovacie zariadenie</w:t>
            </w:r>
            <w:r>
              <w:t xml:space="preserve"> </w:t>
            </w:r>
            <w:r>
              <w:t xml:space="preserve">(Android tablet/telefón, rola servera)</w:t>
            </w:r>
          </w:p>
        </w:tc>
        <w:tc>
          <w:tcPr/>
          <w:p>
            <w:pPr>
              <w:pStyle w:val="Compact"/>
            </w:pPr>
            <w:r>
              <w:t xml:space="preserve">Druhé zariadenie operátora; sleduje živú obrazovku monitorovaného zariadenia cez priame Wi-Fi spojenie</w:t>
            </w:r>
          </w:p>
        </w:tc>
      </w:tr>
    </w:tbl>
    <w:p>
      <w:pPr>
        <w:pStyle w:val="BodyText"/>
      </w:pPr>
      <w:r>
        <w:t xml:space="preserve">Centrálny server VitalWork (mimo zariadenia) prijíma nahraté sedenia cez HTTP.</w:t>
      </w:r>
    </w:p>
    <w:bookmarkEnd w:id="11"/>
    <w:bookmarkStart w:id="12" w:name="cieľ-merania"/>
    <w:p>
      <w:pPr>
        <w:pStyle w:val="Heading3"/>
      </w:pPr>
      <w:r>
        <w:t xml:space="preserve">2.2 Cieľ merania</w:t>
      </w:r>
    </w:p>
    <w:p>
      <w:pPr>
        <w:pStyle w:val="FirstParagraph"/>
      </w:pPr>
      <w:r>
        <w:t xml:space="preserve">Systém zaznamenáva</w:t>
      </w:r>
      <w:r>
        <w:t xml:space="preserve"> </w:t>
      </w:r>
      <w:r>
        <w:rPr>
          <w:b/>
          <w:bCs/>
        </w:rPr>
        <w:t xml:space="preserve">fyziologický stav operátora</w:t>
      </w:r>
      <w:r>
        <w:t xml:space="preserve"> </w:t>
      </w:r>
      <w:r>
        <w:t xml:space="preserve">počas práce na piatich biofeedback scenároch (A–E):</w:t>
      </w:r>
      <w:r>
        <w:t xml:space="preserve"> </w:t>
      </w:r>
      <w:r>
        <w:t xml:space="preserve">Referenčný stav, Kognitívna záťaž, Rušivé prostredie, Dlhodobá únava a Reakčné úlohy. Všetky časové</w:t>
      </w:r>
      <w:r>
        <w:t xml:space="preserve"> </w:t>
      </w:r>
      <w:r>
        <w:t xml:space="preserve">pečiatky pochádzajú z jedných NTP-korigovaných hodín na monitorovanom zariadení (</w:t>
      </w:r>
      <w:r>
        <w:rPr>
          <w:rStyle w:val="VerbatimChar"/>
        </w:rPr>
        <w:t xml:space="preserve">TimeProvider</w:t>
      </w:r>
      <w:r>
        <w:t xml:space="preserve">), takže</w:t>
      </w:r>
      <w:r>
        <w:t xml:space="preserve"> </w:t>
      </w:r>
      <w:r>
        <w:t xml:space="preserve">vzorky zo všetkých senzorov zdieľajú spoločnú UTC časovú os bez ďalšej synchronizácie hodín medzi</w:t>
      </w:r>
      <w:r>
        <w:t xml:space="preserve"> </w:t>
      </w:r>
      <w:r>
        <w:t xml:space="preserve">zariadeniami.</w:t>
      </w:r>
    </w:p>
    <w:p>
      <w:pPr>
        <w:pStyle w:val="BodyText"/>
      </w:pPr>
      <w:r>
        <w:t xml:space="preserve">Paralelne sú zaznamenávané fyziologické signály:</w:t>
      </w:r>
    </w:p>
    <w:p>
      <w:pPr>
        <w:pStyle w:val="Compact"/>
        <w:numPr>
          <w:ilvl w:val="0"/>
          <w:numId w:val="1002"/>
        </w:numPr>
      </w:pPr>
      <w:r>
        <w:t xml:space="preserve">Srdcová frekvencia (BPM) a R-R intervaly (ms) — eSense Pulse</w:t>
      </w:r>
    </w:p>
    <w:p>
      <w:pPr>
        <w:pStyle w:val="Compact"/>
        <w:numPr>
          <w:ilvl w:val="0"/>
          <w:numId w:val="1002"/>
        </w:numPr>
      </w:pPr>
      <w:r>
        <w:t xml:space="preserve">Amplitúda dýchania — eSense Respiration</w:t>
      </w:r>
    </w:p>
    <w:p>
      <w:pPr>
        <w:pStyle w:val="Compact"/>
        <w:numPr>
          <w:ilvl w:val="0"/>
          <w:numId w:val="1002"/>
        </w:numPr>
      </w:pPr>
      <w:r>
        <w:t xml:space="preserve">Srdcová frekvencia (BPM), IBI (ms) a elektrodermálna aktivita EDA (µS) — Galaxy Watch 8</w:t>
      </w:r>
    </w:p>
    <w:p>
      <w:pPr>
        <w:pStyle w:val="FirstParagraph"/>
      </w:pPr>
      <w:r>
        <w:t xml:space="preserve">Tieto signály umožňujú korelovať fyziologický stav operátora s nárokmi jednotlivých scenárov —</w:t>
      </w:r>
      <w:r>
        <w:t xml:space="preserve"> </w:t>
      </w:r>
      <w:r>
        <w:t xml:space="preserve">primárny analytický výstup modulu.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ardvérové-komponenty"/>
    <w:p>
      <w:pPr>
        <w:pStyle w:val="Heading2"/>
      </w:pPr>
      <w:r>
        <w:t xml:space="preserve">3. Hardvérové komponenty</w:t>
      </w:r>
    </w:p>
    <w:bookmarkStart w:id="14" w:name="esense-pulse-mindfield-biosignals"/>
    <w:p>
      <w:pPr>
        <w:pStyle w:val="Heading3"/>
      </w:pPr>
      <w:r>
        <w:t xml:space="preserve">3.1 eSense Pulse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Hrudný remienok — PPG senzor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Bluetooth Low Energy (BLE), Heart Rate Profile (Bluetooth SIG 0x180D)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Signály</w:t>
            </w:r>
          </w:p>
        </w:tc>
        <w:tc>
          <w:tcPr/>
          <w:p>
            <w:pPr>
              <w:pStyle w:val="Compact"/>
            </w:pPr>
            <w:r>
              <w:t xml:space="preserve">Srdcová frekvencia (BPM), R-R intervaly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≈ 4,5 Hz (225 ms perióda; nominálne 5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Presnosť</w:t>
            </w:r>
          </w:p>
        </w:tc>
        <w:tc>
          <w:tcPr/>
          <w:p>
            <w:pPr>
              <w:pStyle w:val="Compact"/>
            </w:pPr>
            <w:r>
              <w:t xml:space="preserve">±2 BPM (rozsah 30–240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Interný PPG</w:t>
            </w:r>
          </w:p>
        </w:tc>
        <w:tc>
          <w:tcPr/>
          <w:p>
            <w:pPr>
              <w:pStyle w:val="Compact"/>
            </w:pPr>
            <w:r>
              <w:t xml:space="preserve">500 Hz, spracovanie na zariadení pred BLE prenosom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Identifikácia zariadenia:</w:t>
      </w:r>
      <w:r>
        <w:t xml:space="preserve"> </w:t>
      </w:r>
      <w:r>
        <w:t xml:space="preserve">prefix názvu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 </w:t>
      </w:r>
      <w:r>
        <w:t xml:space="preserve">alebo Manufacturer ID</w:t>
      </w:r>
      <w:r>
        <w:t xml:space="preserve"> </w:t>
      </w:r>
      <w:r>
        <w:rPr>
          <w:rStyle w:val="VerbatimChar"/>
        </w:rPr>
        <w:t xml:space="preserve">0xFF0C</w:t>
      </w:r>
      <w:r>
        <w:t xml:space="preserve"> </w:t>
      </w:r>
      <w:r>
        <w:t xml:space="preserve">v BLE advertising</w:t>
      </w:r>
      <w:r>
        <w:t xml:space="preserve"> </w:t>
      </w:r>
      <w:r>
        <w:t xml:space="preserve">dátach. Zariadenie používa náhodný typ BLE adresy.</w:t>
      </w:r>
    </w:p>
    <w:p>
      <w:pPr>
        <w:pStyle w:val="BodyText"/>
      </w:pPr>
      <w:r>
        <w:rPr>
          <w:b/>
          <w:bCs/>
        </w:rPr>
        <w:t xml:space="preserve">Protokol:</w:t>
      </w:r>
      <w:r>
        <w:t xml:space="preserve"> </w:t>
      </w:r>
      <w:r>
        <w:t xml:space="preserve">GATT charakteristika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 </w:t>
      </w:r>
      <w:r>
        <w:t xml:space="preserve">(Heart Rate Measurement), notifikácie povolené zápisom</w:t>
      </w:r>
      <w:r>
        <w:t xml:space="preserve"> </w:t>
      </w:r>
      <w:r>
        <w:t xml:space="preserve">na CCCD</w:t>
      </w:r>
      <w:r>
        <w:t xml:space="preserve"> </w:t>
      </w:r>
      <w:r>
        <w:rPr>
          <w:rStyle w:val="VerbatimChar"/>
        </w:rPr>
        <w:t xml:space="preserve">0x2902</w:t>
      </w:r>
      <w:r>
        <w:t xml:space="preserve">. Každá notifikácia obsahuje BPM hodnotu (UINT8 alebo UINT16) a voliteľne R-R</w:t>
      </w:r>
      <w:r>
        <w:t xml:space="preserve"> </w:t>
      </w:r>
      <w:r>
        <w:t xml:space="preserve">intervaly (UINT16 LE, rozlíšenie 1/1024 s, konvertované na ms). Nulové R-R hodnoty sú zahadzované.</w:t>
      </w:r>
    </w:p>
    <w:bookmarkEnd w:id="14"/>
    <w:bookmarkStart w:id="15" w:name="esense-respiration-mindfield-biosignals"/>
    <w:p>
      <w:pPr>
        <w:pStyle w:val="Heading3"/>
      </w:pPr>
      <w:r>
        <w:t xml:space="preserve">3.2 eSense Respiration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Hrudný remienok — senzor rozťahovania hrudníka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Audio konektor (3,5 mm jack)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</w:t>
            </w:r>
          </w:p>
        </w:tc>
        <w:tc>
          <w:tcPr/>
          <w:p>
            <w:pPr>
              <w:pStyle w:val="Compact"/>
            </w:pPr>
            <w:r>
              <w:t xml:space="preserve">Amplitúda dýchania (RA) — surový priebeh rozťahovania a sťahovania hrudníka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5 Hz (konfigurovateľné cez SDK)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Odvodzovaný parameter (iba UI)</w:t>
            </w:r>
          </w:p>
        </w:tc>
        <w:tc>
          <w:tcPr/>
          <w:p>
            <w:pPr>
              <w:pStyle w:val="Compact"/>
            </w:pPr>
            <w:r>
              <w:t xml:space="preserve">Dychová frekvencia (breaths/min) z detekcie priechodov nulou na 30-sekundovom okne — počíta sa pre živé zobrazenie, neukladá sa ako vzorka</w:t>
            </w:r>
          </w:p>
        </w:tc>
      </w:tr>
    </w:tbl>
    <w:p>
      <w:pPr>
        <w:pStyle w:val="BodyText"/>
      </w:pPr>
      <w:r>
        <w:rPr>
          <w:b/>
          <w:bCs/>
        </w:rPr>
        <w:t xml:space="preserve">Nyquistovo kritérium:</w:t>
      </w:r>
      <w:r>
        <w:t xml:space="preserve"> </w:t>
      </w:r>
      <w:r>
        <w:t xml:space="preserve">normálna dychová frekvencia je 0,2–0,33 Hz; pri 5 Hz je prevzorkovaná viac</w:t>
      </w:r>
      <w:r>
        <w:t xml:space="preserve"> </w:t>
      </w:r>
      <w:r>
        <w:t xml:space="preserve">ako 15-násobne — dostatočná rezerva.</w:t>
      </w:r>
    </w:p>
    <w:bookmarkEnd w:id="15"/>
    <w:bookmarkStart w:id="16" w:name="samsung-galaxy-watch-8"/>
    <w:p>
      <w:pPr>
        <w:pStyle w:val="Heading3"/>
      </w:pPr>
      <w:r>
        <w:t xml:space="preserve">3.3 Samsung Galaxy Watch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Inteligentné hodinky (Wear OS 6 / One UI Watch)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Samsung Health Sensor SDK (lokálny AAR, modul</w:t>
            </w:r>
            <w:r>
              <w:t xml:space="preserve"> </w:t>
            </w:r>
            <w:r>
              <w:rPr>
                <w:rStyle w:val="VerbatimChar"/>
              </w:rPr>
              <w:t xml:space="preserve">:wear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Wearable Data Layer (Bluetooth; bez internetu)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Signály</w:t>
            </w:r>
          </w:p>
        </w:tc>
        <w:tc>
          <w:tcPr/>
          <w:p>
            <w:pPr>
              <w:pStyle w:val="Compact"/>
            </w:pPr>
            <w:r>
              <w:t xml:space="preserve">HR (BPM), IBI (ms), EDA (µS)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1 Hz (natívna)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Kľúčový dizajnový zámer:</w:t>
      </w:r>
      <w:r>
        <w:t xml:space="preserve"> </w:t>
      </w:r>
      <w:r>
        <w:t xml:space="preserve">Galaxy Watch 8 nemá štandardný BLE Heart Rate Profile ani prístupný</w:t>
      </w:r>
      <w:r>
        <w:t xml:space="preserve"> </w:t>
      </w:r>
      <w:r>
        <w:t xml:space="preserve">BLE GATT pre EDA. Samsung Health Sensor SDK beží výhradne</w:t>
      </w:r>
      <w:r>
        <w:t xml:space="preserve"> </w:t>
      </w:r>
      <w:r>
        <w:rPr>
          <w:b/>
          <w:bCs/>
        </w:rPr>
        <w:t xml:space="preserve">na hodinkách</w:t>
      </w:r>
      <w:r>
        <w:t xml:space="preserve">. Preto je nutná</w:t>
      </w:r>
      <w:r>
        <w:t xml:space="preserve"> </w:t>
      </w:r>
      <w:r>
        <w:t xml:space="preserve">dvojaplikačná architektúra: companion app (modul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 číta senzory na hodinkách a posiela</w:t>
      </w:r>
      <w:r>
        <w:t xml:space="preserve"> </w:t>
      </w:r>
      <w:r>
        <w:t xml:space="preserve">merania na monitorované zariadenie cez Wearable Data Layer.</w:t>
      </w:r>
    </w:p>
    <w:p>
      <w:pPr>
        <w:pStyle w:val="FirstParagraph"/>
      </w:pPr>
      <w:r>
        <w:rPr>
          <w:b/>
          <w:bCs/>
        </w:rPr>
        <w:t xml:space="preserve">Store-and-forward:</w:t>
      </w:r>
      <w:r>
        <w:t xml:space="preserve"> </w:t>
      </w:r>
      <w:r>
        <w:t xml:space="preserve">hodinky ukladajú každé meranie HR/IBI/EDA do lokálneho trvalého úložiska</w:t>
      </w:r>
      <w:r>
        <w:t xml:space="preserve"> </w:t>
      </w:r>
      <w:r>
        <w:t xml:space="preserve">(súbor</w:t>
      </w:r>
      <w:r>
        <w:t xml:space="preserve"> </w:t>
      </w:r>
      <w:r>
        <w:rPr>
          <w:rStyle w:val="VerbatimChar"/>
        </w:rPr>
        <w:t xml:space="preserve">WatchSampleStore</w:t>
      </w:r>
      <w:r>
        <w:t xml:space="preserve">), takže sedenie so zhasnutou obrazovkou (Doze) nestráca žiadne dáta. Na</w:t>
      </w:r>
      <w:r>
        <w:t xml:space="preserve"> </w:t>
      </w:r>
      <w:r>
        <w:t xml:space="preserve">konci sedenia monitorované zariadenie posiela príkaz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; hodinky vrátia uložené riadky ako</w:t>
      </w:r>
      <w:r>
        <w:t xml:space="preserve"> </w:t>
      </w:r>
      <w:r>
        <w:rPr>
          <w:rStyle w:val="VerbatimChar"/>
        </w:rPr>
        <w:t xml:space="preserve">DataClient</w:t>
      </w:r>
      <w:r>
        <w:t xml:space="preserve"> </w:t>
      </w:r>
      <w:r>
        <w:t xml:space="preserve">DataItems (spoľahlivý prenos, vyrovnávaný počas krátkych výpadkov). Po prijatí</w:t>
      </w:r>
      <w:r>
        <w:t xml:space="preserve"> </w:t>
      </w:r>
      <w:r>
        <w:t xml:space="preserve">monitorované zariadenie odosiela</w:t>
      </w:r>
      <w:r>
        <w:t xml:space="preserve"> </w:t>
      </w:r>
      <w:r>
        <w:rPr>
          <w:rStyle w:val="VerbatimChar"/>
        </w:rPr>
        <w:t xml:space="preserve">FLUSH_ACK</w:t>
      </w:r>
      <w:r>
        <w:t xml:space="preserve"> </w:t>
      </w:r>
      <w:r>
        <w:t xml:space="preserve">a hodinky skrátia úložisko po potvrdenú časovú pečiatku.</w:t>
      </w:r>
    </w:p>
    <w:p>
      <w:pPr>
        <w:pStyle w:val="BodyText"/>
      </w:pPr>
      <w:r>
        <w:rPr>
          <w:b/>
          <w:bCs/>
        </w:rPr>
        <w:t xml:space="preserve">Nepretržité doručovanie na pozadí</w:t>
      </w:r>
      <w:r>
        <w:t xml:space="preserve"> </w:t>
      </w:r>
      <w:r>
        <w:t xml:space="preserve">vyžaduje foreground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službu na hodinkách,</w:t>
      </w:r>
      <w:r>
        <w:t xml:space="preserve"> </w:t>
      </w:r>
      <w:r>
        <w:rPr>
          <w:rStyle w:val="VerbatimChar"/>
        </w:rPr>
        <w:t xml:space="preserve">BODY_SENSORS_BACKGROUND</w:t>
      </w:r>
      <w:r>
        <w:t xml:space="preserve"> </w:t>
      </w:r>
      <w:r>
        <w:t xml:space="preserve">a slučku</w:t>
      </w:r>
      <w:r>
        <w:t xml:space="preserve"> </w:t>
      </w:r>
      <w:r>
        <w:rPr>
          <w:rStyle w:val="VerbatimChar"/>
        </w:rPr>
        <w:t xml:space="preserve">HealthTracker.flush()</w:t>
      </w:r>
      <w:r>
        <w:t xml:space="preserve"> </w:t>
      </w:r>
      <w:r>
        <w:t xml:space="preserve">s frekvenciou 1 Hz.</w:t>
      </w:r>
      <w:r>
        <w:t xml:space="preserve"> </w:t>
      </w:r>
      <w:r>
        <w:rPr>
          <w:b/>
          <w:bCs/>
        </w:rPr>
        <w:t xml:space="preserve">Spojenie musí bežať</w:t>
      </w:r>
      <w:r>
        <w:rPr>
          <w:b/>
          <w:bCs/>
        </w:rPr>
        <w:t xml:space="preserve"> </w:t>
      </w:r>
      <w:r>
        <w:rPr>
          <w:b/>
          <w:bCs/>
        </w:rPr>
        <w:t xml:space="preserve">cez priamy Bluetooth</w:t>
      </w:r>
      <w:r>
        <w:t xml:space="preserve"> </w:t>
      </w:r>
      <w:r>
        <w:t xml:space="preserve">— ak je Bluetooth na telefóne vypnutý, Data Layer sa bez upozornenia prepne na</w:t>
      </w:r>
      <w:r>
        <w:t xml:space="preserve"> </w:t>
      </w:r>
      <w:r>
        <w:t xml:space="preserve">cloudový relay, ktorý nedokáže doručiť dáta na telefón v režime Doze; UI hodiniek zobrazuje varovanie</w:t>
      </w:r>
      <w:r>
        <w:t xml:space="preserve"> </w:t>
      </w:r>
      <w:r>
        <w:t xml:space="preserve">o vypnutom Bluetooth, aby sa tomuto zlyhaniu predišlo.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oftvérová-architektúra"/>
    <w:p>
      <w:pPr>
        <w:pStyle w:val="Heading2"/>
      </w:pPr>
      <w:r>
        <w:t xml:space="preserve">4. Softvérová architektúra</w:t>
      </w:r>
    </w:p>
    <w:bookmarkStart w:id="18" w:name="modulová-štruktúra"/>
    <w:p>
      <w:pPr>
        <w:pStyle w:val="Heading3"/>
      </w:pPr>
      <w:r>
        <w:t xml:space="preserve">4.1 Modulová štruktúra</w:t>
      </w:r>
    </w:p>
    <w:p>
      <w:pPr>
        <w:pStyle w:val="FirstParagraph"/>
      </w:pPr>
      <w:r>
        <w:t xml:space="preserve">Projekt pozostáva z dvoch Gradle modulov: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  <w:tc>
          <w:tcPr/>
          <w:p>
            <w:pPr>
              <w:pStyle w:val="Compact"/>
            </w:pPr>
            <w:r>
              <w:t xml:space="preserve">Min.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:app</w:t>
            </w:r>
          </w:p>
        </w:tc>
        <w:tc>
          <w:tcPr/>
          <w:p>
            <w:pPr>
              <w:pStyle w:val="Compact"/>
            </w:pPr>
            <w:r>
              <w:t xml:space="preserve">Monitorované / zobrazovacie zariadenie — Android tablet alebo telefón</w:t>
            </w:r>
          </w:p>
        </w:tc>
        <w:tc>
          <w:tcPr/>
          <w:p>
            <w:pPr>
              <w:pStyle w:val="Compact"/>
            </w:pPr>
            <w:r>
              <w:t xml:space="preserve">API 24 (Android 7.0)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:wear</w:t>
            </w:r>
          </w:p>
        </w:tc>
        <w:tc>
          <w:tcPr/>
          <w:p>
            <w:pPr>
              <w:pStyle w:val="Compact"/>
            </w:pPr>
            <w:r>
              <w:t xml:space="preserve">Companion app — Galaxy Watch (Wear OS)</w:t>
            </w:r>
          </w:p>
        </w:tc>
        <w:tc>
          <w:tcPr/>
          <w:p>
            <w:pPr>
              <w:pStyle w:val="Compact"/>
            </w:pPr>
            <w:r>
              <w:t xml:space="preserve">API 28 (Android 9.0)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Technologický zásobník (</w:t>
      </w:r>
      <w:r>
        <w:rPr>
          <w:rStyle w:val="VerbatimChar"/>
          <w:b/>
          <w:bCs/>
        </w:rPr>
        <w:t xml:space="preserve">:app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Vrstva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Jazyk</w:t>
            </w:r>
          </w:p>
        </w:tc>
        <w:tc>
          <w:tcPr/>
          <w:p>
            <w:pPr>
              <w:pStyle w:val="Compact"/>
            </w:pPr>
            <w:r>
              <w:t xml:space="preserve">Kotlin 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 (BOM 2026.01.00), Material Design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Vkladanie závislostí</w:t>
            </w:r>
          </w:p>
        </w:tc>
        <w:tc>
          <w:tcPr/>
          <w:p>
            <w:pPr>
              <w:pStyle w:val="Compact"/>
            </w:pPr>
            <w:r>
              <w:t xml:space="preserve">Hilt / Dagger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Lokálna databáza</w:t>
            </w:r>
          </w:p>
        </w:tc>
        <w:tc>
          <w:tcPr/>
          <w:p>
            <w:pPr>
              <w:pStyle w:val="Compact"/>
            </w:pPr>
            <w:r>
              <w:t xml:space="preserve">Room 2.7.1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klient (upload)</w:t>
            </w:r>
          </w:p>
        </w:tc>
        <w:tc>
          <w:tcPr/>
          <w:p>
            <w:pPr>
              <w:pStyle w:val="Compact"/>
            </w:pPr>
            <w:r>
              <w:t xml:space="preserve">Ktor 3.3.0 (CIO)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synchronizácia</w:t>
            </w:r>
          </w:p>
        </w:tc>
        <w:tc>
          <w:tcPr/>
          <w:p>
            <w:pPr>
              <w:pStyle w:val="Compact"/>
            </w:pPr>
            <w:r>
              <w:t xml:space="preserve">Kronos (Lyft)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link</w:t>
            </w:r>
          </w:p>
        </w:tc>
        <w:tc>
          <w:tcPr/>
          <w:p>
            <w:pPr>
              <w:pStyle w:val="Compact"/>
            </w:pPr>
            <w:r>
              <w:t xml:space="preserve">Java-WebSocket + mDNS (Wi-Fi, port 9090)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Zrkadlenie obrazovky</w:t>
            </w:r>
          </w:p>
        </w:tc>
        <w:tc>
          <w:tcPr/>
          <w:p>
            <w:pPr>
              <w:pStyle w:val="Compact"/>
            </w:pPr>
            <w:r>
              <w:t xml:space="preserve">stream-webrtc-android (WebRTC, peer-to-peer)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link</w:t>
            </w:r>
          </w:p>
        </w:tc>
        <w:tc>
          <w:tcPr/>
          <w:p>
            <w:pPr>
              <w:pStyle w:val="Compact"/>
            </w:pPr>
            <w:r>
              <w:t xml:space="preserve">Play Services Wearable (Data Layer)</w:t>
            </w:r>
          </w:p>
        </w:tc>
      </w:tr>
    </w:tbl>
    <w:bookmarkEnd w:id="18"/>
    <w:bookmarkStart w:id="19" w:name="vrstvená-architektúra"/>
    <w:p>
      <w:pPr>
        <w:pStyle w:val="Heading3"/>
      </w:pPr>
      <w:r>
        <w:t xml:space="preserve">4.2 Vrstvená architektúra</w:t>
      </w:r>
    </w:p>
    <w:p>
      <w:pPr>
        <w:pStyle w:val="FirstParagraph"/>
      </w:pPr>
      <w:r>
        <w:rPr>
          <w:i/>
          <w:iCs/>
        </w:rPr>
        <w:t xml:space="preserve">Pozri diagram 01 — Architektúra systému</w:t>
      </w:r>
    </w:p>
    <w:p>
      <w:pPr>
        <w:pStyle w:val="SourceCode"/>
      </w:pPr>
      <w:r>
        <w:rPr>
          <w:rStyle w:val="VerbatimChar"/>
        </w:rPr>
        <w:t xml:space="preserve">MainActivity</w:t>
      </w:r>
      <w:r>
        <w:br/>
      </w:r>
      <w:r>
        <w:rPr>
          <w:rStyle w:val="VerbatimChar"/>
        </w:rPr>
        <w:t xml:space="preserve">└── VitalWorkApplication  (Hilt app trieda)</w:t>
      </w:r>
      <w:r>
        <w:br/>
      </w:r>
      <w:r>
        <w:rPr>
          <w:rStyle w:val="VerbatimChar"/>
        </w:rPr>
        <w:t xml:space="preserve">    └── VitalWorkTheme    (Material 3 téma, natrvalo svetlá)</w:t>
      </w:r>
      <w:r>
        <w:br/>
      </w:r>
      <w:r>
        <w:rPr>
          <w:rStyle w:val="VerbatimChar"/>
        </w:rPr>
        <w:t xml:space="preserve">        └── AppNavigation (NavHost — Compose navigácia)</w:t>
      </w:r>
      <w:r>
        <w:br/>
      </w:r>
      <w:r>
        <w:rPr>
          <w:rStyle w:val="VerbatimChar"/>
        </w:rPr>
        <w:t xml:space="preserve">            └── Composable obrazovky</w:t>
      </w:r>
    </w:p>
    <w:p>
      <w:pPr>
        <w:pStyle w:val="FirstParagraph"/>
      </w:pPr>
      <w:r>
        <w:t xml:space="preserve">Prezentačná vrstva (ViewModely + Compose) komunikuje výhradne cez vrstvu dát (repozitáre a</w:t>
      </w:r>
      <w:r>
        <w:t xml:space="preserve"> </w:t>
      </w:r>
      <w:r>
        <w:t xml:space="preserve">singleton receivery). Žiadna UI trieda nepristupuje priamo k databáze ani k sieťovým klientom.</w:t>
      </w:r>
    </w:p>
    <w:p>
      <w:pPr>
        <w:pStyle w:val="BodyText"/>
      </w:pPr>
      <w:r>
        <w:rPr>
          <w:b/>
          <w:bCs/>
        </w:rPr>
        <w:t xml:space="preserve">Kľúčové singleton komponenty (Hilt):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Zodpovednosť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PeerLinkManager</w:t>
            </w:r>
          </w:p>
        </w:tc>
        <w:tc>
          <w:tcPr/>
          <w:p>
            <w:pPr>
              <w:pStyle w:val="Compact"/>
            </w:pPr>
            <w:r>
              <w:t xml:space="preserve">Priame spojenie zariadenie-zariadenie cez WebSocket (rola server/klient, mDNS vyhľadávanie)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WatchSensorReceiver</w:t>
            </w:r>
          </w:p>
        </w:tc>
        <w:tc>
          <w:tcPr/>
          <w:p>
            <w:pPr>
              <w:pStyle w:val="Compact"/>
            </w:pPr>
            <w:r>
              <w:t xml:space="preserve">Príjemca živých meraní z hodiniek + flush DataItems; sleduje stav spojenia (LIVE/DOZING/DISCONNECTED)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ScenarioRecordingRepositoryImpl</w:t>
            </w:r>
          </w:p>
        </w:tc>
        <w:tc>
          <w:tcPr/>
          <w:p>
            <w:pPr>
              <w:pStyle w:val="Compact"/>
            </w:pPr>
            <w:r>
              <w:t xml:space="preserve">Riadenie nahrávania (start/stop) + ukladanie vzoriek do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TimeProvider</w:t>
            </w:r>
          </w:p>
        </w:tc>
        <w:tc>
          <w:tcPr/>
          <w:p>
            <w:pPr>
              <w:pStyle w:val="Compact"/>
            </w:pPr>
            <w:r>
              <w:t xml:space="preserve">NTP-korigované wall-clock hodiny (Kronos)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KeepAliveCoordinator</w:t>
            </w:r>
          </w:p>
        </w:tc>
        <w:tc>
          <w:tcPr/>
          <w:p>
            <w:pPr>
              <w:pStyle w:val="Compact"/>
            </w:pPr>
            <w:r>
              <w:t xml:space="preserve">Množina dôvodov (SESSION / LINK / SCREEN_SHARE) riadiaca životný cyklus foreground služby</w:t>
            </w:r>
          </w:p>
        </w:tc>
      </w:tr>
    </w:tbl>
    <w:bookmarkEnd w:id="19"/>
    <w:bookmarkStart w:id="20" w:name="foreground-service"/>
    <w:p>
      <w:pPr>
        <w:pStyle w:val="Heading3"/>
      </w:pPr>
      <w:r>
        <w:t xml:space="preserve">4.3 Foreground service</w:t>
      </w:r>
    </w:p>
    <w:p>
      <w:pPr>
        <w:pStyle w:val="FirstParagraph"/>
      </w:pPr>
      <w:r>
        <w:rPr>
          <w:rStyle w:val="VerbatimChar"/>
        </w:rPr>
        <w:t xml:space="preserve">BackgroundConnectionService</w:t>
      </w:r>
      <w:r>
        <w:t xml:space="preserve"> </w:t>
      </w:r>
      <w:r>
        <w:t xml:space="preserve">je jediná celoaplikačná foreground služba, ktorá udržuje proces, peer</w:t>
      </w:r>
      <w:r>
        <w:t xml:space="preserve"> </w:t>
      </w:r>
      <w:r>
        <w:t xml:space="preserve">link a zrkadlenie obrazovky aktívne pri zhasnutej obrazovke, pokiaľ je aktívny aspoň jeden dôvod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SCREEN_SHARE</w:t>
      </w:r>
      <w:r>
        <w:t xml:space="preserve">). Spustí sa hneď, ako sa množina dôvodov stane neprázdnou, a</w:t>
      </w:r>
      <w:r>
        <w:t xml:space="preserve"> </w:t>
      </w:r>
      <w:r>
        <w:t xml:space="preserve">zastaví sa, keď zaniknú všetky dôvody.</w:t>
      </w:r>
    </w:p>
    <w:bookmarkEnd w:id="20"/>
    <w:bookmarkStart w:id="21" w:name="navigačné-trasy"/>
    <w:p>
      <w:pPr>
        <w:pStyle w:val="Heading3"/>
      </w:pPr>
      <w:r>
        <w:t xml:space="preserve">4.4 Navigačné trasy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Trasa</w:t>
            </w:r>
          </w:p>
        </w:tc>
        <w:tc>
          <w:tcPr/>
          <w:p>
            <w:pPr>
              <w:pStyle w:val="Compact"/>
            </w:pPr>
            <w:r>
              <w:t xml:space="preserve">Obrazovka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ModeSelectionScreen</w:t>
            </w:r>
          </w:p>
        </w:tc>
        <w:tc>
          <w:tcPr/>
          <w:p>
            <w:pPr>
              <w:pStyle w:val="Compact"/>
            </w:pPr>
            <w:r>
              <w:t xml:space="preserve">Výber role Server/Klient pri prvom spustení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TutorialScreen</w:t>
            </w:r>
          </w:p>
        </w:tc>
        <w:tc>
          <w:tcPr/>
          <w:p>
            <w:pPr>
              <w:pStyle w:val="Compact"/>
            </w:pPr>
            <w:r>
              <w:t xml:space="preserve">Úvodný onboarding (prvé spustenie)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HomeScreen</w:t>
            </w:r>
          </w:p>
        </w:tc>
        <w:tc>
          <w:tcPr/>
          <w:p>
            <w:pPr>
              <w:pStyle w:val="Compact"/>
            </w:pPr>
            <w:r>
              <w:t xml:space="preserve">Prehľad prispôsobený role (rozloženie pre Server vs. Klient)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link/{role}</w:t>
            </w:r>
          </w:p>
        </w:tc>
        <w:tc>
          <w:tcPr/>
          <w:p>
            <w:pPr>
              <w:pStyle w:val="Compact"/>
            </w:pPr>
            <w:r>
              <w:t xml:space="preserve">PeerLinkScreen</w:t>
            </w:r>
          </w:p>
        </w:tc>
        <w:tc>
          <w:tcPr/>
          <w:p>
            <w:pPr>
              <w:pStyle w:val="Compact"/>
            </w:pPr>
            <w:r>
              <w:t xml:space="preserve">Spojenie zariadenie-zariadenie: párovanie, diagnostika, ovládanie zrkadlenia obrazovky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t xml:space="preserve">Prefix zariadenia (A/B/C/D) a prepínač role Server/Klient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SensorsScreen</w:t>
            </w:r>
          </w:p>
        </w:tc>
        <w:tc>
          <w:tcPr/>
          <w:p>
            <w:pPr>
              <w:pStyle w:val="Compact"/>
            </w:pPr>
            <w:r>
              <w:t xml:space="preserve">Zoznam dostupných senzorov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sensors/{sensorId}</w:t>
            </w:r>
          </w:p>
        </w:tc>
        <w:tc>
          <w:tcPr/>
          <w:p>
            <w:pPr>
              <w:pStyle w:val="Compact"/>
            </w:pPr>
            <w:r>
              <w:t xml:space="preserve">SensorDetailScreen</w:t>
            </w:r>
          </w:p>
        </w:tc>
        <w:tc>
          <w:tcPr/>
          <w:p>
            <w:pPr>
              <w:pStyle w:val="Compact"/>
            </w:pPr>
            <w:r>
              <w:t xml:space="preserve">Smerovanie na obrazovku špecifickú pre daný senzor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participants/new</w:t>
            </w:r>
          </w:p>
        </w:tc>
        <w:tc>
          <w:tcPr/>
          <w:p>
            <w:pPr>
              <w:pStyle w:val="Compact"/>
            </w:pPr>
            <w:r>
              <w:t xml:space="preserve">ParticipantEntryScreen</w:t>
            </w:r>
          </w:p>
        </w:tc>
        <w:tc>
          <w:tcPr/>
          <w:p>
            <w:pPr>
              <w:pStyle w:val="Compact"/>
            </w:pPr>
            <w:r>
              <w:t xml:space="preserve">Zadanie anonymizovaného účastníka (vytvára účastníka + sedenie)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SessionsScreen</w:t>
            </w:r>
          </w:p>
        </w:tc>
        <w:tc>
          <w:tcPr/>
          <w:p>
            <w:pPr>
              <w:pStyle w:val="Compact"/>
            </w:pPr>
            <w:r>
              <w:t xml:space="preserve">Zoznam ukončených sedení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sessions/setup/{sessionId}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 (setup mód)</w:t>
            </w:r>
          </w:p>
        </w:tc>
        <w:tc>
          <w:tcPr/>
          <w:p>
            <w:pPr>
              <w:pStyle w:val="Compact"/>
            </w:pPr>
            <w:r>
              <w:t xml:space="preserve">Jednorazová kontrola pripojenia senzorov po zadaní účastníka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sessions/scenario-select/{sessionId}</w:t>
            </w:r>
          </w:p>
        </w:tc>
        <w:tc>
          <w:tcPr/>
          <w:p>
            <w:pPr>
              <w:pStyle w:val="Compact"/>
            </w:pPr>
            <w:r>
              <w:t xml:space="preserve">ScenarioSelectionScreen</w:t>
            </w:r>
          </w:p>
        </w:tc>
        <w:tc>
          <w:tcPr/>
          <w:p>
            <w:pPr>
              <w:pStyle w:val="Compact"/>
            </w:pPr>
            <w:r>
              <w:t xml:space="preserve">Rozcestník scenárov: výber A–E alebo ukončenie sedenia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sessions/active/{sessionId}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</w:t>
            </w:r>
          </w:p>
        </w:tc>
        <w:tc>
          <w:tcPr/>
          <w:p>
            <w:pPr>
              <w:pStyle w:val="Compact"/>
            </w:pPr>
            <w:r>
              <w:t xml:space="preserve">Nahrávanie zvoleného scenára (auto-štart + odpočet)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sessions/review/{sessionId}</w:t>
            </w:r>
          </w:p>
        </w:tc>
        <w:tc>
          <w:tcPr/>
          <w:p>
            <w:pPr>
              <w:pStyle w:val="Compact"/>
            </w:pPr>
            <w:r>
              <w:t xml:space="preserve">SessionDetailScreen</w:t>
            </w:r>
          </w:p>
        </w:tc>
        <w:tc>
          <w:tcPr/>
          <w:p>
            <w:pPr>
              <w:pStyle w:val="Compact"/>
            </w:pPr>
            <w:r>
              <w:t xml:space="preserve">Prehľad sedenia, lokálny export, nahranie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komunikačné-protokoly"/>
    <w:p>
      <w:pPr>
        <w:pStyle w:val="Heading2"/>
      </w:pPr>
      <w:r>
        <w:t xml:space="preserve">5. Komunikačné protokoly</w:t>
      </w:r>
    </w:p>
    <w:bookmarkStart w:id="23" w:name="X5cdc0b21ef8f50b6c9f8a225902046c8ec1111e"/>
    <w:p>
      <w:pPr>
        <w:pStyle w:val="Heading3"/>
      </w:pPr>
      <w:r>
        <w:t xml:space="preserve">5.1 Spojenie zariadenie-zariadenie (zobrazovacie ↔ monitorované zariadenie)</w:t>
      </w:r>
    </w:p>
    <w:p>
      <w:pPr>
        <w:pStyle w:val="FirstParagraph"/>
      </w:pPr>
      <w:r>
        <w:rPr>
          <w:i/>
          <w:iCs/>
        </w:rPr>
        <w:t xml:space="preserve">Pozri diagram 01 — Architektúra systému: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rPr>
          <w:b/>
          <w:bCs/>
        </w:rPr>
        <w:t xml:space="preserve">Úlohy: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Zariadenie</w:t>
            </w:r>
          </w:p>
        </w:tc>
        <w:tc>
          <w:tcPr/>
          <w:p>
            <w:pPr>
              <w:pStyle w:val="Compact"/>
            </w:pPr>
            <w:r>
              <w:t xml:space="preserve">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Zobrazovacie zariadenie</w:t>
            </w:r>
          </w:p>
        </w:tc>
        <w:tc>
          <w:tcPr/>
          <w:p>
            <w:pPr>
              <w:pStyle w:val="Compact"/>
            </w:pPr>
            <w:r>
              <w:t xml:space="preserve">WebSocket server (Java-WebSocket, port 9090), inzerovaný cez mDNS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Monitorované zariadenie</w:t>
            </w:r>
          </w:p>
        </w:tc>
        <w:tc>
          <w:tcPr/>
          <w:p>
            <w:pPr>
              <w:pStyle w:val="Compact"/>
            </w:pPr>
            <w:r>
              <w:t xml:space="preserve">WebSocket klient — vyhľadá zobrazovacie zariadenie a pripojí sa</w:t>
            </w:r>
          </w:p>
        </w:tc>
      </w:tr>
    </w:tbl>
    <w:p>
      <w:pPr>
        <w:pStyle w:val="BodyText"/>
      </w:pPr>
      <w:r>
        <w:rPr>
          <w:b/>
          <w:bCs/>
        </w:rPr>
        <w:t xml:space="preserve">Vyhľadanie a párovanie (iniciované klientom):</w:t>
      </w:r>
    </w:p>
    <w:p>
      <w:pPr>
        <w:pStyle w:val="Compact"/>
        <w:numPr>
          <w:ilvl w:val="0"/>
          <w:numId w:val="1003"/>
        </w:numPr>
      </w:pPr>
      <w:r>
        <w:t xml:space="preserve">Zobrazovacie zariadenie (rola servera) sa inzeruje cez mDNS.</w:t>
      </w:r>
    </w:p>
    <w:p>
      <w:pPr>
        <w:pStyle w:val="Compact"/>
        <w:numPr>
          <w:ilvl w:val="0"/>
          <w:numId w:val="1003"/>
        </w:numPr>
      </w:pPr>
      <w:r>
        <w:t xml:space="preserve">Monitorované zariadenie (rola klienta) nájde službu a otvorí WebSocket spojenie na</w:t>
      </w:r>
      <w:r>
        <w:t xml:space="preserve"> </w:t>
      </w:r>
      <w:r>
        <w:rPr>
          <w:rStyle w:val="VerbatimChar"/>
        </w:rPr>
        <w:t xml:space="preserve">ws://{ipZobrazovacieho}:9090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Ten istý WebSocket nesie párovanie, voľný textový diagnostický log a</w:t>
      </w:r>
      <w:r>
        <w:t xml:space="preserve"> </w:t>
      </w:r>
      <w:r>
        <w:rPr>
          <w:b/>
          <w:bCs/>
        </w:rPr>
        <w:t xml:space="preserve">WebRTC signalizáciu</w:t>
      </w:r>
      <w:r>
        <w:t xml:space="preserve"> </w:t>
      </w:r>
      <w:r>
        <w:t xml:space="preserve">(offer/answer/ICE kandidáti) pre zrkadlenie obrazovky.</w:t>
      </w:r>
    </w:p>
    <w:p>
      <w:pPr>
        <w:pStyle w:val="Compact"/>
        <w:numPr>
          <w:ilvl w:val="0"/>
          <w:numId w:val="1003"/>
        </w:numPr>
      </w:pPr>
      <w:r>
        <w:t xml:space="preserve">Po dokončení signalizácie monitorované zariadenie streamuje svoju živú obrazovku zobrazovaciemu</w:t>
      </w:r>
      <w:r>
        <w:t xml:space="preserve"> </w:t>
      </w:r>
      <w:r>
        <w:t xml:space="preserve">zariadeniu</w:t>
      </w:r>
      <w:r>
        <w:t xml:space="preserve"> </w:t>
      </w:r>
      <w:r>
        <w:rPr>
          <w:b/>
          <w:bCs/>
        </w:rPr>
        <w:t xml:space="preserve">priamo peer-to-peer cez WebRTC/UDP</w:t>
      </w:r>
      <w:r>
        <w:t xml:space="preserve"> </w:t>
      </w:r>
      <w:r>
        <w:t xml:space="preserve">— samotné video nikdy neprechádza cez WebSocket.</w:t>
      </w:r>
    </w:p>
    <w:p>
      <w:pPr>
        <w:pStyle w:val="FirstParagraph"/>
      </w:pPr>
      <w:r>
        <w:t xml:space="preserve">Spojenie beží</w:t>
      </w:r>
      <w:r>
        <w:t xml:space="preserve"> </w:t>
      </w:r>
      <w:r>
        <w:rPr>
          <w:b/>
          <w:bCs/>
        </w:rPr>
        <w:t xml:space="preserve">v jednej role naraz</w:t>
      </w:r>
      <w:r>
        <w:t xml:space="preserve"> </w:t>
      </w:r>
      <w:r>
        <w:t xml:space="preserve">na zariadenie (</w:t>
      </w:r>
      <w:r>
        <w:rPr>
          <w:rStyle w:val="VerbatimChar"/>
        </w:rPr>
        <w:t xml:space="preserve">PeerLinkManager.activeRole</w:t>
      </w:r>
      <w:r>
        <w:t xml:space="preserve">) a je udržiavané pri</w:t>
      </w:r>
      <w:r>
        <w:t xml:space="preserve"> </w:t>
      </w:r>
      <w:r>
        <w:t xml:space="preserve">spánku cez</w:t>
      </w:r>
      <w:r>
        <w:t xml:space="preserve"> </w:t>
      </w:r>
      <w:r>
        <w:rPr>
          <w:rStyle w:val="VerbatimChar"/>
        </w:rPr>
        <w:t xml:space="preserve">BackgroundConnectionService</w:t>
      </w:r>
      <w:r>
        <w:t xml:space="preserve">. Nešifrovaná prevádzka je povolená iba pre lokálnu sieť</w:t>
      </w:r>
      <w:r>
        <w:t xml:space="preserve"> </w:t>
      </w:r>
      <w:r>
        <w:t xml:space="preserve">(</w:t>
      </w:r>
      <w:r>
        <w:rPr>
          <w:rStyle w:val="VerbatimChar"/>
        </w:rPr>
        <w:t xml:space="preserve">network_security_config.xml</w:t>
      </w:r>
      <w:r>
        <w:t xml:space="preserve">) a zachytávanie obrazovky vyžaduje oprávnenia</w:t>
      </w:r>
      <w:r>
        <w:t xml:space="preserve"> </w:t>
      </w:r>
      <w:r>
        <w:rPr>
          <w:rStyle w:val="VerbatimChar"/>
        </w:rPr>
        <w:t xml:space="preserve">FOREGROUND_SERVICE_MEDIA_PROJECTION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Nákladový model:</w:t>
      </w:r>
      <w:r>
        <w:t xml:space="preserve"> </w:t>
      </w:r>
      <w:r>
        <w:t xml:space="preserve">zrkadlenie obrazovky je bezplatné na prevádzku — bez media servera, bez cloud</w:t>
      </w:r>
      <w:r>
        <w:t xml:space="preserve"> </w:t>
      </w:r>
      <w:r>
        <w:t xml:space="preserve">relay, jediný externý prvok je bezplatný verejný STUN server Google na zisťovanie lokálnych adries.</w:t>
      </w:r>
      <w:r>
        <w:t xml:space="preserve"> </w:t>
      </w:r>
      <w:r>
        <w:t xml:space="preserve">Jediné reálne náklady sú batéria/teplo na zdieľajúcom zariadení a lokálna Wi-Fi šírka pásma. Použitie</w:t>
      </w:r>
      <w:r>
        <w:t xml:space="preserve"> </w:t>
      </w:r>
      <w:r>
        <w:t xml:space="preserve">mimo lokálnej siete by vyžadovalo TURN relay, ktorý tento systém nepoužíva.</w:t>
      </w:r>
    </w:p>
    <w:bookmarkEnd w:id="23"/>
    <w:bookmarkStart w:id="24" w:name="ble-esense-pulse"/>
    <w:p>
      <w:pPr>
        <w:pStyle w:val="Heading3"/>
      </w:pPr>
      <w:r>
        <w:t xml:space="preserve">5.2 BLE (eSense Pulse)</w:t>
      </w:r>
    </w:p>
    <w:p>
      <w:pPr>
        <w:pStyle w:val="FirstParagraph"/>
      </w:pPr>
      <w:r>
        <w:t xml:space="preserve">Monitorované zariadenie skenuje BLE zariadenia (nefiltrovane, nízka latencia), identifikuje eSense</w:t>
      </w:r>
      <w:r>
        <w:t xml:space="preserve"> </w:t>
      </w:r>
      <w:r>
        <w:t xml:space="preserve">Pulse podľa názvu alebo Manufacturer ID, pripája sa cez GATT a povolí notifikácie na charakteristike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. Parser (</w:t>
      </w:r>
      <w:r>
        <w:rPr>
          <w:rStyle w:val="VerbatimChar"/>
        </w:rPr>
        <w:t xml:space="preserve">BleParsers.kt</w:t>
      </w:r>
      <w:r>
        <w:t xml:space="preserve">) spracováva UINT8 aj UINT16 formát a extrahuje R-R intervaly.</w:t>
      </w:r>
    </w:p>
    <w:bookmarkEnd w:id="24"/>
    <w:bookmarkStart w:id="25" w:name="audio-esense-respiration"/>
    <w:p>
      <w:pPr>
        <w:pStyle w:val="Heading3"/>
      </w:pPr>
      <w:r>
        <w:t xml:space="preserve">5.3 Audio (eSense Respiration)</w:t>
      </w:r>
    </w:p>
    <w:p>
      <w:pPr>
        <w:pStyle w:val="FirstParagraph"/>
      </w:pPr>
      <w:r>
        <w:t xml:space="preserve">eSense SDK číta analógový signál z audio konektora (3,5 mm jack). Aplikácia konfiguruje vzorkovaciu</w:t>
      </w:r>
      <w:r>
        <w:t xml:space="preserve"> </w:t>
      </w:r>
      <w:r>
        <w:t xml:space="preserve">frekvenciu 5 Hz. Dychová frekvencia je odvodzovaná z detekcie priechodov nulou na 30-sekundovom</w:t>
      </w:r>
      <w:r>
        <w:t xml:space="preserve"> </w:t>
      </w:r>
      <w:r>
        <w:t xml:space="preserve">posuvnom okne.</w:t>
      </w:r>
    </w:p>
    <w:bookmarkEnd w:id="25"/>
    <w:bookmarkStart w:id="26" w:name="wearable-data-layer-galaxy-watch-8"/>
    <w:p>
      <w:pPr>
        <w:pStyle w:val="Heading3"/>
      </w:pPr>
      <w:r>
        <w:t xml:space="preserve">5.4 Wearable Data Layer (Galaxy Watch 8)</w:t>
      </w:r>
    </w:p>
    <w:p>
      <w:pPr>
        <w:pStyle w:val="FirstParagraph"/>
      </w:pPr>
      <w:r>
        <w:rPr>
          <w:i/>
          <w:iCs/>
        </w:rPr>
        <w:t xml:space="preserve">Pozri diagram 05 — Store-and-forward Galaxy Watch: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BodyText"/>
      </w:pPr>
      <w:r>
        <w:rPr>
          <w:b/>
          <w:bCs/>
        </w:rPr>
        <w:t xml:space="preserve">Živé dáta:</w:t>
      </w:r>
      <w:r>
        <w:t xml:space="preserve"> </w:t>
      </w:r>
      <w:r>
        <w:rPr>
          <w:rStyle w:val="VerbatimChar"/>
        </w:rPr>
        <w:t xml:space="preserve">WatchSensorService</w:t>
      </w:r>
      <w:r>
        <w:t xml:space="preserve"> </w:t>
      </w:r>
      <w:r>
        <w:t xml:space="preserve">(hodinky) →</w:t>
      </w:r>
      <w:r>
        <w:t xml:space="preserve"> </w:t>
      </w:r>
      <w:r>
        <w:rPr>
          <w:rStyle w:val="VerbatimChar"/>
        </w:rPr>
        <w:t xml:space="preserve">MessageClient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WatchListenerService</w:t>
      </w:r>
      <w:r>
        <w:t xml:space="preserve"> </w:t>
      </w:r>
      <w:r>
        <w:t xml:space="preserve">(monitorované zariadenie) →</w:t>
      </w:r>
      <w:r>
        <w:t xml:space="preserve"> </w:t>
      </w:r>
      <w:r>
        <w:rPr>
          <w:rStyle w:val="VerbatimChar"/>
        </w:rPr>
        <w:t xml:space="preserve">WatchSensorReceiver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Flush (koniec sedenia):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WatchCommandSender</w:t>
      </w:r>
      <w:r>
        <w:t xml:space="preserve"> </w:t>
      </w:r>
      <w:r>
        <w:t xml:space="preserve">posiela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WatchCommandListenerService</w:t>
      </w:r>
      <w:r>
        <w:t xml:space="preserve"> </w:t>
      </w:r>
      <w:r>
        <w:t xml:space="preserve">(hodinky) vyprázdni vyrovnávaciu pamäť SDK do úložiska, potom</w:t>
      </w:r>
      <w:r>
        <w:t xml:space="preserve"> </w:t>
      </w:r>
      <w:r>
        <w:rPr>
          <w:rStyle w:val="VerbatimChar"/>
        </w:rPr>
        <w:t xml:space="preserve">WatchFlushWriter</w:t>
      </w:r>
      <w:r>
        <w:t xml:space="preserve"> </w:t>
      </w:r>
      <w:r>
        <w:t xml:space="preserve">zabalí uložené riadky do dávkovaných DataItems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WatchListenerService.onDataChanged</w:t>
      </w:r>
      <w:r>
        <w:t xml:space="preserve"> </w:t>
      </w:r>
      <w:r>
        <w:t xml:space="preserve">(monitorované zariadenie) ich prijme a spracuje, a odošle</w:t>
      </w:r>
      <w:r>
        <w:t xml:space="preserve"> </w:t>
      </w:r>
      <w:r>
        <w:rPr>
          <w:rStyle w:val="VerbatimChar"/>
        </w:rPr>
        <w:t xml:space="preserve">FLUSH_COMPLETE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WatchSessionDrainer</w:t>
      </w:r>
      <w:r>
        <w:t xml:space="preserve"> </w:t>
      </w:r>
      <w:r>
        <w:t xml:space="preserve">priradí každý riadok k scenáru podľa časového okna a odstráni duplicity voči</w:t>
      </w:r>
      <w:r>
        <w:t xml:space="preserve"> </w:t>
      </w:r>
      <w:r>
        <w:t xml:space="preserve">vzorkám už zapísaným naživo</w:t>
      </w:r>
      <w:r>
        <w:t xml:space="preserve"> </w:t>
      </w:r>
      <w:r>
        <w:t xml:space="preserve">- Monitorované zariadenie odošle</w:t>
      </w:r>
      <w:r>
        <w:t xml:space="preserve"> </w:t>
      </w:r>
      <w:r>
        <w:rPr>
          <w:rStyle w:val="VerbatimChar"/>
        </w:rPr>
        <w:t xml:space="preserve">FLUSH_ACK:&lt;maxTimestamp&gt;</w:t>
      </w:r>
      <w:r>
        <w:t xml:space="preserve"> </w:t>
      </w:r>
      <w:r>
        <w:t xml:space="preserve">a hodinky skrátia úložisko po túto</w:t>
      </w:r>
      <w:r>
        <w:t xml:space="preserve"> </w:t>
      </w:r>
      <w:r>
        <w:t xml:space="preserve">časovú pečiatku, pričom si ponechajú prípadný nepotvrdený zvyšok pre ďalší flush</w:t>
      </w:r>
    </w:p>
    <w:p>
      <w:pPr>
        <w:pStyle w:val="BodyText"/>
      </w:pPr>
      <w:r>
        <w:rPr>
          <w:b/>
          <w:bCs/>
        </w:rPr>
        <w:t xml:space="preserve">Stav spojenia:</w:t>
      </w:r>
      <w:r>
        <w:t xml:space="preserve"> </w:t>
      </w:r>
      <w:r>
        <w:t xml:space="preserve">nízkofrekvenčný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každých 30 s udržuje indikátor spojenia s hodinkami na</w:t>
      </w:r>
      <w:r>
        <w:t xml:space="preserve"> </w:t>
      </w:r>
      <w:r>
        <w:t xml:space="preserve">monitorovanom zariadení v stave DOZING (nie false</w:t>
      </w:r>
      <w:r>
        <w:t xml:space="preserve"> </w:t>
      </w:r>
      <w:r>
        <w:t xml:space="preserve">“Disconnected”</w:t>
      </w:r>
      <w:r>
        <w:t xml:space="preserve">), keď sa živé streamovanie počas</w:t>
      </w:r>
      <w:r>
        <w:t xml:space="preserve"> </w:t>
      </w:r>
      <w:r>
        <w:t xml:space="preserve">Doze pozastaví — dáta sú bezpečne v úložisku a flush ich získa. Automatické zobudenie hodiniek pri</w:t>
      </w:r>
      <w:r>
        <w:t xml:space="preserve"> </w:t>
      </w:r>
      <w:r>
        <w:t xml:space="preserve">flush je best-effort; záložným riešením je manuálne ťuknutie na hodinky, no žiadne dáta sa nestratia,</w:t>
      </w:r>
      <w:r>
        <w:t xml:space="preserve"> </w:t>
      </w:r>
      <w:r>
        <w:t xml:space="preserve">keďže úložisko je trvalé až do potvrdenia.</w:t>
      </w:r>
    </w:p>
    <w:bookmarkEnd w:id="26"/>
    <w:bookmarkStart w:id="27" w:name="ntp-synchronizácia"/>
    <w:p>
      <w:pPr>
        <w:pStyle w:val="Heading3"/>
      </w:pPr>
      <w:r>
        <w:t xml:space="preserve">5.5 NTP synchronizácia</w:t>
      </w:r>
    </w:p>
    <w:p>
      <w:pPr>
        <w:pStyle w:val="FirstParagraph"/>
      </w:pPr>
      <w:r>
        <w:t xml:space="preserve">Monitorované zariadenie používa Kronos (</w:t>
      </w:r>
      <w:r>
        <w:rPr>
          <w:rStyle w:val="VerbatimChar"/>
        </w:rPr>
        <w:t xml:space="preserve">TimeProvider.nowMs()</w:t>
      </w:r>
      <w:r>
        <w:t xml:space="preserve">) pre všetky ukladané a exportované</w:t>
      </w:r>
      <w:r>
        <w:t xml:space="preserve"> </w:t>
      </w:r>
      <w:r>
        <w:t xml:space="preserve">časové pečiatky. Vzorky každého senzora — eSense, Galaxy Watch aj akákoľvek časová pečiatka</w:t>
      </w:r>
      <w:r>
        <w:t xml:space="preserve"> </w:t>
      </w:r>
      <w:r>
        <w:t xml:space="preserve">zaznamenaná počas scenára — zdieľajú tie isté hodiny, takže zarovnanie naprieč tokmi dát nevyžaduje</w:t>
      </w:r>
      <w:r>
        <w:t xml:space="preserve"> </w:t>
      </w:r>
      <w:r>
        <w:t xml:space="preserve">žiadnu ďalšiu synchronizáciu hodín medzi zariadeniami.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átový-model"/>
    <w:p>
      <w:pPr>
        <w:pStyle w:val="Heading2"/>
      </w:pPr>
      <w:r>
        <w:t xml:space="preserve">6. Dátový model</w:t>
      </w:r>
    </w:p>
    <w:p>
      <w:pPr>
        <w:pStyle w:val="FirstParagraph"/>
      </w:pPr>
      <w:r>
        <w:rPr>
          <w:i/>
          <w:iCs/>
        </w:rPr>
        <w:t xml:space="preserve">Pozri diagram 03 — Dátový model (ER schéma):</w:t>
      </w:r>
      <w:r>
        <w:t xml:space="preserve"> </w:t>
      </w:r>
      <w:r>
        <w:rPr>
          <w:rStyle w:val="VerbatimChar"/>
        </w:rPr>
        <w:t xml:space="preserve">diagrams/png/03_data_model_en.png</w:t>
      </w:r>
    </w:p>
    <w:p>
      <w:pPr>
        <w:pStyle w:val="BodyText"/>
      </w:pPr>
      <w:r>
        <w:t xml:space="preserve">Room databáza (schéma v6) so 4 entitami; kaskádové mazanie na všetkých cudzích kľúčoch. Schéma</w:t>
      </w:r>
      <w:r>
        <w:t xml:space="preserve"> </w:t>
      </w:r>
      <w:r>
        <w:t xml:space="preserve">používa</w:t>
      </w:r>
      <w:r>
        <w:t xml:space="preserve"> </w:t>
      </w:r>
      <w:r>
        <w:rPr>
          <w:rStyle w:val="VerbatimChar"/>
        </w:rPr>
        <w:t xml:space="preserve">fallbackToDestructiveMigration</w:t>
      </w:r>
      <w:r>
        <w:t xml:space="preserve">, takže zvýšenie verzie vymaže staré lokálne riadky bez</w:t>
      </w:r>
      <w:r>
        <w:t xml:space="preserve"> </w:t>
      </w:r>
      <w:r>
        <w:t xml:space="preserve">ručne písanej migrácie — prijateľné, keďže sedenia sú v čase zmeny schémy už exportované/nahraté.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Entita</w:t>
            </w:r>
          </w:p>
        </w:tc>
        <w:tc>
          <w:tcPr/>
          <w:p>
            <w:pPr>
              <w:pStyle w:val="Compact"/>
            </w:pPr>
            <w:r>
              <w:t xml:space="preserve">Tabuľka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Anonymizovaný účastník (</w:t>
            </w:r>
            <w:r>
              <w:rPr>
                <w:rStyle w:val="VerbatimChar"/>
              </w:rPr>
              <w:t xml:space="preserve">participantCode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Sedenie (FK → participants; status: ACTIVE, COMPLETED, UPLOADED)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Jeden priebeh biofeedback scenára v rámci sedenia (FK → sessions; kód,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/</w:t>
            </w:r>
            <w:r>
              <w:rPr>
                <w:rStyle w:val="VerbatimChar"/>
              </w:rPr>
              <w:t xml:space="preserve">endedAt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SensorSampleEntity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sensor_samples</w:t>
            </w:r>
          </w:p>
        </w:tc>
        <w:tc>
          <w:tcPr/>
          <w:p>
            <w:pPr>
              <w:pStyle w:val="Compact"/>
            </w:pPr>
            <w:r>
              <w:t xml:space="preserve">Časový rad vzoriek (FK → scenarios;</w:t>
            </w:r>
            <w:r>
              <w:t xml:space="preserve"> </w:t>
            </w:r>
            <w:r>
              <w:rPr>
                <w:rStyle w:val="VerbatimChar"/>
              </w:rPr>
              <w:t xml:space="preserve">timestampMs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</w:tr>
    </w:tbl>
    <w:bookmarkStart w:id="29" w:name="enumerácie"/>
    <w:p>
      <w:pPr>
        <w:pStyle w:val="Heading3"/>
      </w:pPr>
      <w:r>
        <w:t xml:space="preserve">6.1 Enumerácie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Hodnoty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REFERENCE_STATE</w:t>
            </w:r>
            <w:r>
              <w:t xml:space="preserve"> </w:t>
            </w:r>
            <w:r>
              <w:t xml:space="preserve">(A),</w:t>
            </w:r>
            <w:r>
              <w:t xml:space="preserve"> </w:t>
            </w:r>
            <w:r>
              <w:rPr>
                <w:rStyle w:val="VerbatimChar"/>
              </w:rPr>
              <w:t xml:space="preserve">COGNITIVE_LOAD</w:t>
            </w:r>
            <w:r>
              <w:t xml:space="preserve"> </w:t>
            </w:r>
            <w:r>
              <w:t xml:space="preserve">(B),</w:t>
            </w:r>
            <w:r>
              <w:t xml:space="preserve"> </w:t>
            </w:r>
            <w:r>
              <w:rPr>
                <w:rStyle w:val="VerbatimChar"/>
              </w:rPr>
              <w:t xml:space="preserve">DISTRACTING_ENVIRONMENT</w:t>
            </w:r>
            <w:r>
              <w:t xml:space="preserve"> </w:t>
            </w:r>
            <w:r>
              <w:t xml:space="preserve">(C),</w:t>
            </w:r>
            <w:r>
              <w:t xml:space="preserve"> </w:t>
            </w:r>
            <w:r>
              <w:rPr>
                <w:rStyle w:val="VerbatimChar"/>
              </w:rPr>
              <w:t xml:space="preserve">LONG_TERM_FATIGUE</w:t>
            </w:r>
            <w:r>
              <w:t xml:space="preserve"> </w:t>
            </w:r>
            <w:r>
              <w:t xml:space="preserve">(D),</w:t>
            </w:r>
            <w:r>
              <w:t xml:space="preserve"> </w:t>
            </w:r>
            <w:r>
              <w:rPr>
                <w:rStyle w:val="VerbatimChar"/>
              </w:rPr>
              <w:t xml:space="preserve">REACTION_TASKS</w:t>
            </w:r>
            <w:r>
              <w:t xml:space="preserve"> </w:t>
            </w:r>
            <w:r>
              <w:t xml:space="preserve">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ESENSE_RR_INTERVAL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WATCH_IBI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WATCH_EDA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ScenarioCode</w:t>
      </w:r>
      <w:r>
        <w:t xml:space="preserve"> </w:t>
      </w:r>
      <w:r>
        <w:t xml:space="preserve">nesie ako vlastnosti enumu krátky oficiálny kód (A–E) a zobrazovaný názov — v databáze</w:t>
      </w:r>
      <w:r>
        <w:t xml:space="preserve"> </w:t>
      </w:r>
      <w:r>
        <w:t xml:space="preserve">a na serveri sa ukladá samotný</w:t>
      </w:r>
      <w:r>
        <w:t xml:space="preserve"> </w:t>
      </w:r>
      <w:r>
        <w:rPr>
          <w:i/>
          <w:iCs/>
        </w:rPr>
        <w:t xml:space="preserve">názov</w:t>
      </w:r>
      <w:r>
        <w:t xml:space="preserve"> </w:t>
      </w:r>
      <w:r>
        <w:t xml:space="preserve">konštanty (napr.</w:t>
      </w:r>
      <w:r>
        <w:t xml:space="preserve"> </w:t>
      </w:r>
      <w:r>
        <w:rPr>
          <w:rStyle w:val="VerbatimChar"/>
        </w:rPr>
        <w:t xml:space="preserve">REFERENCE_STATE</w:t>
      </w:r>
      <w:r>
        <w:t xml:space="preserve">), takže popisné názvy sa</w:t>
      </w:r>
      <w:r>
        <w:t xml:space="preserve"> </w:t>
      </w:r>
      <w:r>
        <w:t xml:space="preserve">môžu meniť bez porušenia existujúcich záznamov.</w:t>
      </w:r>
    </w:p>
    <w:bookmarkEnd w:id="29"/>
    <w:bookmarkStart w:id="30" w:name="kódovanie-identifikátorov"/>
    <w:p>
      <w:pPr>
        <w:pStyle w:val="Heading3"/>
      </w:pPr>
      <w:r>
        <w:t xml:space="preserve">6.2 Kódovanie identifikátorov</w:t>
      </w:r>
    </w:p>
    <w:p>
      <w:pPr>
        <w:pStyle w:val="FirstParagraph"/>
      </w:pPr>
      <w:r>
        <w:t xml:space="preserve">Každé zariadenie má pridelený prefix (A/B/C/D) konfigurovaný v nastaveniach (</w:t>
      </w:r>
      <w:r>
        <w:rPr>
          <w:rStyle w:val="VerbatimChar"/>
        </w:rPr>
        <w:t xml:space="preserve">SettingsRepository</w:t>
      </w:r>
      <w:r>
        <w:t xml:space="preserve">,</w:t>
      </w:r>
      <w:r>
        <w:t xml:space="preserve"> </w:t>
      </w:r>
      <w:r>
        <w:t xml:space="preserve">SharedPreferences, predvolene</w:t>
      </w:r>
      <w:r>
        <w:t xml:space="preserve"> </w:t>
      </w:r>
      <w:r>
        <w:rPr>
          <w:rStyle w:val="VerbatimChar"/>
        </w:rPr>
        <w:t xml:space="preserve">A</w:t>
      </w:r>
      <w:r>
        <w:t xml:space="preserve">). Prefix označuje kódy účastníkov (</w:t>
      </w:r>
      <w:r>
        <w:rPr>
          <w:rStyle w:val="VerbatimChar"/>
        </w:rPr>
        <w:t xml:space="preserve">A-001-260722-143022</w:t>
      </w:r>
      <w:r>
        <w:t xml:space="preserve">) aj</w:t>
      </w:r>
      <w:r>
        <w:t xml:space="preserve"> </w:t>
      </w:r>
      <w:r>
        <w:t xml:space="preserve">sedení (</w:t>
      </w:r>
      <w:r>
        <w:rPr>
          <w:rStyle w:val="VerbatimChar"/>
        </w:rPr>
        <w:t xml:space="preserve">VW-A-yyMMdd-HHmmss</w:t>
      </w:r>
      <w:r>
        <w:t xml:space="preserve">), takže viac zariadení testujúcich paralelne nikdy nevytvorí kolidujúce</w:t>
      </w:r>
      <w:r>
        <w:t xml:space="preserve"> </w:t>
      </w:r>
      <w:r>
        <w:t xml:space="preserve">kódy. Operátori sa musia vopred dohodnúť, ktoré písmeno patrí ktorému zariadeniu; počítadlo je vedené</w:t>
      </w:r>
      <w:r>
        <w:t xml:space="preserve"> </w:t>
      </w:r>
      <w:r>
        <w:t xml:space="preserve">samostatne pre každý prefix (</w:t>
      </w:r>
      <w:r>
        <w:rPr>
          <w:rStyle w:val="VerbatimChar"/>
        </w:rPr>
        <w:t xml:space="preserve">ParticipantDao.getParticipantCountByPrefix</w:t>
      </w:r>
      <w:r>
        <w:t xml:space="preserve">), takže kolíziám sa</w:t>
      </w:r>
      <w:r>
        <w:t xml:space="preserve"> </w:t>
      </w:r>
      <w:r>
        <w:t xml:space="preserve">predchádza iba medzi zariadeniami s odlišnými literami.</w:t>
      </w:r>
    </w:p>
    <w:bookmarkEnd w:id="30"/>
    <w:bookmarkStart w:id="31" w:name="Xcaa877947c717ed599f0b573f34a54c9ab25abf"/>
    <w:p>
      <w:pPr>
        <w:pStyle w:val="Heading3"/>
      </w:pPr>
      <w:r>
        <w:t xml:space="preserve">6.3 Uchovávanie predpočítaných počtov vzoriek</w:t>
      </w:r>
    </w:p>
    <w:p>
      <w:pPr>
        <w:pStyle w:val="FirstParagraph"/>
      </w:pPr>
      <w:r>
        <w:rPr>
          <w:rStyle w:val="VerbatimChar"/>
        </w:rPr>
        <w:t xml:space="preserve">SessionEntity</w:t>
      </w:r>
      <w:r>
        <w:t xml:space="preserve"> </w:t>
      </w:r>
      <w:r>
        <w:t xml:space="preserve">uchováva predpočítané počty vzoriek podľa typu (</w:t>
      </w:r>
      <w:r>
        <w:rPr>
          <w:rStyle w:val="VerbatimChar"/>
        </w:rPr>
        <w:t xml:space="preserve">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rrIntervalSampleCount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edaSampleCount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watchIbiSampleCount</w:t>
      </w:r>
      <w:r>
        <w:t xml:space="preserve">) spolu s počtom scenárov, aby sa prehľadová obrazovka vykresľovala bez</w:t>
      </w:r>
      <w:r>
        <w:t xml:space="preserve"> </w:t>
      </w:r>
      <w:r>
        <w:t xml:space="preserve">opakovaného dotazovania na</w:t>
      </w:r>
      <w:r>
        <w:t xml:space="preserve"> </w:t>
      </w:r>
      <w:r>
        <w:rPr>
          <w:rStyle w:val="VerbatimChar"/>
        </w:rPr>
        <w:t xml:space="preserve">sensor_samples</w:t>
      </w:r>
      <w:r>
        <w:t xml:space="preserve">. Tieto počty sa vypočítajú raz pri ukončení sedenia zo</w:t>
      </w:r>
      <w:r>
        <w:t xml:space="preserve"> </w:t>
      </w:r>
      <w:r>
        <w:t xml:space="preserve">vzoriek zaznamenaných v databáze.</w:t>
      </w:r>
    </w:p>
    <w:bookmarkEnd w:id="31"/>
    <w:bookmarkStart w:id="32" w:name="história-schémy"/>
    <w:p>
      <w:pPr>
        <w:pStyle w:val="Heading3"/>
      </w:pPr>
      <w:r>
        <w:t xml:space="preserve">6.4 História schémy</w:t>
      </w:r>
    </w:p>
    <w:p>
      <w:pPr>
        <w:pStyle w:val="FirstParagraph"/>
      </w:pPr>
      <w:r>
        <w:t xml:space="preserve">Schéma sa vyvíjala počas biofeedback pivotu: v2 pridala</w:t>
      </w:r>
      <w:r>
        <w:t xml:space="preserve"> </w:t>
      </w:r>
      <w:r>
        <w:rPr>
          <w:rStyle w:val="VerbatimChar"/>
        </w:rPr>
        <w:t xml:space="preserve">WATCH_IBI</w:t>
      </w:r>
      <w:r>
        <w:t xml:space="preserve">; v3 rozdelila typy senzorov podľa</w:t>
      </w:r>
      <w:r>
        <w:t xml:space="preserve"> </w:t>
      </w:r>
      <w:r>
        <w:t xml:space="preserve">zariadenia; v4 pridala počítadlá vzoriek z hodiniek; v5 odstránila polia pre reakčný čas/VR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eventTimestampMs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reactionTimestampMs</w:t>
      </w:r>
      <w:r>
        <w:t xml:space="preserve">) a</w:t>
      </w:r>
      <w:r>
        <w:t xml:space="preserve"> </w:t>
      </w:r>
      <w:r>
        <w:rPr>
          <w:rStyle w:val="VerbatimChar"/>
        </w:rPr>
        <w:t xml:space="preserve">sessions.notes</w:t>
      </w:r>
      <w:r>
        <w:t xml:space="preserve">; v6 premenovala</w:t>
      </w:r>
      <w:r>
        <w:t xml:space="preserve"> </w:t>
      </w:r>
      <w:r>
        <w:t xml:space="preserve">deväť priemyselných kódov scenárov na päť biofeedback scenárov popísaných v §6.1. Bývalá VR fáza —</w:t>
      </w:r>
      <w:r>
        <w:t xml:space="preserve"> </w:t>
      </w:r>
      <w:r>
        <w:t xml:space="preserve">spojenie s Meta Quest, HTTP server na zariadení a UDP discovery beacon — bola v tomto pivote úplne</w:t>
      </w:r>
      <w:r>
        <w:t xml:space="preserve"> </w:t>
      </w:r>
      <w:r>
        <w:t xml:space="preserve">odstránená a nie je súčasťou aktuálneho systému.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ok-dát-a-spracovanie"/>
    <w:p>
      <w:pPr>
        <w:pStyle w:val="Heading2"/>
      </w:pPr>
      <w:r>
        <w:t xml:space="preserve">7. Tok dát a spracovanie</w:t>
      </w:r>
    </w:p>
    <w:p>
      <w:pPr>
        <w:pStyle w:val="FirstParagraph"/>
      </w:pPr>
      <w:r>
        <w:rPr>
          <w:i/>
          <w:iCs/>
        </w:rPr>
        <w:t xml:space="preserve">Pozri diagram 04 — Tok dát:</w:t>
      </w:r>
      <w:r>
        <w:t xml:space="preserve"> </w:t>
      </w:r>
      <w:r>
        <w:rPr>
          <w:rStyle w:val="VerbatimChar"/>
        </w:rPr>
        <w:t xml:space="preserve">diagrams/png/04_data_flow_pipeline_en.png</w:t>
      </w:r>
    </w:p>
    <w:bookmarkStart w:id="34" w:name="nahrávanie-scenára"/>
    <w:p>
      <w:pPr>
        <w:pStyle w:val="Heading3"/>
      </w:pPr>
      <w:r>
        <w:t xml:space="preserve">7.1 Nahrávanie scenára</w:t>
      </w:r>
    </w:p>
    <w:p>
      <w:pPr>
        <w:pStyle w:val="SourceCode"/>
      </w:pPr>
      <w:r>
        <w:rPr>
          <w:rStyle w:val="VerbatimChar"/>
        </w:rPr>
        <w:t xml:space="preserve">Operátor zvolí scenár A–E → ScenarioRecordingRepositoryImpl.startRecording()</w:t>
      </w:r>
      <w:r>
        <w:br/>
      </w:r>
      <w:r>
        <w:rPr>
          <w:rStyle w:val="VerbatimChar"/>
        </w:rPr>
        <w:t xml:space="preserve">    ├─ eSense Pulse (~4,5 Hz)    → ESENSE_HEART_RATE + ESENSE_RR_INTERVAL</w:t>
      </w:r>
      <w:r>
        <w:br/>
      </w:r>
      <w:r>
        <w:rPr>
          <w:rStyle w:val="VerbatimChar"/>
        </w:rPr>
        <w:t xml:space="preserve">    ├─ eSense Respiration (5 Hz) → RESPIRATION</w:t>
      </w:r>
      <w:r>
        <w:br/>
      </w:r>
      <w:r>
        <w:rPr>
          <w:rStyle w:val="VerbatimChar"/>
        </w:rPr>
        <w:t xml:space="preserve">    └─ Galaxy Watch (1 Hz)       → WATCH_HR + WATCH_IBI + WATCH_EDA (živý stream)</w:t>
      </w:r>
      <w:r>
        <w:br/>
      </w:r>
      <w:r>
        <w:br/>
      </w:r>
      <w:r>
        <w:rPr>
          <w:rStyle w:val="VerbatimChar"/>
        </w:rPr>
        <w:t xml:space="preserve">Vzorky sa dávkujú (50 vzoriek alebo 1 s flush interval, podľa toho, čo nastane skôr) pred zápisom do</w:t>
      </w:r>
      <w:r>
        <w:br/>
      </w:r>
      <w:r>
        <w:rPr>
          <w:rStyle w:val="VerbatimChar"/>
        </w:rPr>
        <w:t xml:space="preserve">Room DB. Dáta z hodiniek túto vyrovnávaciu pamäť preskakujú — prídu v jednej dávke na konci sedenia</w:t>
      </w:r>
      <w:r>
        <w:br/>
      </w:r>
      <w:r>
        <w:rPr>
          <w:rStyle w:val="VerbatimChar"/>
        </w:rPr>
        <w:t xml:space="preserve">(§7.2).</w:t>
      </w:r>
      <w:r>
        <w:br/>
      </w:r>
      <w:r>
        <w:br/>
      </w:r>
      <w:r>
        <w:rPr>
          <w:rStyle w:val="VerbatimChar"/>
        </w:rPr>
        <w:t xml:space="preserve">Operátor sa vráti do rozcestníka scenárov → ScenarioRecordingRepositoryImpl.stopRecording()</w:t>
      </w:r>
      <w:r>
        <w:br/>
      </w:r>
      <w:r>
        <w:rPr>
          <w:rStyle w:val="VerbatimChar"/>
        </w:rPr>
        <w:t xml:space="preserve">    → zapíše endedAt do ScenarioEntity</w:t>
      </w:r>
      <w:r>
        <w:br/>
      </w:r>
      <w:r>
        <w:rPr>
          <w:rStyle w:val="VerbatimChar"/>
        </w:rPr>
        <w:t xml:space="preserve">    → ukončí zber vzoriek pre tento scenár</w:t>
      </w:r>
    </w:p>
    <w:bookmarkEnd w:id="34"/>
    <w:bookmarkStart w:id="35" w:name="koniec-sedenia-a-flush-hodiniek"/>
    <w:p>
      <w:pPr>
        <w:pStyle w:val="Heading3"/>
      </w:pPr>
      <w:r>
        <w:t xml:space="preserve">7.2 Koniec sedenia a flush hodiniek</w:t>
      </w:r>
    </w:p>
    <w:p>
      <w:pPr>
        <w:pStyle w:val="FirstParagraph"/>
      </w:pPr>
      <w:r>
        <w:rPr>
          <w:i/>
          <w:iCs/>
        </w:rPr>
        <w:t xml:space="preserve">Pozri diagram 05 — Store-and-forward Galaxy Watch: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SourceCode"/>
      </w:pPr>
      <w:r>
        <w:rPr>
          <w:rStyle w:val="VerbatimChar"/>
        </w:rPr>
        <w:t xml:space="preserve">Operátor ukončí sedenie</w:t>
      </w:r>
      <w:r>
        <w:br/>
      </w:r>
      <w:r>
        <w:rPr>
          <w:rStyle w:val="VerbatimChar"/>
        </w:rPr>
        <w:t xml:space="preserve">    → WatchCommandSender.sendFlush()</w:t>
      </w:r>
      <w:r>
        <w:br/>
      </w:r>
      <w:r>
        <w:rPr>
          <w:rStyle w:val="VerbatimChar"/>
        </w:rPr>
        <w:t xml:space="preserve">    → Hodinky vyprázdnia svoju vyrovnávaciu pamäť SDK, potom odošlú uložené riadky (dávkované</w:t>
      </w:r>
      <w:r>
        <w:br/>
      </w:r>
      <w:r>
        <w:rPr>
          <w:rStyle w:val="VerbatimChar"/>
        </w:rPr>
        <w:t xml:space="preserve">      DataClient DataItems)</w:t>
      </w:r>
      <w:r>
        <w:br/>
      </w:r>
      <w:r>
        <w:rPr>
          <w:rStyle w:val="VerbatimChar"/>
        </w:rPr>
        <w:t xml:space="preserve">    → WatchListenerService.onDataChanged() prijme a spracuje riadky; hodinky odošlú FLUSH_COMPLETE</w:t>
      </w:r>
      <w:r>
        <w:br/>
      </w:r>
      <w:r>
        <w:rPr>
          <w:rStyle w:val="VerbatimChar"/>
        </w:rPr>
        <w:t xml:space="preserve">    → WatchSessionDrainer priradí vzorky k scenárom podľa časového okna, s odstránením duplicít</w:t>
      </w:r>
      <w:r>
        <w:br/>
      </w:r>
      <w:r>
        <w:rPr>
          <w:rStyle w:val="VerbatimChar"/>
        </w:rPr>
        <w:t xml:space="preserve">      voči naživo streamovaným vzorkám</w:t>
      </w:r>
      <w:r>
        <w:br/>
      </w:r>
      <w:r>
        <w:rPr>
          <w:rStyle w:val="VerbatimChar"/>
        </w:rPr>
        <w:t xml:space="preserve">    → ScenarioRecordingRepositoryImpl zapíše priradené riadky do DB</w:t>
      </w:r>
      <w:r>
        <w:br/>
      </w:r>
      <w:r>
        <w:rPr>
          <w:rStyle w:val="VerbatimChar"/>
        </w:rPr>
        <w:t xml:space="preserve">    → FLUSH_ACK:&lt;maxTimestamp&gt; → hodinky skrátia úložisko po túto časovú pečiatku</w:t>
      </w:r>
      <w:r>
        <w:br/>
      </w:r>
      <w:r>
        <w:rPr>
          <w:rStyle w:val="VerbatimChar"/>
        </w:rPr>
        <w:t xml:space="preserve">    → SessionEntity.status = COMPLETED</w:t>
      </w:r>
    </w:p>
    <w:bookmarkEnd w:id="35"/>
    <w:bookmarkStart w:id="36" w:name="export-a-nahranie"/>
    <w:p>
      <w:pPr>
        <w:pStyle w:val="Heading3"/>
      </w:pPr>
      <w:r>
        <w:t xml:space="preserve">7.3 Export a nahranie</w:t>
      </w:r>
    </w:p>
    <w:p>
      <w:pPr>
        <w:pStyle w:val="SourceCode"/>
      </w:pPr>
      <w:r>
        <w:rPr>
          <w:rStyle w:val="VerbatimChar"/>
        </w:rPr>
        <w:t xml:space="preserve">Koniec sedenia (automaticky)</w:t>
      </w:r>
      <w:r>
        <w:br/>
      </w:r>
      <w:r>
        <w:rPr>
          <w:rStyle w:val="VerbatimChar"/>
        </w:rPr>
        <w:t xml:space="preserve">    → SessionHttpUploader (Ktor klient) → POST /api/sessions/upload na server VitalWork</w:t>
      </w:r>
      <w:r>
        <w:br/>
      </w:r>
      <w:r>
        <w:rPr>
          <w:rStyle w:val="VerbatimChar"/>
        </w:rPr>
        <w:t xml:space="preserve">        (jeden idempotentný POST, identifikovaný kódom sedenia sessionCode; bezpečný na opakovanie)</w:t>
      </w:r>
      <w:r>
        <w:br/>
      </w:r>
      <w:r>
        <w:rPr>
          <w:rStyle w:val="VerbatimChar"/>
        </w:rPr>
        <w:t xml:space="preserve">    → Pri úspechu: SessionEntity.status = UPLOADED</w:t>
      </w:r>
      <w:r>
        <w:br/>
      </w:r>
      <w:r>
        <w:br/>
      </w:r>
      <w:r>
        <w:rPr>
          <w:rStyle w:val="VerbatimChar"/>
        </w:rPr>
        <w:t xml:space="preserve">Voliteľne, na podnet operátora (obrazovka prehľadu sedenia)</w:t>
      </w:r>
      <w:r>
        <w:br/>
      </w:r>
      <w:r>
        <w:rPr>
          <w:rStyle w:val="VerbatimChar"/>
        </w:rPr>
        <w:t xml:space="preserve">    → SessionExportService → JSON + CSV zapísané do priečinka Documents</w:t>
      </w:r>
    </w:p>
    <w:p>
      <w:pPr>
        <w:pStyle w:val="FirstParagraph"/>
      </w:pPr>
      <w:r>
        <w:t xml:space="preserve">Timeout nahrania:</w:t>
      </w:r>
      <w:r>
        <w:t xml:space="preserve"> </w:t>
      </w:r>
      <w:r>
        <w:rPr>
          <w:rStyle w:val="VerbatimChar"/>
        </w:rPr>
        <w:t xml:space="preserve">REQUEST_TIMEOUT_MS = 600 000 ms</w:t>
      </w:r>
      <w:r>
        <w:t xml:space="preserve"> </w:t>
      </w:r>
      <w:r>
        <w:t xml:space="preserve">— celkový čas prenosu tela; dlhé sedenia</w:t>
      </w:r>
      <w:r>
        <w:t xml:space="preserve"> </w:t>
      </w:r>
      <w:r>
        <w:t xml:space="preserve">s tisíckami vzoriek môžu byť pomalšie na slabšom spojení. Neúspešné nahranie možno manuálne</w:t>
      </w:r>
      <w:r>
        <w:t xml:space="preserve"> </w:t>
      </w:r>
      <w:r>
        <w:t xml:space="preserve">zopakovať z obrazovky prehľadu sedenia.</w:t>
      </w:r>
    </w:p>
    <w:bookmarkEnd w:id="36"/>
    <w:bookmarkStart w:id="37" w:name="analytický-modul"/>
    <w:p>
      <w:pPr>
        <w:pStyle w:val="Heading3"/>
      </w:pPr>
      <w:r>
        <w:t xml:space="preserve">7.4 Analytický modul</w:t>
      </w:r>
    </w:p>
    <w:p>
      <w:pPr>
        <w:pStyle w:val="FirstParagraph"/>
      </w:pPr>
      <w:r>
        <w:rPr>
          <w:b/>
          <w:bCs/>
        </w:rPr>
        <w:t xml:space="preserve">Implementované v prototype:</w:t>
      </w:r>
      <w:r>
        <w:t xml:space="preserve"> </w:t>
      </w:r>
      <w:r>
        <w:t xml:space="preserve">- Detekcia medzier v senzorových dátach (</w:t>
      </w:r>
      <w:r>
        <w:rPr>
          <w:rStyle w:val="VerbatimChar"/>
        </w:rPr>
        <w:t xml:space="preserve">GapDetector</w:t>
      </w:r>
      <w:r>
        <w:t xml:space="preserve">) — pre každý typ senzora a každý scenár</w:t>
      </w:r>
      <w:r>
        <w:t xml:space="preserve"> </w:t>
      </w:r>
      <w:r>
        <w:t xml:space="preserve">- Správa o kompletnosti flush hodiniek (</w:t>
      </w:r>
      <w:r>
        <w:rPr>
          <w:rStyle w:val="VerbatimChar"/>
        </w:rPr>
        <w:t xml:space="preserve">WatchReconciliationReport</w:t>
      </w:r>
      <w:r>
        <w:t xml:space="preserve"> </w:t>
      </w:r>
      <w:r>
        <w:t xml:space="preserve">— claimed/received/in-window/db</w:t>
      </w:r>
      <w:r>
        <w:t xml:space="preserve"> </w:t>
      </w:r>
      <w:r>
        <w:t xml:space="preserve">rows)</w:t>
      </w:r>
    </w:p>
    <w:p>
      <w:pPr>
        <w:pStyle w:val="BodyText"/>
      </w:pPr>
      <w:r>
        <w:rPr>
          <w:b/>
          <w:bCs/>
        </w:rPr>
        <w:t xml:space="preserve">Navrhnuté (nie implementované v aktuálnom prototype):</w:t>
      </w:r>
      <w:r>
        <w:t xml:space="preserve"> </w:t>
      </w:r>
      <w:r>
        <w:t xml:space="preserve">- Automatické porovnanie nameraných hodnôt s referenčnými fyziologickými prahmi</w:t>
      </w:r>
      <w:r>
        <w:t xml:space="preserve"> </w:t>
      </w:r>
      <w:r>
        <w:t xml:space="preserve">- Agregácia a štatistická analýza naprieč viacerými sedeniami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ezpečnosť-a-oprávnenia"/>
    <w:p>
      <w:pPr>
        <w:pStyle w:val="Heading2"/>
      </w:pPr>
      <w:r>
        <w:t xml:space="preserve">8. Bezpečnosť a oprávnenia</w:t>
      </w:r>
    </w:p>
    <w:bookmarkStart w:id="39" w:name="android-oprávnenia-app"/>
    <w:p>
      <w:pPr>
        <w:pStyle w:val="Heading3"/>
      </w:pPr>
      <w:r>
        <w:t xml:space="preserve">8.1 Android oprávnenia (</w:t>
      </w:r>
      <w:r>
        <w:rPr>
          <w:rStyle w:val="VerbatimChar"/>
        </w:rPr>
        <w:t xml:space="preserve">:app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Oprávnenie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</w:pPr>
            <w:r>
              <w:t xml:space="preserve">Nahranie na server VitalWork, konektivita peer linku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CHANGE_WIFI_MULTICAST_STATE</w:t>
            </w:r>
          </w:p>
        </w:tc>
        <w:tc>
          <w:tcPr/>
          <w:p>
            <w:pPr>
              <w:pStyle w:val="Compact"/>
            </w:pPr>
            <w:r>
              <w:t xml:space="preserve">mDNS vyhľadávanie druhého zariadenia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MODIFY_AUDIO_SETTINGS</w:t>
            </w:r>
          </w:p>
        </w:tc>
        <w:tc>
          <w:tcPr/>
          <w:p>
            <w:pPr>
              <w:pStyle w:val="Compact"/>
            </w:pPr>
            <w:r>
              <w:t xml:space="preserve">eSense Respiration (audio konektor)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BLUETOOTH_ADVERTISE</w:t>
            </w:r>
          </w:p>
        </w:tc>
        <w:tc>
          <w:tcPr/>
          <w:p>
            <w:pPr>
              <w:pStyle w:val="Compact"/>
            </w:pPr>
            <w:r>
              <w:t xml:space="preserve">BLE pre eSense Pulse (Android 12+)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BLUETOOTH_ADMIN</w:t>
            </w:r>
          </w:p>
        </w:tc>
        <w:tc>
          <w:tcPr/>
          <w:p>
            <w:pPr>
              <w:pStyle w:val="Compact"/>
            </w:pPr>
            <w:r>
              <w:t xml:space="preserve">BLE pre staršie verzie Androidu (≤ API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ACCESS_FINE_LOCATION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ACCESS_COARSE_LOCATION</w:t>
            </w:r>
          </w:p>
        </w:tc>
        <w:tc>
          <w:tcPr/>
          <w:p>
            <w:pPr>
              <w:pStyle w:val="Compact"/>
            </w:pPr>
            <w:r>
              <w:t xml:space="preserve">Vyžadované Androidom pre BLE skenovanie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WRITE_EXTERNAL_STORAGE</w:t>
            </w:r>
            <w:r>
              <w:t xml:space="preserve"> </w:t>
            </w:r>
            <w:r>
              <w:t xml:space="preserve">(≤ API 28)</w:t>
            </w:r>
          </w:p>
        </w:tc>
        <w:tc>
          <w:tcPr/>
          <w:p>
            <w:pPr>
              <w:pStyle w:val="Compact"/>
            </w:pPr>
            <w:r>
              <w:t xml:space="preserve">Legacy lokálny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FOREGROUND_SERVICE</w:t>
            </w:r>
            <w:r>
              <w:t xml:space="preserve"> </w:t>
            </w:r>
            <w:r>
              <w:t xml:space="preserve">+ varianty (mikrofón, pripojené zariadenie, synchronizácia dát, media projection)</w:t>
            </w:r>
          </w:p>
        </w:tc>
        <w:tc>
          <w:tcPr/>
          <w:p>
            <w:pPr>
              <w:pStyle w:val="Compact"/>
            </w:pPr>
            <w:r>
              <w:t xml:space="preserve">Udržanie sedenia, peer linku a zrkadlenia obrazovky aktívnych pri zhasnutej obrazovke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WAKE_LOCK</w:t>
            </w:r>
          </w:p>
        </w:tc>
        <w:tc>
          <w:tcPr/>
          <w:p>
            <w:pPr>
              <w:pStyle w:val="Compact"/>
            </w:pPr>
            <w:r>
              <w:t xml:space="preserve">Wi-Fi lock udržujúci sieťové pripojenie počas Doze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t xml:space="preserve">Notifikácia foreground service (API 33+)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REQUEST_IGNORE_BATTERY_OPTIMIZATIONS</w:t>
            </w:r>
          </w:p>
        </w:tc>
        <w:tc>
          <w:tcPr/>
          <w:p>
            <w:pPr>
              <w:pStyle w:val="Compact"/>
            </w:pPr>
            <w:r>
              <w:t xml:space="preserve">Voliteľná výnimka, aby OEM správcovia batérie neukončili dlhé sedenia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WRITE_SETTINGS</w:t>
            </w:r>
          </w:p>
        </w:tc>
        <w:tc>
          <w:tcPr/>
          <w:p>
            <w:pPr>
              <w:pStyle w:val="Compact"/>
            </w:pPr>
            <w:r>
              <w:t xml:space="preserve">Voliteľné: stmieva podsvietenie zdieľajúceho zariadenia počas zrkadlenia obrazovky, kým zachytávanie pokračuje</w:t>
            </w:r>
          </w:p>
        </w:tc>
      </w:tr>
    </w:tbl>
    <w:bookmarkEnd w:id="39"/>
    <w:bookmarkStart w:id="40" w:name="anonymizácia"/>
    <w:p>
      <w:pPr>
        <w:pStyle w:val="Heading3"/>
      </w:pPr>
      <w:r>
        <w:t xml:space="preserve">8.2 Anonymizácia</w:t>
      </w:r>
    </w:p>
    <w:p>
      <w:pPr>
        <w:pStyle w:val="FirstParagraph"/>
      </w:pPr>
      <w:r>
        <w:t xml:space="preserve">Systém neuchováva žiadne osobné identifikátory. Účastníci sú evidovaní výhradne cez automaticky</w:t>
      </w:r>
      <w:r>
        <w:t xml:space="preserve"> </w:t>
      </w:r>
      <w:r>
        <w:t xml:space="preserve">generovaný kód (</w:t>
      </w:r>
      <w:r>
        <w:rPr>
          <w:rStyle w:val="VerbatimChar"/>
        </w:rPr>
        <w:t xml:space="preserve">A-001-…</w:t>
      </w:r>
      <w:r>
        <w:t xml:space="preserve">) bez mena, dátumu narodenia ani iných osobných údajov. Pole s kódom</w:t>
      </w:r>
      <w:r>
        <w:t xml:space="preserve"> </w:t>
      </w:r>
      <w:r>
        <w:t xml:space="preserve">účastníka je v UI len na čítanie, aby bola schéma odolná voči preklepom.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závislosť-od-externých-nástrojov"/>
    <w:p>
      <w:pPr>
        <w:pStyle w:val="Heading2"/>
      </w:pPr>
      <w:r>
        <w:t xml:space="preserve">9. Závislosť od externých nástrojov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Nástroj / Knižnica</w:t>
            </w:r>
          </w:p>
        </w:tc>
        <w:tc>
          <w:tcPr/>
          <w:p>
            <w:pPr>
              <w:pStyle w:val="Compact"/>
            </w:pPr>
            <w:r>
              <w:t xml:space="preserve">Verzia</w:t>
            </w:r>
          </w:p>
        </w:tc>
        <w:tc>
          <w:tcPr/>
          <w:p>
            <w:pPr>
              <w:pStyle w:val="Compac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 BOM</w:t>
            </w:r>
          </w:p>
        </w:tc>
        <w:tc>
          <w:tcPr/>
          <w:p>
            <w:pPr>
              <w:pStyle w:val="Compact"/>
            </w:pPr>
            <w:r>
              <w:t xml:space="preserve">2026.01.00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 / Dagger</w:t>
            </w:r>
          </w:p>
        </w:tc>
        <w:tc>
          <w:tcPr/>
          <w:p>
            <w:pPr>
              <w:pStyle w:val="Compact"/>
            </w:pPr>
            <w:r>
              <w:t xml:space="preserve">(cez BOM)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2.7.1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(CIO klient)</w:t>
            </w:r>
          </w:p>
        </w:tc>
        <w:tc>
          <w:tcPr/>
          <w:p>
            <w:pPr>
              <w:pStyle w:val="Compact"/>
            </w:pPr>
            <w:r>
              <w:t xml:space="preserve">3.3.0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Kronos (Lyft NTP)</w:t>
            </w:r>
          </w:p>
        </w:tc>
        <w:tc>
          <w:tcPr/>
          <w:p>
            <w:pPr>
              <w:pStyle w:val="Compact"/>
            </w:pPr>
            <w:r>
              <w:t xml:space="preserve">0.0.1-alpha11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Java-WebSocket</w:t>
            </w:r>
          </w:p>
        </w:tc>
        <w:tc>
          <w:tcPr/>
          <w:p>
            <w:pPr>
              <w:pStyle w:val="Compact"/>
            </w:pPr>
            <w:r>
              <w:t xml:space="preserve">aktuálna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stream-webrtc-android</w:t>
            </w:r>
          </w:p>
        </w:tc>
        <w:tc>
          <w:tcPr/>
          <w:p>
            <w:pPr>
              <w:pStyle w:val="Compact"/>
            </w:pPr>
            <w:r>
              <w:t xml:space="preserve">aktuálna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Services Wearable</w:t>
            </w:r>
          </w:p>
        </w:tc>
        <w:tc>
          <w:tcPr/>
          <w:p>
            <w:pPr>
              <w:pStyle w:val="Compact"/>
            </w:pPr>
            <w:r>
              <w:t xml:space="preserve">aktuálna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Health Sensor SDK</w:t>
            </w:r>
          </w:p>
        </w:tc>
        <w:tc>
          <w:tcPr/>
          <w:p>
            <w:pPr>
              <w:pStyle w:val="Compact"/>
            </w:pPr>
            <w:r>
              <w:t xml:space="preserve">aktuálna</w:t>
            </w:r>
          </w:p>
        </w:tc>
        <w:tc>
          <w:tcPr/>
          <w:p>
            <w:pPr>
              <w:pStyle w:val="Compact"/>
            </w:pPr>
            <w:r>
              <w:t xml:space="preserve">Lokálny AAR (</w:t>
            </w:r>
            <w:r>
              <w:rPr>
                <w:rStyle w:val="VerbatimChar"/>
              </w:rPr>
              <w:t xml:space="preserve">wear/libs/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SDK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Lokálny JAR (</w:t>
            </w:r>
            <w:r>
              <w:rPr>
                <w:rStyle w:val="VerbatimChar"/>
              </w:rPr>
              <w:t xml:space="preserve">app/libs/eSense_sdk_2_lib.jar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Všetky verzie sú centrálne spravované v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8" w:name="postup-zostavenia-a-nasadenia"/>
    <w:p>
      <w:pPr>
        <w:pStyle w:val="Heading2"/>
      </w:pPr>
      <w:r>
        <w:t xml:space="preserve">10. Postup zostavenia a nasadenia</w:t>
      </w:r>
    </w:p>
    <w:bookmarkStart w:id="43" w:name="požiadavky"/>
    <w:p>
      <w:pPr>
        <w:pStyle w:val="Heading3"/>
      </w:pPr>
      <w:r>
        <w:t xml:space="preserve">10.1 Požiadavky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JDK 17+</w:t>
      </w:r>
      <w:r>
        <w:t xml:space="preserve"> </w:t>
      </w:r>
      <w:r>
        <w:t xml:space="preserve">— odporúčame bundlovaný JBR z Android Studio</w:t>
      </w:r>
    </w:p>
    <w:p>
      <w:pPr>
        <w:pStyle w:val="Compact"/>
        <w:numPr>
          <w:ilvl w:val="0"/>
          <w:numId w:val="1004"/>
        </w:numPr>
      </w:pPr>
      <w:r>
        <w:t xml:space="preserve">Android Studio (aktuálna verzia) alebo príkazový riadok s Gradle 9.3.0</w:t>
      </w:r>
    </w:p>
    <w:p>
      <w:pPr>
        <w:pStyle w:val="Compact"/>
        <w:numPr>
          <w:ilvl w:val="0"/>
          <w:numId w:val="1004"/>
        </w:numPr>
      </w:pPr>
      <w:r>
        <w:t xml:space="preserve">Pripojené Android zariadenie (API 24+ pre</w:t>
      </w:r>
      <w:r>
        <w:t xml:space="preserve"> </w:t>
      </w:r>
      <w:r>
        <w:rPr>
          <w:rStyle w:val="VerbatimChar"/>
        </w:rPr>
        <w:t xml:space="preserve">:app</w:t>
      </w:r>
      <w:r>
        <w:t xml:space="preserve">, API 28+ pre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</w:t>
      </w:r>
    </w:p>
    <w:bookmarkEnd w:id="43"/>
    <w:bookmarkStart w:id="44" w:name="príkazy"/>
    <w:p>
      <w:pPr>
        <w:pStyle w:val="Heading3"/>
      </w:pPr>
      <w:r>
        <w:t xml:space="preserve">10.2 Príkazy</w:t>
      </w:r>
    </w:p>
    <w:p>
      <w:pPr>
        <w:pStyle w:val="SourceCode"/>
      </w:pP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Inštalácia na pripojené zariadenie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:app:installDebug        </w:t>
      </w:r>
      <w:r>
        <w:rPr>
          <w:rStyle w:val="CommentTok"/>
        </w:rPr>
        <w:t xml:space="preserve"># monitorované / zobrazovacie zariadenie (tablet alebo telefón)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:wear:installDebug       </w:t>
      </w:r>
      <w:r>
        <w:rPr>
          <w:rStyle w:val="CommentTok"/>
        </w:rPr>
        <w:t xml:space="preserve"># companion app Galaxy Watch</w:t>
      </w:r>
      <w:r>
        <w:br/>
      </w:r>
      <w:r>
        <w:br/>
      </w:r>
      <w:r>
        <w:rPr>
          <w:rStyle w:val="CommentTok"/>
        </w:rPr>
        <w:t xml:space="preserve"># Release AAB (vyžaduje keystore v local.properties)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  <w:r>
        <w:br/>
      </w:r>
      <w:r>
        <w:br/>
      </w:r>
      <w:r>
        <w:rPr>
          <w:rStyle w:val="CommentTok"/>
        </w:rPr>
        <w:t xml:space="preserve"># Testy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unit testy (bez zariadenia)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connectedAndroidTest      </w:t>
      </w:r>
      <w:r>
        <w:rPr>
          <w:rStyle w:val="CommentTok"/>
        </w:rPr>
        <w:t xml:space="preserve"># inštrumentované testy (zariadenie / emulátor)</w:t>
      </w:r>
      <w:r>
        <w:br/>
      </w:r>
      <w:r>
        <w:br/>
      </w:r>
      <w:r>
        <w:rPr>
          <w:rStyle w:val="CommentTok"/>
        </w:rPr>
        <w:t xml:space="preserve"># Čistenie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bookmarkEnd w:id="44"/>
    <w:bookmarkStart w:id="45" w:name="konfigurácia-local.properties"/>
    <w:p>
      <w:pPr>
        <w:pStyle w:val="Heading3"/>
      </w:pPr>
      <w:r>
        <w:t xml:space="preserve">10.3 Konfigurácia local.properties</w:t>
      </w:r>
    </w:p>
    <w:p>
      <w:pPr>
        <w:pStyle w:val="FirstParagraph"/>
      </w:pPr>
      <w:r>
        <w:t xml:space="preserve">Pre podpisovanie release buildu:</w:t>
      </w:r>
    </w:p>
    <w:p>
      <w:pPr>
        <w:pStyle w:val="SourceCode"/>
      </w:pPr>
      <w:r>
        <w:rPr>
          <w:rStyle w:val="VerbatimChar"/>
        </w:rPr>
        <w:t xml:space="preserve">KEYSTORE_PATH=...</w:t>
      </w:r>
      <w:r>
        <w:br/>
      </w:r>
      <w:r>
        <w:rPr>
          <w:rStyle w:val="VerbatimChar"/>
        </w:rPr>
        <w:t xml:space="preserve">KEYSTORE_PASSWORD=...</w:t>
      </w:r>
      <w:r>
        <w:br/>
      </w:r>
      <w:r>
        <w:rPr>
          <w:rStyle w:val="VerbatimChar"/>
        </w:rPr>
        <w:t xml:space="preserve">KEY_ALIAS=...</w:t>
      </w:r>
      <w:r>
        <w:br/>
      </w:r>
      <w:r>
        <w:rPr>
          <w:rStyle w:val="VerbatimChar"/>
        </w:rPr>
        <w:t xml:space="preserve">KEY_PASSWORD=...</w:t>
      </w:r>
    </w:p>
    <w:p>
      <w:pPr>
        <w:pStyle w:val="FirstParagraph"/>
      </w:pPr>
      <w:r>
        <w:t xml:space="preserve">Základná URL adresa servera VitalWork, ktorú používa</w:t>
      </w:r>
      <w:r>
        <w:t xml:space="preserve"> </w:t>
      </w:r>
      <w:r>
        <w:rPr>
          <w:rStyle w:val="VerbatimChar"/>
        </w:rPr>
        <w:t xml:space="preserve">SessionHttpUploader</w:t>
      </w:r>
      <w:r>
        <w:t xml:space="preserve">, je taktiež</w:t>
      </w:r>
      <w:r>
        <w:t xml:space="preserve"> </w:t>
      </w:r>
      <w:r>
        <w:t xml:space="preserve">konfigurovaná v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.</w:t>
      </w:r>
    </w:p>
    <w:bookmarkEnd w:id="45"/>
    <w:bookmarkStart w:id="47" w:name="inštalácia-companion-app-galaxy-watch"/>
    <w:p>
      <w:pPr>
        <w:pStyle w:val="Heading3"/>
      </w:pPr>
      <w:r>
        <w:t xml:space="preserve">10.4 Inštalácia companion app (Galaxy Watch)</w:t>
      </w:r>
    </w:p>
    <w:p>
      <w:pPr>
        <w:pStyle w:val="FirstParagraph"/>
      </w:pPr>
      <w:r>
        <w:t xml:space="preserve">Postup inštalácie modulu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na Galaxy Watch 8 (cez ADB cez Wi-Fi alebo priamo) je detailne</w:t>
      </w:r>
      <w:r>
        <w:t xml:space="preserve"> </w:t>
      </w:r>
      <w:r>
        <w:t xml:space="preserve">popísaný v</w:t>
      </w:r>
      <w:r>
        <w:t xml:space="preserve"> </w:t>
      </w:r>
      <w:hyperlink r:id="rId46">
        <w:r>
          <w:rPr>
            <w:rStyle w:val="VerbatimChar"/>
          </w:rPr>
          <w:t xml:space="preserve">doc/install_watch_app.md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chéma-exportu-dát-jsoncsv"/>
    <w:p>
      <w:pPr>
        <w:pStyle w:val="Heading2"/>
      </w:pPr>
      <w:r>
        <w:t xml:space="preserve">11. Schéma exportu dát (JSON/CSV)</w:t>
      </w:r>
    </w:p>
    <w:p>
      <w:pPr>
        <w:pStyle w:val="FirstParagraph"/>
      </w:pPr>
      <w:r>
        <w:rPr>
          <w:i/>
          <w:iCs/>
        </w:rPr>
        <w:t xml:space="preserve">Pozri diagram 06 — Schéma exportu:</w:t>
      </w:r>
      <w:r>
        <w:t xml:space="preserve"> </w:t>
      </w:r>
      <w:r>
        <w:rPr>
          <w:rStyle w:val="VerbatimChar"/>
        </w:rPr>
        <w:t xml:space="preserve">diagrams/png/06_export_schema_en.png</w:t>
      </w:r>
    </w:p>
    <w:p>
      <w:pPr>
        <w:pStyle w:val="BodyText"/>
      </w:pPr>
      <w:r>
        <w:t xml:space="preserve">Na konci sedenia sa sedenie automaticky nahrá na server VitalWork jedným idempotentným JSON POST-om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/api/sessions/upload</w:t>
      </w:r>
      <w:r>
        <w:t xml:space="preserve">, identifikovaným kódom sedenia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). Uloženie JSON/CSV súborov</w:t>
      </w:r>
      <w:r>
        <w:t xml:space="preserve"> </w:t>
      </w:r>
      <w:r>
        <w:t xml:space="preserve">lokálne na zariadení je samostatný, voliteľný krok, ktorý môže operátor spustiť — exportovaný JSON je</w:t>
      </w:r>
      <w:r>
        <w:t xml:space="preserve"> </w:t>
      </w:r>
      <w:r>
        <w:t xml:space="preserve">autoritatívny, plne vnorený balík; CSV súbory (jeden na scenár) sú plochý pohľad na tie isté vzorky,</w:t>
      </w:r>
      <w:r>
        <w:t xml:space="preserve"> </w:t>
      </w:r>
      <w:r>
        <w:t xml:space="preserve">vhodný pre tabuľkové procesory.</w:t>
      </w:r>
    </w:p>
    <w:bookmarkStart w:id="49" w:name="rozloženie-súborov"/>
    <w:p>
      <w:pPr>
        <w:pStyle w:val="Heading3"/>
      </w:pPr>
      <w:r>
        <w:t xml:space="preserve">11.1 Rozloženie súborov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Súbor</w:t>
            </w:r>
          </w:p>
        </w:tc>
        <w:tc>
          <w:tcPr/>
          <w:p>
            <w:pPr>
              <w:pStyle w:val="Compact"/>
            </w:pPr>
            <w:r>
              <w:t xml:space="preserve">Rozsah</w:t>
            </w:r>
          </w:p>
        </w:tc>
        <w:tc>
          <w:tcPr/>
          <w:p>
            <w:pPr>
              <w:pStyle w:val="Compact"/>
            </w:pPr>
            <w:r>
              <w:t xml:space="preserve">Príklad názvu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{sessionCode}_export.json</w:t>
            </w:r>
          </w:p>
        </w:tc>
        <w:tc>
          <w:tcPr/>
          <w:p>
            <w:pPr>
              <w:pStyle w:val="Compact"/>
            </w:pPr>
            <w:r>
              <w:t xml:space="preserve">Jeden súbor na</w:t>
            </w:r>
            <w:r>
              <w:t xml:space="preserve"> </w:t>
            </w:r>
            <w:r>
              <w:rPr>
                <w:b/>
                <w:bCs/>
              </w:rPr>
              <w:t xml:space="preserve">sedenie</w:t>
            </w:r>
            <w:r>
              <w:t xml:space="preserve"> </w:t>
            </w:r>
            <w:r>
              <w:t xml:space="preserve">(účastník + sedenie + všetky scenáre + všetky vzorky)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VW-A-260722-171532_export.json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{sessionCode}_NN_{SCENARIO}.csv</w:t>
            </w:r>
          </w:p>
        </w:tc>
        <w:tc>
          <w:tcPr/>
          <w:p>
            <w:pPr>
              <w:pStyle w:val="Compact"/>
            </w:pPr>
            <w:r>
              <w:t xml:space="preserve">Jeden súbor na</w:t>
            </w:r>
            <w:r>
              <w:t xml:space="preserve"> </w:t>
            </w:r>
            <w:r>
              <w:rPr>
                <w:b/>
                <w:bCs/>
              </w:rPr>
              <w:t xml:space="preserve">scenár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NN</w:t>
            </w:r>
            <w:r>
              <w:t xml:space="preserve"> </w:t>
            </w:r>
            <w:r>
              <w:t xml:space="preserve">= 01, 02, …, poradie)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VW-A-260722-171532_02_COGNITIVE_LOAD.csv</w:t>
            </w:r>
          </w:p>
        </w:tc>
      </w:tr>
    </w:tbl>
    <w:bookmarkEnd w:id="49"/>
    <w:bookmarkStart w:id="50" w:name="štruktúra-json-verzia-schémy-2.1.0"/>
    <w:p>
      <w:pPr>
        <w:pStyle w:val="Heading3"/>
      </w:pPr>
      <w:r>
        <w:t xml:space="preserve">11.2 Štruktúra JSON (verzia schémy 2.1.0)</w:t>
      </w:r>
    </w:p>
    <w:p>
      <w:pPr>
        <w:pStyle w:val="FirstParagraph"/>
      </w:pPr>
      <w:r>
        <w:t xml:space="preserve">Koreňový objekt (</w:t>
      </w:r>
      <w:r>
        <w:rPr>
          <w:rStyle w:val="VerbatimChar"/>
        </w:rPr>
        <w:t xml:space="preserve">SessionExport</w:t>
      </w:r>
      <w:r>
        <w:t xml:space="preserve">) nesie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exportedAt</w:t>
      </w:r>
      <w:r>
        <w:t xml:space="preserve"> </w:t>
      </w:r>
      <w:r>
        <w:t xml:space="preserve">a tri vnorené bloky —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scenarios[]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Verzia schémy exportu, aktuálne</w:t>
            </w:r>
            <w:r>
              <w:t xml:space="preserve"> </w:t>
            </w:r>
            <w:r>
              <w:rPr>
                <w:rStyle w:val="VerbatimChar"/>
              </w:rPr>
              <w:t xml:space="preserve">"2.1.0"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časová pečiatka exportu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participant.participantCode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Anonymizovaný kód (napr.</w:t>
            </w:r>
            <w:r>
              <w:t xml:space="preserve"> </w:t>
            </w:r>
            <w:r>
              <w:rPr>
                <w:rStyle w:val="VerbatimChar"/>
              </w:rPr>
              <w:t xml:space="preserve">A-007-260722-063337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participant.age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participant.gender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session.sessionCode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VW-{prefix}-yyMMdd-HHmmss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alebo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session.statistics.*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Sedem počtov podľa typu:</w:t>
            </w:r>
            <w:r>
              <w:t xml:space="preserve"> </w:t>
            </w:r>
            <w:r>
              <w:rPr>
                <w:rStyle w:val="VerbatimChar"/>
              </w:rPr>
              <w:t xml:space="preserve">scenarioCount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watchIbiSampleCount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Jedna položka na priebeh biofeedback scenára (pozri nižšie)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Každá položka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scenarios[]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Jeden z</w:t>
            </w:r>
            <w:r>
              <w:t xml:space="preserve"> </w:t>
            </w:r>
            <w:r>
              <w:rPr>
                <w:rStyle w:val="VerbatimChar"/>
              </w:rPr>
              <w:t xml:space="preserve">REFERENCE_STATE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COGNITIVE_LOAD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DISTRACTING_ENVIRONMENT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LONG_TERM_FATIGUE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REACTION_TASKS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Správa o medzerách pre každý senzor (</w:t>
            </w:r>
            <w:r>
              <w:rPr>
                <w:rStyle w:val="VerbatimChar"/>
              </w:rPr>
              <w:t xml:space="preserve">heartRate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); každá =</w:t>
            </w:r>
            <w:r>
              <w:t xml:space="preserve"> </w:t>
            </w:r>
            <w:r>
              <w:rPr>
                <w:rStyle w:val="VerbatimChar"/>
              </w:rPr>
              <w:t xml:space="preserve">gapCount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gaps[]{startElapsedMs, endElapsedMs, gapMs}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Časový rad (pozri nižšie)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Každá položka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samples[]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NTP-korigované 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od začiatku scenára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Pozri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Nameraná hodnota v jednotke pre daný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Príklad (skrátený):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"A-007-260722-063337"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"VW-A-260722-063346"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"2026-07-22T06:33:46Z"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"2026-07-22T08:18:31Z"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"rrIntervalSampleCount"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"edaSampleCount"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"watchIbiSampleCount"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"2026-07-22T06:50:38Z"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"2026-07-22T07:10:38Z"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1782283839046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"watch_hr"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štruktúra-csv-jeden-súbor-na-scenár"/>
    <w:p>
      <w:pPr>
        <w:pStyle w:val="Heading3"/>
      </w:pPr>
      <w:r>
        <w:t xml:space="preserve">11.3 Štruktúra CSV (jeden súbor na scenár)</w:t>
      </w:r>
    </w:p>
    <w:p>
      <w:pPr>
        <w:pStyle w:val="FirstParagraph"/>
      </w:pPr>
      <w:r>
        <w:t xml:space="preserve">Každý CSV začína</w:t>
      </w:r>
      <w:r>
        <w:t xml:space="preserve"> </w:t>
      </w:r>
      <w:r>
        <w:rPr>
          <w:b/>
          <w:bCs/>
        </w:rPr>
        <w:t xml:space="preserve">komentárovou hlavičkou s metadátami</w:t>
      </w:r>
      <w:r>
        <w:t xml:space="preserve"> </w:t>
      </w:r>
      <w:r>
        <w:t xml:space="preserve">(riadky s prefixom</w:t>
      </w:r>
      <w:r>
        <w:t xml:space="preserve"> </w:t>
      </w:r>
      <w:r>
        <w:rPr>
          <w:rStyle w:val="VerbatimChar"/>
        </w:rPr>
        <w:t xml:space="preserve">#</w:t>
      </w:r>
      <w:r>
        <w:t xml:space="preserve">) popisujúcou scenár,</w:t>
      </w:r>
      <w:r>
        <w:t xml:space="preserve"> </w:t>
      </w:r>
      <w:r>
        <w:t xml:space="preserve">za ktorou nasleduje jeden riadok dátovej hlavičky a riadky vzoriek. Komentárový riadok sa zapíše len</w:t>
      </w:r>
      <w:r>
        <w:t xml:space="preserve"> </w:t>
      </w:r>
      <w:r>
        <w:t xml:space="preserve">vtedy, keď príslušná hodnota existuje (napr. riadok</w:t>
      </w:r>
      <w:r>
        <w:t xml:space="preserve"> </w:t>
      </w:r>
      <w:r>
        <w:rPr>
          <w:rStyle w:val="VerbatimChar"/>
        </w:rPr>
        <w:t xml:space="preserve">*_gaps</w:t>
      </w:r>
      <w:r>
        <w:t xml:space="preserve"> </w:t>
      </w:r>
      <w:r>
        <w:t xml:space="preserve">sa vynechá pri scenári bez zistených</w:t>
      </w:r>
      <w:r>
        <w:t xml:space="preserve"> </w:t>
      </w:r>
      <w:r>
        <w:t xml:space="preserve">medzier).</w:t>
      </w:r>
    </w:p>
    <w:p>
      <w:pPr>
        <w:pStyle w:val="BodyText"/>
      </w:pPr>
      <w:r>
        <w:rPr>
          <w:b/>
          <w:bCs/>
        </w:rPr>
        <w:t xml:space="preserve">Hlavička metadát (</w:t>
      </w:r>
      <w:r>
        <w:rPr>
          <w:rStyle w:val="VerbatimChar"/>
          <w:b/>
          <w:bCs/>
        </w:rPr>
        <w:t xml:space="preserve"># kľúč,hodnota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esense_hr_samples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respiration_samples</w:t>
      </w:r>
      <w:r>
        <w:t xml:space="preserve"> </w:t>
      </w:r>
      <w:r>
        <w:t xml:space="preserve">(zapisujú sa vždy), plus</w:t>
      </w:r>
      <w:r>
        <w:t xml:space="preserve"> </w:t>
      </w:r>
      <w:r>
        <w:rPr>
          <w:rStyle w:val="VerbatimChar"/>
        </w:rPr>
        <w:t xml:space="preserve">rr_interval_samples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watch_ibi_samples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watch_eda_samples</w:t>
      </w:r>
      <w:r>
        <w:t xml:space="preserve"> </w:t>
      </w:r>
      <w:r>
        <w:t xml:space="preserve">(iba ak &gt; 0), a počítadlá medzier pre</w:t>
      </w:r>
      <w:r>
        <w:t xml:space="preserve"> </w:t>
      </w:r>
      <w:r>
        <w:t xml:space="preserve">každý senzor (</w:t>
      </w:r>
      <w:r>
        <w:rPr>
          <w:rStyle w:val="VerbatimChar"/>
        </w:rPr>
        <w:t xml:space="preserve">*_gaps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*_gap_total_ms</w:t>
      </w:r>
      <w:r>
        <w:t xml:space="preserve">, iba ak existujú).</w:t>
      </w:r>
    </w:p>
    <w:p>
      <w:pPr>
        <w:pStyle w:val="BodyText"/>
      </w:pPr>
      <w:r>
        <w:rPr>
          <w:b/>
          <w:bCs/>
        </w:rPr>
        <w:t xml:space="preserve">Dátové stĺpce: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Stĺpec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od začiatku scenára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Pozri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Nameraná hodnota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session_code,VW-A-260722-063346</w:t>
      </w:r>
      <w:r>
        <w:br/>
      </w:r>
      <w:r>
        <w:rPr>
          <w:rStyle w:val="VerbatimChar"/>
        </w:rPr>
        <w:t xml:space="preserve"># scenario_code,COGNITIVE_LOAD</w:t>
      </w:r>
      <w:r>
        <w:br/>
      </w:r>
      <w:r>
        <w:rPr>
          <w:rStyle w:val="VerbatimChar"/>
        </w:rPr>
        <w:t xml:space="preserve">timestamp_ms,elapsed_ms,sensor_type,value</w:t>
      </w:r>
      <w:r>
        <w:br/>
      </w:r>
      <w:r>
        <w:rPr>
          <w:rStyle w:val="VerbatimChar"/>
        </w:rPr>
        <w:t xml:space="preserve">1782283839046,279,watch_hr,82.0</w:t>
      </w:r>
      <w:r>
        <w:br/>
      </w:r>
      <w:r>
        <w:rPr>
          <w:rStyle w:val="VerbatimChar"/>
        </w:rPr>
        <w:t xml:space="preserve">1782283839237,470,watch_eda,21.434</w:t>
      </w:r>
      <w:r>
        <w:br/>
      </w:r>
      <w:r>
        <w:rPr>
          <w:rStyle w:val="VerbatimChar"/>
        </w:rPr>
        <w:t xml:space="preserve">1782283840047,1280,esense_heart_rate,78.0</w:t>
      </w:r>
    </w:p>
    <w:bookmarkEnd w:id="51"/>
    <w:bookmarkStart w:id="52" w:name="hodnoty-sensortype-a-jednotky"/>
    <w:p>
      <w:pPr>
        <w:pStyle w:val="Heading3"/>
      </w:pPr>
      <w:r>
        <w:t xml:space="preserve">11.4 Hodnoty sensorType a jednotky</w:t>
      </w:r>
    </w:p>
    <w:p>
      <w:pPr>
        <w:pStyle w:val="FirstParagraph"/>
      </w:pPr>
      <w:r>
        <w:t xml:space="preserve">Pole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v JSON aj stĺpec</w:t>
      </w:r>
      <w:r>
        <w:t xml:space="preserve"> </w:t>
      </w:r>
      <w:r>
        <w:rPr>
          <w:rStyle w:val="VerbatimChar"/>
        </w:rPr>
        <w:t xml:space="preserve">sensor_type</w:t>
      </w:r>
      <w:r>
        <w:t xml:space="preserve"> </w:t>
      </w:r>
      <w:r>
        <w:t xml:space="preserve">v CSV používajú rovnaký slovník malými písmenami</w:t>
      </w:r>
      <w:r>
        <w:t xml:space="preserve"> </w:t>
      </w:r>
      <w:r>
        <w:t xml:space="preserve">(sú to prenosové hodnoty, odlišné od interných názvov enumu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Prenosová hodnota</w:t>
            </w:r>
          </w:p>
        </w:tc>
        <w:tc>
          <w:tcPr/>
          <w:p>
            <w:pPr>
              <w:pStyle w:val="Compact"/>
            </w:pPr>
            <w:r>
              <w:t xml:space="preserve">Jednotka</w:t>
            </w:r>
          </w:p>
        </w:tc>
        <w:tc>
          <w:tcPr/>
          <w:p>
            <w:pPr>
              <w:pStyle w:val="Compac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rr_interval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</w:t>
            </w:r>
          </w:p>
        </w:tc>
        <w:tc>
          <w:tcPr/>
          <w:p>
            <w:pPr>
              <w:pStyle w:val="Compact"/>
            </w:pPr>
            <w:r>
              <w:t xml:space="preserve">amplitúda (surový priebeh)</w:t>
            </w:r>
          </w:p>
        </w:tc>
        <w:tc>
          <w:tcPr/>
          <w:p>
            <w:pPr>
              <w:pStyle w:val="Compact"/>
            </w:pPr>
            <w:r>
              <w:t xml:space="preserve">eSense Respiration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watch_hr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watch_ibi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watch_eda</w:t>
            </w:r>
          </w:p>
        </w:tc>
        <w:tc>
          <w:tcPr/>
          <w:p>
            <w:pPr>
              <w:pStyle w:val="Compact"/>
            </w:pPr>
            <w:r>
              <w:t xml:space="preserve">µS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štatistiky medzier sú</w:t>
      </w:r>
      <w:r>
        <w:t xml:space="preserve"> </w:t>
      </w:r>
      <w:r>
        <w:rPr>
          <w:b/>
          <w:bCs/>
        </w:rPr>
        <w:t xml:space="preserve">odvodené pri exporte</w:t>
      </w:r>
      <w:r>
        <w:t xml:space="preserve"> </w:t>
      </w:r>
      <w:r>
        <w:t xml:space="preserve">— nie sú uložené ako surové stĺpce v</w:t>
      </w:r>
      <w:r>
        <w:t xml:space="preserve"> </w:t>
      </w:r>
      <w:r>
        <w:t xml:space="preserve">databáze. Nahranie na server používa ekvivalentné JSON telo s rovnakými hodnotami; endpoint je</w:t>
      </w:r>
      <w:r>
        <w:t xml:space="preserve"> </w:t>
      </w:r>
      <w:r>
        <w:t xml:space="preserve">identifikovaný kódom sedenia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, takže opätovné nahranie nahradí scenáre a vzorky daného</w:t>
      </w:r>
      <w:r>
        <w:t xml:space="preserve"> </w:t>
      </w:r>
      <w:r>
        <w:t xml:space="preserve">sedenia.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je súčasťou formálneho výstupu projektu RAP_126, Activity 2 (modelovanie / simulácia).</w:t>
      </w:r>
      <w:r>
        <w:t xml:space="preserve"> </w:t>
      </w:r>
      <w:r>
        <w:rPr>
          <w:i/>
          <w:iCs/>
        </w:rPr>
        <w:t xml:space="preserve">Všetky diagramy sú dostupné v adresári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doc/grant_RAP_126/diagrams/</w:t>
      </w:r>
      <w:r>
        <w:rPr>
          <w:i/>
          <w:iCs/>
        </w:rPr>
        <w:t xml:space="preserve"> </w:t>
      </w:r>
      <w:r>
        <w:rPr>
          <w:i/>
          <w:iCs/>
        </w:rPr>
        <w:t xml:space="preserve">ako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 aj interaktívny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.html</w:t>
      </w:r>
      <w:r>
        <w:rPr>
          <w:i/>
          <w:iCs/>
        </w:rP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install_watch_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install_watch_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sk</dc:language>
  <cp:keywords/>
  <dcterms:created xsi:type="dcterms:W3CDTF">2026-07-22T11:19:15Z</dcterms:created>
  <dcterms:modified xsi:type="dcterms:W3CDTF">2026-07-22T11:19:15Z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