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color w:val="black"/>
          <w:sz w:val="40"/>
          <w:szCs w:val="40"/>
        </w:rPr>
        <w:t xml:space="preserve">PROFIL ZAMESTNANCA UKF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doc. PhDr. Tomáš Sollár, PhD.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Vedúci katedry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tsollar@ukf.sk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FSVaZ - Ústav aplikovanej psychológie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2017-12-10T22:02:08+00:00</dcterms:created>
  <dcterms:modified xsi:type="dcterms:W3CDTF">2017-12-10T22:02:08+00:00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