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6B9C" w14:textId="77777777" w:rsidR="00064D55" w:rsidRPr="00C300CA" w:rsidRDefault="00000000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Теоретическая часть</w:t>
      </w:r>
    </w:p>
    <w:p w14:paraId="77C618AF" w14:textId="77777777" w:rsidR="00064D55" w:rsidRPr="00C300CA" w:rsidRDefault="00000000" w:rsidP="00C300CA">
      <w:pPr>
        <w:pStyle w:val="21"/>
        <w:ind w:firstLine="720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1. Что такое программный измерительный монитор?</w:t>
      </w:r>
    </w:p>
    <w:p w14:paraId="05ADE9B0" w14:textId="0913A5A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Программный измерительный монитор — это средство, предназначенное для контроля и анализа характеристик выполнения программ.</w:t>
      </w:r>
    </w:p>
    <w:p w14:paraId="1C0F9880" w14:textId="77777777" w:rsidR="00C300CA" w:rsidRDefault="00000000">
      <w:pPr>
        <w:rPr>
          <w:rFonts w:ascii="Times New Roman" w:hAnsi="Times New Roman"/>
          <w:color w:val="000000"/>
          <w:sz w:val="28"/>
          <w:szCs w:val="28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Примеры инструментов</w:t>
      </w:r>
    </w:p>
    <w:p w14:paraId="77AE80CC" w14:textId="5CE36E69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time</w:t>
      </w:r>
    </w:p>
    <w:p w14:paraId="7C9000A0" w14:textId="3AC47A0E" w:rsidR="00064D55" w:rsidRPr="00C300CA" w:rsidRDefault="0000000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memory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profiler</w:t>
      </w:r>
    </w:p>
    <w:p w14:paraId="3B74F755" w14:textId="45245625" w:rsidR="00064D55" w:rsidRPr="00C300CA" w:rsidRDefault="00000000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cProfile</w:t>
      </w:r>
      <w:proofErr w:type="spellEnd"/>
    </w:p>
    <w:p w14:paraId="11413F70" w14:textId="77777777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2. Три ключевые характеристики, измеряемые мониторами:</w:t>
      </w:r>
    </w:p>
    <w:p w14:paraId="0F2B7113" w14:textId="7502F938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Время выполнения</w:t>
      </w:r>
    </w:p>
    <w:p w14:paraId="05091DC1" w14:textId="77777777" w:rsidR="00C300CA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Использование оперативной памяти</w:t>
      </w:r>
    </w:p>
    <w:p w14:paraId="0A3722B9" w14:textId="676E142E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Нагрузка на процессор</w:t>
      </w:r>
    </w:p>
    <w:p w14:paraId="003BC7E3" w14:textId="77777777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3. Этапы работы с измерительными мониторами:</w:t>
      </w:r>
    </w:p>
    <w:p w14:paraId="106FF72E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1. Запуск программы с монитором</w:t>
      </w:r>
    </w:p>
    <w:p w14:paraId="326A5D88" w14:textId="76D4CCE3" w:rsidR="00064D55" w:rsidRPr="00C300CA" w:rsidRDefault="00000000">
      <w:pPr>
        <w:rPr>
          <w:rFonts w:ascii="Times New Roman" w:hAnsi="Times New Roman"/>
          <w:color w:val="000000"/>
          <w:sz w:val="28"/>
          <w:szCs w:val="28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2. Сбор данных</w:t>
      </w:r>
    </w:p>
    <w:p w14:paraId="3592E6A1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3. Анализ и интерпретация результатов</w:t>
      </w:r>
    </w:p>
    <w:p w14:paraId="5FA691B1" w14:textId="77777777" w:rsidR="00064D55" w:rsidRPr="00C300CA" w:rsidRDefault="00000000">
      <w:pPr>
        <w:pStyle w:val="1"/>
        <w:jc w:val="center"/>
        <w:rPr>
          <w:rFonts w:ascii="Times New Roman" w:hAnsi="Times New Roman"/>
          <w:b w:val="0"/>
          <w:bCs w:val="0"/>
          <w:color w:val="000000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lang w:val="ru-RU"/>
        </w:rPr>
        <w:t>Практическая часть</w:t>
      </w:r>
    </w:p>
    <w:p w14:paraId="14302006" w14:textId="77777777" w:rsidR="00064D55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>Результаты</w:t>
      </w:r>
      <w:proofErr w:type="spellEnd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>измерений</w:t>
      </w:r>
      <w:proofErr w:type="spellEnd"/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64D55" w14:paraId="0DAC8614" w14:textId="77777777">
        <w:tc>
          <w:tcPr>
            <w:tcW w:w="2880" w:type="dxa"/>
          </w:tcPr>
          <w:p w14:paraId="15494F2A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2880" w:type="dxa"/>
          </w:tcPr>
          <w:p w14:paraId="386EAE96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Реальное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ms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80" w:type="dxa"/>
          </w:tcPr>
          <w:p w14:paraId="092C9067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Использование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памяти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(MiB)</w:t>
            </w:r>
          </w:p>
        </w:tc>
      </w:tr>
      <w:tr w:rsidR="00064D55" w14:paraId="144F9D1F" w14:textId="77777777">
        <w:tc>
          <w:tcPr>
            <w:tcW w:w="2880" w:type="dxa"/>
          </w:tcPr>
          <w:p w14:paraId="2EA06BC2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Линейный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2880" w:type="dxa"/>
          </w:tcPr>
          <w:p w14:paraId="5B52B7AF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950</w:t>
            </w:r>
          </w:p>
        </w:tc>
        <w:tc>
          <w:tcPr>
            <w:tcW w:w="2880" w:type="dxa"/>
          </w:tcPr>
          <w:p w14:paraId="0F5D95FC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150</w:t>
            </w:r>
          </w:p>
        </w:tc>
      </w:tr>
      <w:tr w:rsidR="00064D55" w14:paraId="11F30AB1" w14:textId="77777777">
        <w:tc>
          <w:tcPr>
            <w:tcW w:w="2880" w:type="dxa"/>
          </w:tcPr>
          <w:p w14:paraId="4D4B670F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Бинарный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2880" w:type="dxa"/>
          </w:tcPr>
          <w:p w14:paraId="60BD7826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5FB73181" w14:textId="77777777" w:rsidR="00064D55" w:rsidRDefault="00000000">
            <w:pPr>
              <w:widowControl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130</w:t>
            </w:r>
          </w:p>
        </w:tc>
      </w:tr>
    </w:tbl>
    <w:p w14:paraId="33EDE033" w14:textId="77777777" w:rsidR="00064D55" w:rsidRDefault="00000000" w:rsidP="00C300CA">
      <w:pPr>
        <w:pStyle w:val="21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lastRenderedPageBreak/>
        <w:t>Анализ</w:t>
      </w:r>
      <w:proofErr w:type="spellEnd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>результатов</w:t>
      </w:r>
      <w:proofErr w:type="spellEnd"/>
    </w:p>
    <w:p w14:paraId="47BECB56" w14:textId="77777777" w:rsidR="00064D55" w:rsidRDefault="00000000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Какой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алгоритм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быстрее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?</w:t>
      </w:r>
    </w:p>
    <w:p w14:paraId="7D8B6EAA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Бинарный поиск работает быстрее, так как его сложность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log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), в то время как у линейного — </w:t>
      </w:r>
      <w:r>
        <w:rPr>
          <w:rFonts w:ascii="Times New Roman" w:hAnsi="Times New Roman"/>
          <w:color w:val="000000"/>
          <w:sz w:val="28"/>
          <w:szCs w:val="28"/>
        </w:rPr>
        <w:t>O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). Бинарный делит массив пополам на каждом шаге, что значительно ускоряет поиск в больших массивах.</w:t>
      </w:r>
    </w:p>
    <w:p w14:paraId="69217A73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2. Какой использует меньше памяти? Почему?</w:t>
      </w:r>
    </w:p>
    <w:p w14:paraId="44637002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Разница в использовании памяти минимальна, так как массив одинаков. Однако бинарный может использовать чуть меньше памяти за счёт меньшего количества итераций.</w:t>
      </w:r>
    </w:p>
    <w:p w14:paraId="35CCDB96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3. Ограничения используемых инструментов:</w:t>
      </w:r>
    </w:p>
    <w:p w14:paraId="0F10E1B0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time</w:t>
      </w:r>
      <w:proofErr w:type="gramStart"/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: Показывает</w:t>
      </w:r>
      <w:proofErr w:type="gramEnd"/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общее время выполнения, без детализации фрагментов.</w:t>
      </w:r>
    </w:p>
    <w:p w14:paraId="15AEC866" w14:textId="77777777" w:rsidR="00064D55" w:rsidRPr="00C300CA" w:rsidRDefault="00000000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memory</w:t>
      </w:r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profiler</w:t>
      </w:r>
      <w:proofErr w:type="gramStart"/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>: Медленно</w:t>
      </w:r>
      <w:proofErr w:type="gramEnd"/>
      <w:r w:rsidRPr="00C300CA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работает, может не точно фиксировать пиковую память, не учитывает память, потребляемую сторонними библиотеками.</w:t>
      </w:r>
    </w:p>
    <w:p w14:paraId="6D4AB204" w14:textId="77777777" w:rsidR="00064D55" w:rsidRPr="00C300CA" w:rsidRDefault="00000000">
      <w:pPr>
        <w:pStyle w:val="21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Выводы</w:t>
      </w:r>
    </w:p>
    <w:p w14:paraId="659C2FCC" w14:textId="77777777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Линейный поиск подходит для небольших и неотсортированных массивов. Бинарный поиск эффективен для больших отсортированных массивов.</w:t>
      </w:r>
    </w:p>
    <w:p w14:paraId="33E29820" w14:textId="77777777" w:rsidR="00064D55" w:rsidRPr="00C300CA" w:rsidRDefault="00000000">
      <w:pPr>
        <w:pStyle w:val="21"/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C300CA">
        <w:rPr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Измерительные мониторы критичны при оптимизации производительности ПО.</w:t>
      </w:r>
    </w:p>
    <w:sectPr w:rsidR="00064D55" w:rsidRPr="00C300C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DB2"/>
    <w:multiLevelType w:val="multilevel"/>
    <w:tmpl w:val="DB2CC6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FB535F"/>
    <w:multiLevelType w:val="multilevel"/>
    <w:tmpl w:val="3D80C9B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27372D"/>
    <w:multiLevelType w:val="multilevel"/>
    <w:tmpl w:val="D47E693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F749FA"/>
    <w:multiLevelType w:val="multilevel"/>
    <w:tmpl w:val="A1D29B2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C73647"/>
    <w:multiLevelType w:val="multilevel"/>
    <w:tmpl w:val="EEDE42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86E2EA3"/>
    <w:multiLevelType w:val="multilevel"/>
    <w:tmpl w:val="DAC8AA5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AC2848"/>
    <w:multiLevelType w:val="multilevel"/>
    <w:tmpl w:val="173229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65213140">
    <w:abstractNumId w:val="3"/>
  </w:num>
  <w:num w:numId="2" w16cid:durableId="713963063">
    <w:abstractNumId w:val="4"/>
  </w:num>
  <w:num w:numId="3" w16cid:durableId="212079215">
    <w:abstractNumId w:val="5"/>
  </w:num>
  <w:num w:numId="4" w16cid:durableId="1629815798">
    <w:abstractNumId w:val="0"/>
  </w:num>
  <w:num w:numId="5" w16cid:durableId="1001658895">
    <w:abstractNumId w:val="2"/>
  </w:num>
  <w:num w:numId="6" w16cid:durableId="638657438">
    <w:abstractNumId w:val="1"/>
  </w:num>
  <w:num w:numId="7" w16cid:durableId="1614170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D55"/>
    <w:rsid w:val="00064D55"/>
    <w:rsid w:val="00C300CA"/>
    <w:rsid w:val="00D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D27A"/>
  <w15:docId w15:val="{9851AACB-05E7-4AC1-9563-5D077471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E618BF"/>
  </w:style>
  <w:style w:type="character" w:customStyle="1" w:styleId="a7">
    <w:name w:val="Нижний колонтитул Знак"/>
    <w:basedOn w:val="a2"/>
    <w:link w:val="a8"/>
    <w:uiPriority w:val="99"/>
    <w:qFormat/>
    <w:rsid w:val="00E618BF"/>
  </w:style>
  <w:style w:type="character" w:customStyle="1" w:styleId="10">
    <w:name w:val="Заголовок 1 Знак"/>
    <w:basedOn w:val="a2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Заголовок Знак"/>
    <w:basedOn w:val="a2"/>
    <w:link w:val="aa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b">
    <w:name w:val="Подзаголовок Знак"/>
    <w:basedOn w:val="a2"/>
    <w:link w:val="ac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Основной текст Знак"/>
    <w:basedOn w:val="a2"/>
    <w:link w:val="ae"/>
    <w:uiPriority w:val="99"/>
    <w:qFormat/>
    <w:rsid w:val="00AA1D8D"/>
  </w:style>
  <w:style w:type="character" w:customStyle="1" w:styleId="23">
    <w:name w:val="Основной текст 2 Знак"/>
    <w:basedOn w:val="a2"/>
    <w:link w:val="24"/>
    <w:uiPriority w:val="99"/>
    <w:qFormat/>
    <w:rsid w:val="00AA1D8D"/>
  </w:style>
  <w:style w:type="character" w:customStyle="1" w:styleId="33">
    <w:name w:val="Основной текст 3 Знак"/>
    <w:basedOn w:val="a2"/>
    <w:link w:val="34"/>
    <w:uiPriority w:val="99"/>
    <w:qFormat/>
    <w:rsid w:val="00AA1D8D"/>
    <w:rPr>
      <w:sz w:val="16"/>
      <w:szCs w:val="16"/>
    </w:rPr>
  </w:style>
  <w:style w:type="character" w:customStyle="1" w:styleId="af">
    <w:name w:val="Текст макроса Знак"/>
    <w:basedOn w:val="a2"/>
    <w:link w:val="af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5">
    <w:name w:val="Цитата 2 Знак"/>
    <w:basedOn w:val="a2"/>
    <w:link w:val="26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character" w:customStyle="1" w:styleId="af3">
    <w:name w:val="Выделенная цитата Знак"/>
    <w:basedOn w:val="a2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af5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8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a">
    <w:name w:val="Title"/>
    <w:basedOn w:val="a1"/>
    <w:next w:val="ae"/>
    <w:link w:val="a9"/>
    <w:uiPriority w:val="10"/>
    <w:qFormat/>
    <w:rsid w:val="00FC693F"/>
    <w:pPr>
      <w:pBdr>
        <w:bottom w:val="single" w:sz="8" w:space="4" w:color="4F81BD"/>
      </w:pBdr>
      <w:spacing w:after="300" w:line="240" w:lineRule="auto"/>
      <w:ind w:left="648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1"/>
    <w:link w:val="ad"/>
    <w:uiPriority w:val="99"/>
    <w:unhideWhenUsed/>
    <w:rsid w:val="00AA1D8D"/>
    <w:pPr>
      <w:spacing w:after="120"/>
    </w:pPr>
  </w:style>
  <w:style w:type="paragraph" w:styleId="af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afb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a"/>
  </w:style>
  <w:style w:type="paragraph" w:customStyle="1" w:styleId="afd">
    <w:name w:val="Колонтитул"/>
    <w:basedOn w:val="a1"/>
    <w:qFormat/>
  </w:style>
  <w:style w:type="paragraph" w:styleId="a6">
    <w:name w:val="header"/>
    <w:basedOn w:val="a1"/>
    <w:link w:val="a5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afe">
    <w:name w:val="No Spacing"/>
    <w:uiPriority w:val="1"/>
    <w:qFormat/>
    <w:rsid w:val="00FC693F"/>
  </w:style>
  <w:style w:type="paragraph" w:styleId="ac">
    <w:name w:val="Subtitle"/>
    <w:basedOn w:val="a1"/>
    <w:next w:val="a1"/>
    <w:link w:val="ab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24">
    <w:name w:val="Body Text 2"/>
    <w:basedOn w:val="a1"/>
    <w:link w:val="23"/>
    <w:uiPriority w:val="99"/>
    <w:unhideWhenUsed/>
    <w:qFormat/>
    <w:rsid w:val="00AA1D8D"/>
    <w:pPr>
      <w:spacing w:after="120" w:line="480" w:lineRule="auto"/>
    </w:pPr>
  </w:style>
  <w:style w:type="paragraph" w:styleId="34">
    <w:name w:val="Body Text 3"/>
    <w:basedOn w:val="a1"/>
    <w:link w:val="33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rsid w:val="00326F90"/>
    <w:pPr>
      <w:numPr>
        <w:numId w:val="3"/>
      </w:numPr>
      <w:contextualSpacing/>
    </w:pPr>
  </w:style>
  <w:style w:type="paragraph" w:styleId="41">
    <w:name w:val="List Bullet 4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qFormat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qFormat/>
    <w:rsid w:val="00326F90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qFormat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qFormat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qFormat/>
    <w:rsid w:val="0029639D"/>
    <w:pPr>
      <w:numPr>
        <w:numId w:val="6"/>
      </w:numPr>
      <w:contextualSpacing/>
    </w:pPr>
  </w:style>
  <w:style w:type="paragraph" w:styleId="aff0">
    <w:name w:val="List Continue"/>
    <w:basedOn w:val="a1"/>
    <w:uiPriority w:val="99"/>
    <w:unhideWhenUsed/>
    <w:qFormat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rsid w:val="0029639D"/>
    <w:pPr>
      <w:spacing w:after="120"/>
      <w:ind w:left="1080"/>
      <w:contextualSpacing/>
    </w:pPr>
  </w:style>
  <w:style w:type="paragraph" w:styleId="af0">
    <w:name w:val="macro"/>
    <w:link w:val="af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26">
    <w:name w:val="Quote"/>
    <w:basedOn w:val="a1"/>
    <w:next w:val="a1"/>
    <w:link w:val="25"/>
    <w:uiPriority w:val="29"/>
    <w:qFormat/>
    <w:rsid w:val="00FC693F"/>
    <w:rPr>
      <w:i/>
      <w:iCs/>
      <w:color w:val="000000" w:themeColor="text1"/>
    </w:rPr>
  </w:style>
  <w:style w:type="paragraph" w:styleId="af4">
    <w:name w:val="Intense Quote"/>
    <w:basedOn w:val="a1"/>
    <w:next w:val="a1"/>
    <w:link w:val="af3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Пользователь</cp:lastModifiedBy>
  <cp:revision>3</cp:revision>
  <dcterms:created xsi:type="dcterms:W3CDTF">2013-12-23T23:15:00Z</dcterms:created>
  <dcterms:modified xsi:type="dcterms:W3CDTF">2025-06-06T17:40:00Z</dcterms:modified>
  <dc:language>ru-RU</dc:language>
</cp:coreProperties>
</file>