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STAGE 06: EXIT &amp; TRANSFER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Lionshare Email Architecture | 4 Emails</w:t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LEGEND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{{variable}}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Pulls from Supabase automatically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[[BRACKET]]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Input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 manager provides during onboarding (has default)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Flow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 requested → approved → final exit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C-Path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Exit Flow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 denied - graceful close-out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Note: Stage 06 has no B-Path (Support) emails. Transfers are either approved or denied.</w:t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STEP 1: ADD THESE FIELDS TO SUPABASE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Create transfer_requests table: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900"/>
        <w:gridCol w:w="48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investor_id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to investors (transferring investor)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to funds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| partial | estate | gift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 if partial transfer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transferee_name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of receiving party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transferee_email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of receiving party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| approved | denied | completed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request was submitted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manager reviewed request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effective_date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transfer takes effect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denial_reason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Reason if denied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Add to investors table: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900"/>
        <w:gridCol w:w="48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exit_date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investor fully exited fund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exit_reason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 | redemption | fund_liquidation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final_statement_sent_at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final exit statement was sent</w:t>
            </w:r>
          </w:p>
        </w:tc>
      </w:tr>
    </w:tbl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STEP 2: CREATE THESE 4 EMAILS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Transfer request workflow + final exit: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600"/>
        <w:gridCol w:w="1800"/>
        <w:gridCol w:w="1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(ON)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Turns OFF When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Email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06.01.A1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 Request Received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Investor submits 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 or denied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A2 or C1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06.01.A2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 Approved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approves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02.A1 (exit)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06.01.C1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 Denied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denies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06.02.A1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Exit Statement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Investor fully exits fund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</w:t>
            </w:r>
          </w:p>
        </w:tc>
      </w:tr>
    </w:tbl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STEP 3: SET UP SUPPRESSION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80"/>
        <w:gridCol w:w="5180"/>
      </w:tblGrid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This Happens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Cancel These Emails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 approved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06.01.C1 (denial) - mutually exclusive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 denied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06.01.A2 (approval) - mutually exclusive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exit statement sent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future emails for that investor (all stages)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Note: Once 06.02.A1 (Final Exit Statement) is sent, the investor record should be marked inactive and excluded from all future email triggers across all stages.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EMAILS — COPY AND PASTE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06.01.A1 — Transfer Request Received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transfer_request_received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Transfer Request Received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We have received your request to transfer your interest in {{fundName}}.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Transfer Type: {{transferType}}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We will review your request and respond within {{reviewTimeframe}}.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[[TRANSFER_PROCESS_NOTE]]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If you have any questions in the meantime, please reply to this email.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06.01.A2 — Transfer Approved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transfer_approved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Transfer Approved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Your transfer request has been approved.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Effective Date: {{effectiveDate}}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[[TRANSFER_NEXT_STEPS]]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If this is a full transfer, you will receive a final exit statement once the transfer is complete.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Thank you for your investment in {{fundName}}.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06.01.C1 — Transfer Denied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transfer_denied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Transfer Request Update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We have reviewed your transfer request and are unable to approve it at this time.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Reason: {{denialReason}}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[[TRANSFER_DENIAL_OPTIONS]]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If you have questions or would like to discuss alternative options, please reply to this email or contact us directly.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06.02.A1 — Final Exit Statement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final_exit_statement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Final Statement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Your investment in {{fundName}} has been fully liquidated.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[[FINAL_STATEMENT_SUMMARY]]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Final K-1 documents will be provided following the applicable tax year.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[[EXIT_CLOSING_MESSAGE]]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Thank you for your investment in {{fundName}}. We appreciate your partnership.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SUMMARY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Stage 06: 4 emails (3 Primary, 0 Support, 1 Exit)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New table: transfer_requests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New fields: 3 fields in investors table (exit tracking)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Suppression rules: 3 scenarios (approval/denial mutually exclusive + final exit)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Brackets to configure: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[[TRANSFER_PROCESS_NOTE]] — Default: Per the Operating Agreement, transfer requests are subject to manager approval.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[[TRANSFER_NEXT_STEPS]] — Default: The transferee will receive onboarding instructions separately.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[[TRANSFER_DENIAL_OPTIONS]] — Default: You may resubmit a transfer request after 90 days.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[[FINAL_STATEMENT_SUMMARY]] — Dynamic: Shows total invested, total distributed, final balance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[[EXIT_CLOSING_MESSAGE]] — Default: We wish you continued success in your investment endeavors.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Next: Stage 07 — Team Management (5 emails)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2026-01-15T21:27:25.549Z</dcterms:created>
  <dcterms:modified xsi:type="dcterms:W3CDTF">2026-01-15T21:27:25.550Z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