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9C4B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H ö h e r e  T e c h n i s c h e  B u n d e s l e h r a n s t a l t</w:t>
      </w:r>
    </w:p>
    <w:p w14:paraId="28ADE687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S a l z b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0E3F86">
        <w:rPr>
          <w:rFonts w:cs="Arial"/>
          <w:b/>
          <w:sz w:val="32"/>
          <w:szCs w:val="32"/>
          <w:u w:val="single"/>
        </w:rPr>
        <w:t>u r g</w:t>
      </w:r>
    </w:p>
    <w:p w14:paraId="3271977E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ACD9D6E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1D6AF0" w14:textId="77777777" w:rsidR="002244CC" w:rsidRPr="00CF1350" w:rsidRDefault="002244CC" w:rsidP="002244CC">
      <w:pPr>
        <w:jc w:val="center"/>
        <w:rPr>
          <w:rFonts w:cs="Arial"/>
          <w:b/>
          <w:sz w:val="28"/>
        </w:rPr>
      </w:pPr>
      <w:r w:rsidRPr="00CF1350">
        <w:rPr>
          <w:rFonts w:cs="Arial"/>
          <w:b/>
          <w:sz w:val="28"/>
        </w:rPr>
        <w:t>Abteilung für Elektronik</w:t>
      </w:r>
    </w:p>
    <w:p w14:paraId="7C9C5B31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563571F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F11FE88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Übungen im</w:t>
      </w:r>
    </w:p>
    <w:p w14:paraId="105E58B6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Laboratorium für Elektronik</w:t>
      </w:r>
    </w:p>
    <w:p w14:paraId="0E7E0587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3A6C37E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FA67C21" w14:textId="77777777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 w:rsidRPr="00CF1350">
        <w:rPr>
          <w:rFonts w:cs="Arial"/>
          <w:b/>
          <w:sz w:val="28"/>
          <w:szCs w:val="28"/>
        </w:rPr>
        <w:t xml:space="preserve">Protokoll </w:t>
      </w:r>
    </w:p>
    <w:p w14:paraId="30F50982" w14:textId="5EC066B5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für die Übung </w:t>
      </w:r>
      <w:proofErr w:type="spellStart"/>
      <w:r w:rsidR="00C37899">
        <w:rPr>
          <w:rFonts w:cs="Arial"/>
          <w:b/>
          <w:sz w:val="28"/>
          <w:szCs w:val="28"/>
        </w:rPr>
        <w:t>OffM</w:t>
      </w:r>
      <w:proofErr w:type="spellEnd"/>
      <w:r w:rsidR="00EB6735">
        <w:rPr>
          <w:rFonts w:cs="Arial"/>
          <w:b/>
          <w:sz w:val="28"/>
          <w:szCs w:val="28"/>
        </w:rPr>
        <w:t xml:space="preserve"> 0</w:t>
      </w:r>
      <w:r w:rsidR="00C37899">
        <w:rPr>
          <w:rFonts w:cs="Arial"/>
          <w:b/>
          <w:sz w:val="28"/>
          <w:szCs w:val="28"/>
        </w:rPr>
        <w:t>2</w:t>
      </w:r>
    </w:p>
    <w:p w14:paraId="437A7C18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CF78394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E7F9CF5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0B534D4" w14:textId="77777777" w:rsidR="002244CC" w:rsidRPr="00AB4C6E" w:rsidRDefault="002244CC" w:rsidP="002244CC">
      <w:pPr>
        <w:jc w:val="center"/>
        <w:rPr>
          <w:rFonts w:cs="Arial"/>
          <w:b/>
          <w:sz w:val="28"/>
        </w:rPr>
      </w:pPr>
      <w:r w:rsidRPr="00AB4C6E">
        <w:rPr>
          <w:rFonts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B04FD5" w14:paraId="47C6882B" w14:textId="77777777" w:rsidTr="002244CC">
        <w:tc>
          <w:tcPr>
            <w:tcW w:w="9026" w:type="dxa"/>
            <w:shd w:val="clear" w:color="auto" w:fill="auto"/>
          </w:tcPr>
          <w:p w14:paraId="12B869FB" w14:textId="1DB5152D" w:rsidR="002244CC" w:rsidRPr="00B04FD5" w:rsidRDefault="00205612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OPV 4</w:t>
            </w:r>
          </w:p>
        </w:tc>
      </w:tr>
      <w:tr w:rsidR="002244CC" w:rsidRPr="00B04FD5" w14:paraId="318BDE8F" w14:textId="77777777" w:rsidTr="002244CC">
        <w:tc>
          <w:tcPr>
            <w:tcW w:w="9026" w:type="dxa"/>
            <w:shd w:val="clear" w:color="auto" w:fill="auto"/>
          </w:tcPr>
          <w:p w14:paraId="2662A620" w14:textId="77777777" w:rsidR="002244CC" w:rsidRPr="00B04FD5" w:rsidRDefault="002244CC" w:rsidP="003127EC">
            <w:pPr>
              <w:spacing w:after="0" w:line="240" w:lineRule="auto"/>
              <w:rPr>
                <w:rFonts w:cs="Arial"/>
                <w:sz w:val="32"/>
              </w:rPr>
            </w:pPr>
          </w:p>
        </w:tc>
      </w:tr>
    </w:tbl>
    <w:p w14:paraId="5DE5F1FC" w14:textId="77777777"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598128D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B078C5A" w14:textId="77777777"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BA03BE6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26D346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14:paraId="1AE24290" w14:textId="77777777" w:rsidTr="000862E1">
        <w:tc>
          <w:tcPr>
            <w:tcW w:w="1843" w:type="dxa"/>
          </w:tcPr>
          <w:p w14:paraId="658413D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14:paraId="16FA497F" w14:textId="0B2A16E6" w:rsidR="002244CC" w:rsidRPr="00B04FD5" w:rsidRDefault="00901E46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Christian Kreidenhuber</w:t>
            </w:r>
          </w:p>
        </w:tc>
      </w:tr>
      <w:tr w:rsidR="002244CC" w:rsidRPr="00B04FD5" w14:paraId="123A4C04" w14:textId="77777777" w:rsidTr="000862E1">
        <w:tc>
          <w:tcPr>
            <w:tcW w:w="1843" w:type="dxa"/>
          </w:tcPr>
          <w:p w14:paraId="75205557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14:paraId="7476F24C" w14:textId="14185FB6" w:rsidR="002244CC" w:rsidRPr="00B04FD5" w:rsidRDefault="00EB6735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2244CC">
              <w:rPr>
                <w:rFonts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14:paraId="3FAA25B0" w14:textId="77777777" w:rsidTr="000862E1">
        <w:tc>
          <w:tcPr>
            <w:tcW w:w="1843" w:type="dxa"/>
          </w:tcPr>
          <w:p w14:paraId="6182F96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14:paraId="78A727AE" w14:textId="485364D5" w:rsidR="002244CC" w:rsidRPr="00B04FD5" w:rsidRDefault="003127E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B0</w:t>
            </w:r>
            <w:r w:rsidR="00EB6735">
              <w:rPr>
                <w:rFonts w:cs="Arial"/>
                <w:b/>
                <w:sz w:val="28"/>
                <w:szCs w:val="28"/>
              </w:rPr>
              <w:t>1</w:t>
            </w:r>
          </w:p>
        </w:tc>
      </w:tr>
      <w:tr w:rsidR="002244CC" w:rsidRPr="00B04FD5" w14:paraId="2C884AA6" w14:textId="77777777" w:rsidTr="000862E1">
        <w:tc>
          <w:tcPr>
            <w:tcW w:w="1843" w:type="dxa"/>
          </w:tcPr>
          <w:p w14:paraId="7D74A4EE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14:paraId="7EE8300C" w14:textId="3B25BEDA" w:rsidR="002244CC" w:rsidRPr="00B04FD5" w:rsidRDefault="001A1BB7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16</w:t>
            </w:r>
            <w:r w:rsidR="00901E46">
              <w:rPr>
                <w:rFonts w:cs="Arial"/>
                <w:b/>
                <w:sz w:val="28"/>
                <w:szCs w:val="28"/>
              </w:rPr>
              <w:t>.</w:t>
            </w:r>
            <w:r w:rsidR="00156895">
              <w:rPr>
                <w:rFonts w:cs="Arial"/>
                <w:b/>
                <w:sz w:val="28"/>
                <w:szCs w:val="28"/>
              </w:rPr>
              <w:t>10</w:t>
            </w:r>
            <w:r w:rsidR="00901E46">
              <w:rPr>
                <w:rFonts w:cs="Arial"/>
                <w:b/>
                <w:sz w:val="28"/>
                <w:szCs w:val="28"/>
              </w:rPr>
              <w:t>.2019</w:t>
            </w:r>
          </w:p>
        </w:tc>
      </w:tr>
    </w:tbl>
    <w:p w14:paraId="03A499C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14:paraId="5CAB0D4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29283A6D" w14:textId="77777777"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14:paraId="18C95241" w14:textId="77777777" w:rsidTr="000862E1">
        <w:tc>
          <w:tcPr>
            <w:tcW w:w="2055" w:type="dxa"/>
          </w:tcPr>
          <w:p w14:paraId="075629D7" w14:textId="1E745A85" w:rsidR="000862E1" w:rsidRPr="00B04FD5" w:rsidRDefault="000862E1" w:rsidP="000862E1">
            <w:pPr>
              <w:spacing w:before="120" w:after="120"/>
              <w:rPr>
                <w:rFonts w:cs="Arial"/>
                <w:b/>
                <w:sz w:val="28"/>
              </w:rPr>
            </w:pPr>
            <w:r w:rsidRPr="00B04FD5">
              <w:rPr>
                <w:rFonts w:cs="Arial"/>
                <w:b/>
                <w:sz w:val="28"/>
              </w:rPr>
              <w:t>Anwesend</w:t>
            </w:r>
            <w:r w:rsidR="000E49BD">
              <w:rPr>
                <w:rFonts w:cs="Arial"/>
                <w:b/>
                <w:sz w:val="28"/>
              </w:rPr>
              <w:t>e</w:t>
            </w:r>
            <w:r w:rsidRPr="00B04FD5">
              <w:rPr>
                <w:rFonts w:cs="Arial"/>
                <w:b/>
                <w:sz w:val="28"/>
              </w:rPr>
              <w:t>:</w:t>
            </w:r>
            <w:r w:rsidR="00901E46">
              <w:rPr>
                <w:rFonts w:cs="Arial"/>
                <w:b/>
                <w:sz w:val="28"/>
              </w:rPr>
              <w:t xml:space="preserve"> </w:t>
            </w:r>
          </w:p>
        </w:tc>
        <w:tc>
          <w:tcPr>
            <w:tcW w:w="7009" w:type="dxa"/>
          </w:tcPr>
          <w:p w14:paraId="0F8FC01A" w14:textId="5B02E38C" w:rsidR="000862E1" w:rsidRPr="00E311EA" w:rsidRDefault="00901E46" w:rsidP="000862E1">
            <w:pPr>
              <w:spacing w:before="120" w:after="120"/>
              <w:rPr>
                <w:rFonts w:cs="Arial"/>
                <w:sz w:val="28"/>
              </w:rPr>
            </w:pPr>
            <w:r w:rsidRPr="00E311EA">
              <w:rPr>
                <w:rFonts w:cs="Arial"/>
                <w:sz w:val="28"/>
              </w:rPr>
              <w:t>Christian Kreidenhuber</w:t>
            </w:r>
            <w:r w:rsidR="007524C6">
              <w:rPr>
                <w:rFonts w:cs="Arial"/>
                <w:sz w:val="28"/>
              </w:rPr>
              <w:t xml:space="preserve">, </w:t>
            </w:r>
            <w:r w:rsidR="00FE7176">
              <w:rPr>
                <w:rFonts w:cs="Arial"/>
                <w:sz w:val="28"/>
              </w:rPr>
              <w:t>Clemens Hütter</w:t>
            </w:r>
          </w:p>
        </w:tc>
      </w:tr>
    </w:tbl>
    <w:p w14:paraId="7E6552EA" w14:textId="77777777"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7D4F6F53" w14:textId="77777777" w:rsidR="0096544D" w:rsidRDefault="0096544D" w:rsidP="002244CC">
      <w:pPr>
        <w:pStyle w:val="Titel"/>
        <w:jc w:val="left"/>
        <w:rPr>
          <w:rFonts w:ascii="Arial" w:hAnsi="Arial" w:cs="Arial"/>
          <w:sz w:val="24"/>
        </w:rPr>
      </w:pPr>
    </w:p>
    <w:p w14:paraId="6B6EBDF5" w14:textId="77777777"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127A551F" w14:textId="77777777"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14:paraId="4B272587" w14:textId="6BBE2569" w:rsidR="00F1158A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ko-K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22670150" w:history="1">
        <w:r w:rsidR="00F1158A" w:rsidRPr="00B237AB">
          <w:rPr>
            <w:rStyle w:val="Hyperlink"/>
            <w:noProof/>
          </w:rPr>
          <w:t>1.</w:t>
        </w:r>
        <w:r w:rsidR="00F115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ko-KR"/>
          </w:rPr>
          <w:tab/>
        </w:r>
        <w:r w:rsidR="00F1158A" w:rsidRPr="00B237AB">
          <w:rPr>
            <w:rStyle w:val="Hyperlink"/>
            <w:noProof/>
          </w:rPr>
          <w:t>Einleitung</w:t>
        </w:r>
        <w:r w:rsidR="00F1158A">
          <w:rPr>
            <w:noProof/>
            <w:webHidden/>
          </w:rPr>
          <w:tab/>
        </w:r>
        <w:r w:rsidR="00F1158A">
          <w:rPr>
            <w:noProof/>
            <w:webHidden/>
          </w:rPr>
          <w:fldChar w:fldCharType="begin"/>
        </w:r>
        <w:r w:rsidR="00F1158A">
          <w:rPr>
            <w:noProof/>
            <w:webHidden/>
          </w:rPr>
          <w:instrText xml:space="preserve"> PAGEREF _Toc22670150 \h </w:instrText>
        </w:r>
        <w:r w:rsidR="00F1158A">
          <w:rPr>
            <w:noProof/>
            <w:webHidden/>
          </w:rPr>
        </w:r>
        <w:r w:rsidR="00F1158A">
          <w:rPr>
            <w:noProof/>
            <w:webHidden/>
          </w:rPr>
          <w:fldChar w:fldCharType="separate"/>
        </w:r>
        <w:r w:rsidR="00F1158A">
          <w:rPr>
            <w:noProof/>
            <w:webHidden/>
          </w:rPr>
          <w:t>3</w:t>
        </w:r>
        <w:r w:rsidR="00F1158A">
          <w:rPr>
            <w:noProof/>
            <w:webHidden/>
          </w:rPr>
          <w:fldChar w:fldCharType="end"/>
        </w:r>
      </w:hyperlink>
    </w:p>
    <w:p w14:paraId="37D79ACA" w14:textId="4DD597E9" w:rsidR="00F1158A" w:rsidRDefault="00F1158A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ko-KR"/>
        </w:rPr>
      </w:pPr>
      <w:hyperlink w:anchor="_Toc22670151" w:history="1">
        <w:r w:rsidRPr="00B237A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TL084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59FCB1" w14:textId="28C6A3C2" w:rsidR="00F1158A" w:rsidRDefault="00F1158A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ko-KR"/>
        </w:rPr>
      </w:pPr>
      <w:hyperlink w:anchor="_Toc22670152" w:history="1">
        <w:r w:rsidRPr="00B237A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3FECD0" w14:textId="6F0C5867" w:rsidR="00F1158A" w:rsidRDefault="00F1158A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ko-KR"/>
        </w:rPr>
      </w:pPr>
      <w:hyperlink w:anchor="_Toc22670153" w:history="1">
        <w:r w:rsidRPr="00B237A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6CD196" w14:textId="25CE58AD" w:rsidR="00F1158A" w:rsidRDefault="00F1158A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ko-KR"/>
        </w:rPr>
      </w:pPr>
      <w:hyperlink w:anchor="_Toc22670154" w:history="1">
        <w:r w:rsidRPr="00B237A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Slew-Rate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14229" w14:textId="6CDC2594" w:rsidR="00F1158A" w:rsidRDefault="00F1158A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22670155" w:history="1">
        <w:r w:rsidRPr="00B237AB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43CA21" w14:textId="5062FC38" w:rsidR="00F1158A" w:rsidRDefault="00F1158A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22670156" w:history="1">
        <w:r w:rsidRPr="00B237AB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AE266A" w14:textId="10C29F5E" w:rsidR="00F1158A" w:rsidRDefault="00F1158A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ko-KR"/>
        </w:rPr>
      </w:pPr>
      <w:hyperlink w:anchor="_Toc22670157" w:history="1">
        <w:r w:rsidRPr="00B237AB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  <w:lang w:val="en-US"/>
          </w:rPr>
          <w:t>Bodediagramm und Transitfrequenz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045C7D" w14:textId="76834D73" w:rsidR="00F1158A" w:rsidRDefault="00F1158A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22670158" w:history="1">
        <w:r w:rsidRPr="00B237AB">
          <w:rPr>
            <w:rStyle w:val="Hyperlink"/>
            <w:noProof/>
            <w:lang w:val="en-US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  <w:lang w:val="en-US"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D1926" w14:textId="4EE4BB99" w:rsidR="00F1158A" w:rsidRDefault="00F1158A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22670159" w:history="1">
        <w:r w:rsidRPr="00B237AB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ABCAA" w14:textId="3854B618" w:rsidR="00F1158A" w:rsidRDefault="00F1158A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ko-KR"/>
        </w:rPr>
      </w:pPr>
      <w:hyperlink w:anchor="_Toc22670160" w:history="1">
        <w:r w:rsidRPr="00B237A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Rechteck-/Dreieckgenerator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44BB3F" w14:textId="5318F421" w:rsidR="00F1158A" w:rsidRDefault="00F1158A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22670161" w:history="1">
        <w:r w:rsidRPr="00B237AB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D03288" w14:textId="2018725B" w:rsidR="00F1158A" w:rsidRDefault="00F1158A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22670162" w:history="1">
        <w:r w:rsidRPr="00B237AB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2F72A7" w14:textId="2597F34B" w:rsidR="00F1158A" w:rsidRDefault="00F1158A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ko-KR"/>
        </w:rPr>
      </w:pPr>
      <w:hyperlink w:anchor="_Toc22670163" w:history="1">
        <w:r w:rsidRPr="00B237A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ko-KR"/>
          </w:rPr>
          <w:tab/>
        </w:r>
        <w:r w:rsidRPr="00B237AB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678595" w14:textId="1DC289A4" w:rsidR="00EE5425" w:rsidRDefault="002743C6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end"/>
      </w:r>
    </w:p>
    <w:p w14:paraId="6E7C53E2" w14:textId="77777777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2AAEC21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2317E89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FD031BA" w14:textId="77777777"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1" w:name="_Toc22670150"/>
      <w:r w:rsidR="00554304">
        <w:lastRenderedPageBreak/>
        <w:t>Einleitung</w:t>
      </w:r>
      <w:bookmarkEnd w:id="1"/>
    </w:p>
    <w:p w14:paraId="7DF70CFC" w14:textId="7F7332B9" w:rsidR="00B273EE" w:rsidRDefault="00B273EE" w:rsidP="00FB17AD"/>
    <w:p w14:paraId="016DE669" w14:textId="7DE52272" w:rsidR="00025D69" w:rsidRDefault="00025D69" w:rsidP="007B6389">
      <w:pPr>
        <w:pStyle w:val="Listenabsatz"/>
        <w:numPr>
          <w:ilvl w:val="0"/>
          <w:numId w:val="13"/>
        </w:numPr>
      </w:pPr>
      <w:r>
        <w:t>I</w:t>
      </w:r>
      <w:r w:rsidR="0079661C">
        <w:t xml:space="preserve">m ersten Teil der </w:t>
      </w:r>
      <w:r>
        <w:t xml:space="preserve">Übung wurde die </w:t>
      </w:r>
      <w:proofErr w:type="spellStart"/>
      <w:r>
        <w:t>Slew</w:t>
      </w:r>
      <w:proofErr w:type="spellEnd"/>
      <w:r>
        <w:t>-Rate (Anstiegszeit) eines Operationsverstärkers</w:t>
      </w:r>
      <w:r w:rsidR="0088497D">
        <w:t xml:space="preserve"> </w:t>
      </w:r>
      <w:r w:rsidR="0056594D">
        <w:t>berechnet</w:t>
      </w:r>
      <w:r w:rsidR="00104282">
        <w:t xml:space="preserve">, </w:t>
      </w:r>
      <w:r w:rsidR="004230D3">
        <w:t>die Transitfrequenz gemessen</w:t>
      </w:r>
      <w:r w:rsidR="005D7246">
        <w:t xml:space="preserve"> und ein Bodediagramm erstellt</w:t>
      </w:r>
      <w:r w:rsidR="004230D3">
        <w:t>.</w:t>
      </w:r>
      <w:r w:rsidR="006938C6">
        <w:t xml:space="preserve"> Im zweiten Teil wurde ein</w:t>
      </w:r>
      <w:r w:rsidR="000674B0">
        <w:t xml:space="preserve"> Rechteck-/Dreieckgenerator mit Hilfe von zwei Operationsverstärkern aufgebaut und jeweils die beiden </w:t>
      </w:r>
      <w:r w:rsidR="00F96073">
        <w:t>Ausgangss</w:t>
      </w:r>
      <w:r w:rsidR="000674B0">
        <w:t>ignale aufgezeichnet.</w:t>
      </w:r>
      <w:r w:rsidR="004230D3">
        <w:t xml:space="preserve"> </w:t>
      </w:r>
    </w:p>
    <w:p w14:paraId="749ED60C" w14:textId="0C8682FF" w:rsidR="00F57479" w:rsidRDefault="00F57479" w:rsidP="00FB17AD"/>
    <w:p w14:paraId="1F5C3533" w14:textId="6AB00BE2" w:rsidR="00F57479" w:rsidRDefault="00F57479" w:rsidP="007B6389">
      <w:pPr>
        <w:pStyle w:val="Listenabsatz"/>
        <w:numPr>
          <w:ilvl w:val="0"/>
          <w:numId w:val="12"/>
        </w:numPr>
      </w:pPr>
      <w:r>
        <w:t>Aufarbeitung der theoretischen Grundla</w:t>
      </w:r>
      <w:r w:rsidR="0046466C">
        <w:t>gen</w:t>
      </w:r>
    </w:p>
    <w:p w14:paraId="7EC4BCB5" w14:textId="16076730" w:rsidR="00403286" w:rsidRDefault="008A1FCF" w:rsidP="00403286">
      <w:pPr>
        <w:pStyle w:val="Listenabsatz"/>
        <w:numPr>
          <w:ilvl w:val="1"/>
          <w:numId w:val="12"/>
        </w:numPr>
      </w:pPr>
      <w:r>
        <w:t xml:space="preserve">Wiederholung </w:t>
      </w:r>
      <w:proofErr w:type="spellStart"/>
      <w:r>
        <w:t>Slew</w:t>
      </w:r>
      <w:proofErr w:type="spellEnd"/>
      <w:r>
        <w:t>-Rate</w:t>
      </w:r>
    </w:p>
    <w:p w14:paraId="0FA48D5D" w14:textId="42B983EA" w:rsidR="008A1FCF" w:rsidRDefault="008A1FCF" w:rsidP="00366DAB">
      <w:pPr>
        <w:pStyle w:val="Listenabsatz"/>
        <w:numPr>
          <w:ilvl w:val="1"/>
          <w:numId w:val="12"/>
        </w:numPr>
      </w:pPr>
      <w:r>
        <w:t>Entwurf eines N.I. Verstärkers</w:t>
      </w:r>
    </w:p>
    <w:p w14:paraId="62068870" w14:textId="505A262F" w:rsidR="00366DAB" w:rsidRDefault="00366DAB" w:rsidP="00366DAB">
      <w:pPr>
        <w:pStyle w:val="Listenabsatz"/>
        <w:numPr>
          <w:ilvl w:val="1"/>
          <w:numId w:val="12"/>
        </w:numPr>
      </w:pPr>
      <w:r>
        <w:t>Bodediagramm</w:t>
      </w:r>
    </w:p>
    <w:p w14:paraId="24DF29C2" w14:textId="6EAA4241" w:rsidR="004F44FC" w:rsidRDefault="00B31F37" w:rsidP="00B31F37">
      <w:pPr>
        <w:pStyle w:val="berschrift2"/>
        <w:numPr>
          <w:ilvl w:val="1"/>
          <w:numId w:val="1"/>
        </w:numPr>
      </w:pPr>
      <w:bookmarkStart w:id="2" w:name="_Toc22670151"/>
      <w:r>
        <w:t>TL084</w:t>
      </w:r>
      <w:bookmarkEnd w:id="2"/>
    </w:p>
    <w:p w14:paraId="24C1A365" w14:textId="33A62A8A" w:rsidR="00B31F37" w:rsidRDefault="00B31F37" w:rsidP="00B31F37"/>
    <w:p w14:paraId="08BAC99A" w14:textId="7ACF2735" w:rsidR="00B31F37" w:rsidRPr="00B31F37" w:rsidRDefault="00B31F37" w:rsidP="00B31F37">
      <w:pPr>
        <w:ind w:left="425"/>
      </w:pPr>
      <w:r>
        <w:t xml:space="preserve">Bei jedem Abschnitt dieser Übung wurde </w:t>
      </w:r>
      <w:r w:rsidR="00A36393">
        <w:t>derselbe</w:t>
      </w:r>
      <w:r>
        <w:t xml:space="preserve"> IC verwendet. </w:t>
      </w:r>
      <w:r w:rsidR="00A36393">
        <w:t xml:space="preserve">Der </w:t>
      </w:r>
      <w:r w:rsidR="00A95A2F">
        <w:t xml:space="preserve">TL084 verfügt über 4 Operationsverstärker </w:t>
      </w:r>
      <w:r w:rsidR="00206666">
        <w:t xml:space="preserve">und </w:t>
      </w:r>
      <w:r w:rsidR="003318A1">
        <w:t xml:space="preserve">2 </w:t>
      </w:r>
      <w:r w:rsidR="00206666">
        <w:t>Pins für die Spannungsversorgung</w:t>
      </w:r>
      <w:r w:rsidR="009D1E0F">
        <w:t>.</w:t>
      </w:r>
    </w:p>
    <w:p w14:paraId="693AC5ED" w14:textId="1E953844" w:rsidR="00B032B3" w:rsidRDefault="0032270A" w:rsidP="00EF5384">
      <w:pPr>
        <w:tabs>
          <w:tab w:val="left" w:pos="1190"/>
        </w:tabs>
        <w:ind w:left="360"/>
        <w:rPr>
          <w:i/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BDBD3" wp14:editId="5D9C544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476750" cy="2355850"/>
            <wp:effectExtent l="0" t="0" r="0" b="6350"/>
            <wp:wrapSquare wrapText="bothSides"/>
            <wp:docPr id="5" name="Grafik 5" descr="Image result for tl084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l084c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384">
        <w:rPr>
          <w:i/>
          <w:sz w:val="18"/>
        </w:rPr>
        <w:tab/>
      </w:r>
      <w:r w:rsidR="00EF5384">
        <w:rPr>
          <w:i/>
          <w:sz w:val="18"/>
        </w:rPr>
        <w:tab/>
      </w:r>
      <w:r w:rsidR="00EF5384">
        <w:rPr>
          <w:i/>
          <w:sz w:val="18"/>
        </w:rPr>
        <w:tab/>
      </w:r>
    </w:p>
    <w:p w14:paraId="60299BC7" w14:textId="68C3EE0E" w:rsidR="00B032B3" w:rsidRDefault="00B032B3" w:rsidP="000826FF">
      <w:pPr>
        <w:ind w:left="360"/>
        <w:jc w:val="center"/>
        <w:rPr>
          <w:i/>
          <w:sz w:val="18"/>
        </w:rPr>
      </w:pPr>
    </w:p>
    <w:p w14:paraId="3F9070F1" w14:textId="4F8E3BB4" w:rsidR="00B032B3" w:rsidRDefault="00B032B3" w:rsidP="000826FF">
      <w:pPr>
        <w:ind w:left="360"/>
        <w:jc w:val="center"/>
        <w:rPr>
          <w:i/>
          <w:sz w:val="18"/>
        </w:rPr>
      </w:pPr>
    </w:p>
    <w:p w14:paraId="30CB57AB" w14:textId="6C37329E" w:rsidR="00B032B3" w:rsidRDefault="00B032B3" w:rsidP="000826FF">
      <w:pPr>
        <w:ind w:left="360"/>
        <w:jc w:val="center"/>
        <w:rPr>
          <w:i/>
          <w:sz w:val="18"/>
        </w:rPr>
      </w:pPr>
    </w:p>
    <w:p w14:paraId="1C9DC5D8" w14:textId="7087557B" w:rsidR="00B032B3" w:rsidRDefault="00B032B3" w:rsidP="000826FF">
      <w:pPr>
        <w:ind w:left="360"/>
        <w:jc w:val="center"/>
        <w:rPr>
          <w:i/>
          <w:sz w:val="18"/>
        </w:rPr>
      </w:pPr>
    </w:p>
    <w:p w14:paraId="12E7471F" w14:textId="41E04F17" w:rsidR="00B032B3" w:rsidRDefault="00B032B3" w:rsidP="000826FF">
      <w:pPr>
        <w:ind w:left="360"/>
        <w:jc w:val="center"/>
        <w:rPr>
          <w:i/>
          <w:sz w:val="18"/>
        </w:rPr>
      </w:pPr>
    </w:p>
    <w:p w14:paraId="55470E41" w14:textId="3D104055" w:rsidR="00B032B3" w:rsidRDefault="00B032B3" w:rsidP="000826FF">
      <w:pPr>
        <w:ind w:left="360"/>
        <w:jc w:val="center"/>
        <w:rPr>
          <w:i/>
          <w:sz w:val="18"/>
        </w:rPr>
      </w:pPr>
    </w:p>
    <w:p w14:paraId="3380DDB0" w14:textId="4BD25033" w:rsidR="00B032B3" w:rsidRDefault="00B032B3" w:rsidP="000826FF">
      <w:pPr>
        <w:ind w:left="360"/>
        <w:jc w:val="center"/>
        <w:rPr>
          <w:i/>
          <w:sz w:val="18"/>
        </w:rPr>
      </w:pPr>
    </w:p>
    <w:p w14:paraId="5E5B9FF9" w14:textId="7BB81315" w:rsidR="00B032B3" w:rsidRDefault="00B032B3" w:rsidP="000826FF">
      <w:pPr>
        <w:ind w:left="360"/>
        <w:jc w:val="center"/>
        <w:rPr>
          <w:i/>
          <w:sz w:val="18"/>
        </w:rPr>
      </w:pPr>
    </w:p>
    <w:p w14:paraId="5FC10F27" w14:textId="2BEB4F59" w:rsidR="00B032B3" w:rsidRDefault="00140FB8" w:rsidP="004632FF">
      <w:pPr>
        <w:jc w:val="center"/>
        <w:rPr>
          <w:i/>
          <w:sz w:val="18"/>
        </w:rPr>
      </w:pPr>
      <w:r>
        <w:rPr>
          <w:i/>
          <w:sz w:val="18"/>
        </w:rPr>
        <w:t>Abbildung 1</w:t>
      </w:r>
      <w:r w:rsidR="009F01F7">
        <w:rPr>
          <w:i/>
          <w:sz w:val="18"/>
        </w:rPr>
        <w:t xml:space="preserve">: </w:t>
      </w:r>
      <w:proofErr w:type="spellStart"/>
      <w:r w:rsidR="009F01F7">
        <w:rPr>
          <w:i/>
          <w:sz w:val="18"/>
        </w:rPr>
        <w:t>Pinout</w:t>
      </w:r>
      <w:proofErr w:type="spellEnd"/>
      <w:r w:rsidR="009F01F7">
        <w:rPr>
          <w:i/>
          <w:sz w:val="18"/>
        </w:rPr>
        <w:t xml:space="preserve"> TL084, </w:t>
      </w:r>
      <w:r w:rsidR="004632FF">
        <w:rPr>
          <w:i/>
          <w:sz w:val="18"/>
        </w:rPr>
        <w:t>Quelle: alldatasheets.net</w:t>
      </w:r>
    </w:p>
    <w:p w14:paraId="4A4C3070" w14:textId="5C4B66CD" w:rsidR="00B032B3" w:rsidRDefault="00B032B3" w:rsidP="000826FF">
      <w:pPr>
        <w:ind w:left="360"/>
        <w:jc w:val="center"/>
        <w:rPr>
          <w:i/>
          <w:sz w:val="18"/>
        </w:rPr>
      </w:pPr>
    </w:p>
    <w:p w14:paraId="53B3BBF6" w14:textId="70DD77FB" w:rsidR="00B032B3" w:rsidRDefault="00B032B3" w:rsidP="000826FF">
      <w:pPr>
        <w:ind w:left="360"/>
        <w:jc w:val="center"/>
        <w:rPr>
          <w:i/>
          <w:sz w:val="18"/>
        </w:rPr>
      </w:pPr>
    </w:p>
    <w:p w14:paraId="7B50CF2B" w14:textId="4FC02477" w:rsidR="00B032B3" w:rsidRDefault="00B032B3" w:rsidP="000826FF">
      <w:pPr>
        <w:ind w:left="360"/>
        <w:jc w:val="center"/>
        <w:rPr>
          <w:i/>
          <w:sz w:val="18"/>
        </w:rPr>
      </w:pPr>
    </w:p>
    <w:p w14:paraId="1943BC07" w14:textId="2EB6A7E5" w:rsidR="00B032B3" w:rsidRDefault="00B032B3" w:rsidP="000826FF">
      <w:pPr>
        <w:ind w:left="360"/>
        <w:jc w:val="center"/>
        <w:rPr>
          <w:i/>
          <w:sz w:val="18"/>
        </w:rPr>
      </w:pPr>
    </w:p>
    <w:p w14:paraId="3053B9B5" w14:textId="30F03D1D" w:rsidR="00B032B3" w:rsidRDefault="00B032B3" w:rsidP="000826FF">
      <w:pPr>
        <w:ind w:left="360"/>
        <w:jc w:val="center"/>
        <w:rPr>
          <w:i/>
          <w:sz w:val="18"/>
        </w:rPr>
      </w:pPr>
    </w:p>
    <w:p w14:paraId="0B6541C1" w14:textId="26B7DF22" w:rsidR="00B032B3" w:rsidRDefault="00B032B3" w:rsidP="000826FF">
      <w:pPr>
        <w:ind w:left="360"/>
        <w:jc w:val="center"/>
        <w:rPr>
          <w:i/>
          <w:sz w:val="18"/>
        </w:rPr>
      </w:pPr>
    </w:p>
    <w:p w14:paraId="76F7CFE0" w14:textId="59824894" w:rsidR="00B032B3" w:rsidRDefault="00B032B3" w:rsidP="000826FF">
      <w:pPr>
        <w:ind w:left="360"/>
        <w:jc w:val="center"/>
        <w:rPr>
          <w:i/>
          <w:sz w:val="18"/>
        </w:rPr>
      </w:pPr>
    </w:p>
    <w:p w14:paraId="76273CF0" w14:textId="0DF305B9" w:rsidR="00B032B3" w:rsidRDefault="00B032B3" w:rsidP="000826FF">
      <w:pPr>
        <w:ind w:left="360"/>
        <w:jc w:val="center"/>
        <w:rPr>
          <w:i/>
          <w:sz w:val="18"/>
        </w:rPr>
      </w:pPr>
    </w:p>
    <w:p w14:paraId="3F2F48EC" w14:textId="743E266E" w:rsidR="00B032B3" w:rsidRDefault="00B032B3" w:rsidP="000826FF">
      <w:pPr>
        <w:ind w:left="360"/>
        <w:jc w:val="center"/>
        <w:rPr>
          <w:i/>
          <w:sz w:val="18"/>
        </w:rPr>
      </w:pPr>
    </w:p>
    <w:p w14:paraId="1171538C" w14:textId="77777777" w:rsidR="00DC1CC5" w:rsidRPr="000826FF" w:rsidRDefault="00DC1CC5" w:rsidP="005C3690">
      <w:pPr>
        <w:rPr>
          <w:i/>
          <w:sz w:val="18"/>
        </w:rPr>
      </w:pPr>
    </w:p>
    <w:p w14:paraId="33508DA7" w14:textId="4FB79BEB" w:rsidR="00554304" w:rsidRPr="00554304" w:rsidRDefault="00554304" w:rsidP="00E00AD5">
      <w:pPr>
        <w:pStyle w:val="berschrift1"/>
        <w:numPr>
          <w:ilvl w:val="0"/>
          <w:numId w:val="1"/>
        </w:numPr>
      </w:pPr>
      <w:bookmarkStart w:id="3" w:name="_Toc22670152"/>
      <w:r w:rsidRPr="00554304">
        <w:lastRenderedPageBreak/>
        <w:t>Inventarliste</w:t>
      </w:r>
      <w:bookmarkEnd w:id="3"/>
    </w:p>
    <w:p w14:paraId="345702BB" w14:textId="7E9097D0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548"/>
        <w:gridCol w:w="3358"/>
      </w:tblGrid>
      <w:tr w:rsidR="00831BD2" w:rsidRPr="00B04FD5" w14:paraId="28F3AFA8" w14:textId="77777777" w:rsidTr="00B032B3">
        <w:tc>
          <w:tcPr>
            <w:tcW w:w="1154" w:type="dxa"/>
            <w:shd w:val="pct10" w:color="auto" w:fill="auto"/>
          </w:tcPr>
          <w:p w14:paraId="09108938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548" w:type="dxa"/>
            <w:shd w:val="pct10" w:color="auto" w:fill="auto"/>
          </w:tcPr>
          <w:p w14:paraId="5A6CCF2E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358" w:type="dxa"/>
            <w:shd w:val="pct10" w:color="auto" w:fill="auto"/>
          </w:tcPr>
          <w:p w14:paraId="1B550D80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</w:p>
        </w:tc>
      </w:tr>
      <w:tr w:rsidR="00045A14" w:rsidRPr="00B04FD5" w14:paraId="70FE147E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0EECBB55" w14:textId="46F05241" w:rsidR="00045A14" w:rsidRPr="00B04FD5" w:rsidRDefault="00B032B3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2ADB61FB" w14:textId="21F25390" w:rsidR="00045A14" w:rsidRPr="00431BF4" w:rsidRDefault="008B6682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Hera </w:t>
            </w:r>
            <w:proofErr w:type="spellStart"/>
            <w:r>
              <w:rPr>
                <w:rFonts w:ascii="Arial" w:hAnsi="Arial" w:cs="Arial"/>
                <w:sz w:val="24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Generator </w:t>
            </w:r>
          </w:p>
        </w:tc>
        <w:tc>
          <w:tcPr>
            <w:tcW w:w="3358" w:type="dxa"/>
          </w:tcPr>
          <w:p w14:paraId="3D4A9334" w14:textId="5F788140" w:rsidR="00045A14" w:rsidRPr="00B04FD5" w:rsidRDefault="008B6682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Platz 2/1</w:t>
            </w:r>
          </w:p>
        </w:tc>
      </w:tr>
      <w:tr w:rsidR="002B5FCE" w:rsidRPr="00B04FD5" w14:paraId="09D6961F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718BC1F1" w14:textId="5D90CD08" w:rsidR="002B5FCE" w:rsidRDefault="002B5FCE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199C2BFF" w14:textId="15530E43" w:rsidR="002B5FCE" w:rsidRDefault="0006775E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Hera DC Power Supply</w:t>
            </w:r>
          </w:p>
        </w:tc>
        <w:tc>
          <w:tcPr>
            <w:tcW w:w="3358" w:type="dxa"/>
          </w:tcPr>
          <w:p w14:paraId="175097A7" w14:textId="4E470F74" w:rsidR="002B5FCE" w:rsidRDefault="0006775E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Platz 2/1</w:t>
            </w:r>
          </w:p>
        </w:tc>
      </w:tr>
      <w:tr w:rsidR="002B5FCE" w:rsidRPr="00B04FD5" w14:paraId="3203F9BE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03D0E4B5" w14:textId="17169209" w:rsidR="002B5FCE" w:rsidRDefault="002B5FCE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7FE29A0A" w14:textId="0B691341" w:rsidR="002B5FCE" w:rsidRDefault="00401F53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Tektronix TBS 1052B</w:t>
            </w:r>
          </w:p>
        </w:tc>
        <w:tc>
          <w:tcPr>
            <w:tcW w:w="3358" w:type="dxa"/>
          </w:tcPr>
          <w:p w14:paraId="333C793D" w14:textId="5DD6D181" w:rsidR="002B5FCE" w:rsidRDefault="00066565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400001585546 0000</w:t>
            </w:r>
          </w:p>
        </w:tc>
      </w:tr>
      <w:tr w:rsidR="002B5FCE" w:rsidRPr="00B04FD5" w14:paraId="4AB8235D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63CCEB6A" w14:textId="15318BA4" w:rsidR="002B5FCE" w:rsidRDefault="002B5FCE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47703E90" w14:textId="4A0798D4" w:rsidR="002B5FCE" w:rsidRDefault="00066565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Fluke True RMS Multimeter</w:t>
            </w:r>
          </w:p>
        </w:tc>
        <w:tc>
          <w:tcPr>
            <w:tcW w:w="3358" w:type="dxa"/>
          </w:tcPr>
          <w:p w14:paraId="381CFA39" w14:textId="21834FB0" w:rsidR="002B5FCE" w:rsidRDefault="004E7D6F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</w:tbl>
    <w:p w14:paraId="2BCDC436" w14:textId="635A9669" w:rsidR="00553F6C" w:rsidRDefault="00553F6C" w:rsidP="000462FE"/>
    <w:p w14:paraId="254937A7" w14:textId="04E8BEAA" w:rsidR="000462FE" w:rsidRDefault="000462FE" w:rsidP="000462FE"/>
    <w:p w14:paraId="6FE72DB0" w14:textId="12D0A00B" w:rsidR="000462FE" w:rsidRDefault="000462FE" w:rsidP="000462FE"/>
    <w:p w14:paraId="68987712" w14:textId="3C1CECC5" w:rsidR="000462FE" w:rsidRDefault="000462FE" w:rsidP="000462FE"/>
    <w:p w14:paraId="3CB40561" w14:textId="613F1C79" w:rsidR="000462FE" w:rsidRDefault="000462FE" w:rsidP="000462FE"/>
    <w:p w14:paraId="4D343DAD" w14:textId="77777777" w:rsidR="000462FE" w:rsidRDefault="000462FE" w:rsidP="000462FE"/>
    <w:p w14:paraId="09C06702" w14:textId="353C6090" w:rsidR="00046FE0" w:rsidRDefault="00046FE0" w:rsidP="00046FE0"/>
    <w:p w14:paraId="68514DED" w14:textId="1227603B" w:rsidR="00046FE0" w:rsidRDefault="00046FE0" w:rsidP="00046FE0"/>
    <w:p w14:paraId="0BA376D4" w14:textId="191249C2" w:rsidR="00046FE0" w:rsidRDefault="00046FE0" w:rsidP="00046FE0"/>
    <w:p w14:paraId="6DA4476E" w14:textId="52552A64" w:rsidR="00046FE0" w:rsidRDefault="00046FE0" w:rsidP="00046FE0"/>
    <w:p w14:paraId="284819AB" w14:textId="710D78B4" w:rsidR="00046FE0" w:rsidRDefault="00046FE0" w:rsidP="00046FE0"/>
    <w:p w14:paraId="2CDC8B73" w14:textId="23DE9093" w:rsidR="00046FE0" w:rsidRDefault="00046FE0" w:rsidP="00046FE0"/>
    <w:p w14:paraId="2C5D0A0E" w14:textId="08578CD6" w:rsidR="00046FE0" w:rsidRDefault="00046FE0" w:rsidP="00046FE0"/>
    <w:p w14:paraId="21C2A7BD" w14:textId="43A9C7C4" w:rsidR="00046FE0" w:rsidRDefault="00046FE0" w:rsidP="00046FE0"/>
    <w:p w14:paraId="63617654" w14:textId="2D056356" w:rsidR="00046FE0" w:rsidRDefault="00046FE0" w:rsidP="00046FE0"/>
    <w:p w14:paraId="42C0A685" w14:textId="73C112B5" w:rsidR="00046FE0" w:rsidRDefault="00046FE0" w:rsidP="00046FE0"/>
    <w:p w14:paraId="50F79427" w14:textId="44FB734F" w:rsidR="00046FE0" w:rsidRDefault="00046FE0" w:rsidP="00046FE0"/>
    <w:p w14:paraId="7D83810D" w14:textId="38FACA62" w:rsidR="00046FE0" w:rsidRDefault="00046FE0" w:rsidP="00046FE0"/>
    <w:p w14:paraId="0832D26B" w14:textId="20BF0AEB" w:rsidR="00046FE0" w:rsidRDefault="00046FE0" w:rsidP="00046FE0"/>
    <w:p w14:paraId="5C12AE1D" w14:textId="53AE7915" w:rsidR="00046FE0" w:rsidRDefault="00046FE0" w:rsidP="00046FE0"/>
    <w:p w14:paraId="6767FFB5" w14:textId="1BC99DDF" w:rsidR="00046FE0" w:rsidRDefault="00046FE0" w:rsidP="00046FE0"/>
    <w:p w14:paraId="20BA22B2" w14:textId="1FD1C05C" w:rsidR="00046FE0" w:rsidRDefault="00046FE0" w:rsidP="00046FE0"/>
    <w:p w14:paraId="4CCD5E04" w14:textId="5060F811" w:rsidR="00046FE0" w:rsidRDefault="00046FE0" w:rsidP="00046FE0"/>
    <w:p w14:paraId="33198E80" w14:textId="77777777" w:rsidR="00694973" w:rsidRDefault="00694973" w:rsidP="00046FE0"/>
    <w:p w14:paraId="45609A97" w14:textId="77777777" w:rsidR="00046FE0" w:rsidRPr="00046FE0" w:rsidRDefault="00046FE0" w:rsidP="00046FE0"/>
    <w:p w14:paraId="2E6FF135" w14:textId="5EFF7ACD" w:rsidR="00FE4B8E" w:rsidRDefault="00554304" w:rsidP="00C01A5C">
      <w:pPr>
        <w:pStyle w:val="berschrift1"/>
        <w:numPr>
          <w:ilvl w:val="0"/>
          <w:numId w:val="1"/>
        </w:numPr>
      </w:pPr>
      <w:bookmarkStart w:id="4" w:name="_Toc22670153"/>
      <w:r w:rsidRPr="00554304">
        <w:lastRenderedPageBreak/>
        <w:t>Übungsdur</w:t>
      </w:r>
      <w:r w:rsidR="00EB6735">
        <w:t>chführung</w:t>
      </w:r>
      <w:bookmarkEnd w:id="4"/>
    </w:p>
    <w:p w14:paraId="45770310" w14:textId="07F05004" w:rsidR="00032792" w:rsidRDefault="00032792" w:rsidP="00C01A5C"/>
    <w:p w14:paraId="293A6685" w14:textId="1DEB00A6" w:rsidR="00DC1CC5" w:rsidRDefault="00090877" w:rsidP="00090877">
      <w:pPr>
        <w:pStyle w:val="berschrift2"/>
        <w:numPr>
          <w:ilvl w:val="1"/>
          <w:numId w:val="1"/>
        </w:numPr>
      </w:pPr>
      <w:bookmarkStart w:id="5" w:name="_Toc22670154"/>
      <w:proofErr w:type="spellStart"/>
      <w:r>
        <w:t>Slew</w:t>
      </w:r>
      <w:proofErr w:type="spellEnd"/>
      <w:r>
        <w:t>-Rate</w:t>
      </w:r>
      <w:bookmarkEnd w:id="5"/>
      <w:r>
        <w:t xml:space="preserve"> </w:t>
      </w:r>
    </w:p>
    <w:p w14:paraId="0103C22B" w14:textId="69530359" w:rsidR="00D60889" w:rsidRDefault="00D60889" w:rsidP="00D60889"/>
    <w:p w14:paraId="30B44EAA" w14:textId="07255074" w:rsidR="00D60889" w:rsidRDefault="00D60889" w:rsidP="00D60889">
      <w:pPr>
        <w:ind w:left="425"/>
      </w:pPr>
      <w:r>
        <w:t xml:space="preserve">In diesem Teil der Übung wurde die </w:t>
      </w:r>
      <w:proofErr w:type="spellStart"/>
      <w:r w:rsidR="00330651">
        <w:t>Slew</w:t>
      </w:r>
      <w:proofErr w:type="spellEnd"/>
      <w:r w:rsidR="00330651">
        <w:t>-Rate (</w:t>
      </w:r>
      <w:r>
        <w:t>Anstiegszeit</w:t>
      </w:r>
      <w:r w:rsidR="00330651">
        <w:t>)</w:t>
      </w:r>
      <w:r>
        <w:t xml:space="preserve"> eines Operationsverstärkers gemessen.</w:t>
      </w:r>
    </w:p>
    <w:p w14:paraId="15C4F562" w14:textId="77777777" w:rsidR="00D60889" w:rsidRDefault="00D60889" w:rsidP="00D60889"/>
    <w:p w14:paraId="228CBF39" w14:textId="129FFA22" w:rsidR="00D60889" w:rsidRDefault="00D60889" w:rsidP="00D60889">
      <w:pPr>
        <w:pStyle w:val="berschrift3"/>
        <w:numPr>
          <w:ilvl w:val="2"/>
          <w:numId w:val="1"/>
        </w:numPr>
      </w:pPr>
      <w:bookmarkStart w:id="6" w:name="_Toc22670155"/>
      <w:r>
        <w:t>Schaltung</w:t>
      </w:r>
      <w:bookmarkEnd w:id="6"/>
    </w:p>
    <w:p w14:paraId="1E4BA59F" w14:textId="571D923D" w:rsidR="00D60889" w:rsidRDefault="00D60889" w:rsidP="00D60889">
      <w:pPr>
        <w:ind w:left="708"/>
      </w:pPr>
    </w:p>
    <w:p w14:paraId="248000F5" w14:textId="2E428DD2" w:rsidR="00D60889" w:rsidRPr="00D60889" w:rsidRDefault="005D562D" w:rsidP="006E7392">
      <w:pPr>
        <w:ind w:left="708"/>
      </w:pPr>
      <w:r>
        <w:t>Die verwendete Schaltung ist hierbei einfach nur ein nicht invertierender Verstärker.</w:t>
      </w:r>
    </w:p>
    <w:p w14:paraId="79899E3B" w14:textId="0B95B61F" w:rsidR="00DC1CC5" w:rsidRPr="00267240" w:rsidRDefault="00C2261A" w:rsidP="00D60889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B6065" wp14:editId="204207D1">
            <wp:simplePos x="0" y="0"/>
            <wp:positionH relativeFrom="column">
              <wp:posOffset>451292</wp:posOffset>
            </wp:positionH>
            <wp:positionV relativeFrom="paragraph">
              <wp:posOffset>3313</wp:posOffset>
            </wp:positionV>
            <wp:extent cx="2007749" cy="2297927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49" cy="22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C5D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Ue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523BB9D" w14:textId="2485E953" w:rsidR="00267240" w:rsidRDefault="00DE6523" w:rsidP="00D60889">
      <w:pPr>
        <w:ind w:left="708"/>
      </w:pPr>
      <w:r>
        <w:tab/>
        <w:t>Laut Angabe: Vu = 11</w:t>
      </w:r>
    </w:p>
    <w:p w14:paraId="4054E613" w14:textId="2187BEC5" w:rsidR="00DE6523" w:rsidRDefault="00DE6523" w:rsidP="00D60889">
      <w:pPr>
        <w:ind w:left="708"/>
      </w:pPr>
      <w:r>
        <w:tab/>
      </w:r>
      <m:oMath>
        <m:r>
          <w:rPr>
            <w:rFonts w:ascii="Cambria Math" w:hAnsi="Cambria Math"/>
          </w:rPr>
          <m:t>11 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FBC7F51" w14:textId="56D35B93" w:rsidR="00DE6523" w:rsidRPr="002C4A2F" w:rsidRDefault="00DE6523" w:rsidP="00D60889">
      <w:pPr>
        <w:ind w:left="708"/>
        <w:rPr>
          <w:b/>
        </w:rPr>
      </w:pP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=10</m:t>
        </m:r>
        <m:r>
          <m:rPr>
            <m:sty m:val="bi"/>
          </m:rPr>
          <w:rPr>
            <w:rFonts w:ascii="Cambria Math" w:hAnsi="Cambria Math"/>
          </w:rPr>
          <m:t>kΩ</m:t>
        </m:r>
      </m:oMath>
    </w:p>
    <w:p w14:paraId="02FB700C" w14:textId="0911DA30" w:rsidR="00D63F98" w:rsidRPr="002C4A2F" w:rsidRDefault="00D63F98" w:rsidP="00D60889">
      <w:pPr>
        <w:ind w:left="708"/>
        <w:rPr>
          <w:b/>
        </w:rPr>
      </w:pPr>
      <w:r w:rsidRPr="00D63F98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=100</m:t>
        </m:r>
        <m:r>
          <m:rPr>
            <m:sty m:val="bi"/>
          </m:rPr>
          <w:rPr>
            <w:rFonts w:ascii="Cambria Math" w:hAnsi="Cambria Math"/>
          </w:rPr>
          <m:t>kΩ</m:t>
        </m:r>
      </m:oMath>
    </w:p>
    <w:p w14:paraId="037C3068" w14:textId="77777777" w:rsidR="00267240" w:rsidRPr="00267240" w:rsidRDefault="00267240" w:rsidP="00D60889">
      <w:pPr>
        <w:ind w:left="708"/>
      </w:pPr>
    </w:p>
    <w:p w14:paraId="0D56CC1B" w14:textId="4068BFDB" w:rsidR="00C62C5D" w:rsidRDefault="00C62C5D" w:rsidP="00D60889">
      <w:pPr>
        <w:ind w:left="708"/>
      </w:pPr>
    </w:p>
    <w:p w14:paraId="0D950855" w14:textId="610EFFE9" w:rsidR="005F2B63" w:rsidRPr="005F2B63" w:rsidRDefault="005F2B63" w:rsidP="00D60889">
      <w:pPr>
        <w:ind w:left="708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</w:p>
    <w:p w14:paraId="323F955D" w14:textId="6B691FF8" w:rsidR="00B01FD4" w:rsidRPr="005F2B63" w:rsidRDefault="005F2B63" w:rsidP="00D60889">
      <w:pPr>
        <w:ind w:left="708"/>
        <w:rPr>
          <w:i/>
          <w:sz w:val="18"/>
          <w:szCs w:val="18"/>
        </w:rPr>
      </w:pPr>
      <w:r w:rsidRPr="005F2B63">
        <w:rPr>
          <w:i/>
          <w:sz w:val="18"/>
          <w:szCs w:val="18"/>
        </w:rPr>
        <w:t>Abbildung 2: Nicht Invertierender Verstärker</w:t>
      </w:r>
    </w:p>
    <w:p w14:paraId="45E5C002" w14:textId="34FE4260" w:rsidR="00DC1CC5" w:rsidRDefault="00B01FD4" w:rsidP="00B01FD4">
      <w:pPr>
        <w:pStyle w:val="berschrift3"/>
        <w:numPr>
          <w:ilvl w:val="2"/>
          <w:numId w:val="1"/>
        </w:numPr>
      </w:pPr>
      <w:bookmarkStart w:id="7" w:name="_Toc22670156"/>
      <w:r>
        <w:t>Messung</w:t>
      </w:r>
      <w:bookmarkEnd w:id="7"/>
    </w:p>
    <w:p w14:paraId="194530C7" w14:textId="0E6D1145" w:rsidR="00B01FD4" w:rsidRDefault="00B01FD4" w:rsidP="00B01FD4"/>
    <w:p w14:paraId="093C48C8" w14:textId="38D9BAFB" w:rsidR="00B01FD4" w:rsidRPr="00B01FD4" w:rsidRDefault="00DF1837" w:rsidP="00B01FD4">
      <w:pPr>
        <w:ind w:left="708"/>
      </w:pPr>
      <w:r>
        <w:t xml:space="preserve">Für die Messung wurde am Eingang ein Rechtecksignal </w:t>
      </w:r>
      <w:r w:rsidR="0067566C">
        <w:t xml:space="preserve">angelegt. </w:t>
      </w:r>
      <w:r w:rsidR="00A147D5">
        <w:t>Damit lässt sich der Anstieg sehr gut auf dem Oszilloskop darstellen, wenn man anschließend Eingangs- und Ausgangsspannung vergleicht.</w:t>
      </w:r>
      <w:r w:rsidR="00CB43C3">
        <w:t xml:space="preserve"> </w:t>
      </w:r>
      <w:r w:rsidR="000420B6">
        <w:t xml:space="preserve">Mit den </w:t>
      </w:r>
      <w:proofErr w:type="spellStart"/>
      <w:r w:rsidR="000420B6">
        <w:t>Cursorn</w:t>
      </w:r>
      <w:proofErr w:type="spellEnd"/>
      <w:r w:rsidR="000420B6">
        <w:t xml:space="preserve"> am Oszilloskop kann man sich die steilste Tangente beim Spannungsverlauf </w:t>
      </w:r>
      <w:r w:rsidR="00E968B7">
        <w:t>suchen</w:t>
      </w:r>
      <w:r w:rsidR="000420B6">
        <w:t xml:space="preserve"> und</w:t>
      </w:r>
      <w:r w:rsidR="0001020D">
        <w:t xml:space="preserve"> mit den Spannungs</w:t>
      </w:r>
      <w:r w:rsidR="00EE1B09">
        <w:t>-</w:t>
      </w:r>
      <w:r w:rsidR="0001020D">
        <w:t>/Zeitdifferenzen</w:t>
      </w:r>
      <w:r w:rsidR="000420B6">
        <w:t xml:space="preserve"> die </w:t>
      </w:r>
      <w:proofErr w:type="spellStart"/>
      <w:r w:rsidR="000420B6">
        <w:t>Slew</w:t>
      </w:r>
      <w:proofErr w:type="spellEnd"/>
      <w:r w:rsidR="000420B6">
        <w:t>-Rate</w:t>
      </w:r>
      <w:r w:rsidR="0040751E">
        <w:t xml:space="preserve"> berechnen</w:t>
      </w:r>
      <w:r w:rsidR="000420B6">
        <w:t xml:space="preserve">. </w:t>
      </w:r>
    </w:p>
    <w:p w14:paraId="774E8877" w14:textId="5917134B" w:rsidR="00DC1CC5" w:rsidRDefault="00DC1CC5" w:rsidP="00C01A5C"/>
    <w:p w14:paraId="654BFBD6" w14:textId="405AFBF2" w:rsidR="00DC1CC5" w:rsidRDefault="00DC1CC5" w:rsidP="00C01A5C"/>
    <w:p w14:paraId="7D805B96" w14:textId="61BE8B84" w:rsidR="00DC1CC5" w:rsidRDefault="00DC1CC5" w:rsidP="00C01A5C"/>
    <w:p w14:paraId="65FB3279" w14:textId="1B5E677F" w:rsidR="00DC1CC5" w:rsidRDefault="00DC1CC5" w:rsidP="00C01A5C"/>
    <w:p w14:paraId="0FB52C63" w14:textId="583CC447" w:rsidR="00DC1CC5" w:rsidRDefault="00DC1CC5" w:rsidP="00C01A5C"/>
    <w:p w14:paraId="71B37AF7" w14:textId="436F7DB3" w:rsidR="00DC1CC5" w:rsidRDefault="00DC1CC5" w:rsidP="00C01A5C"/>
    <w:p w14:paraId="273614D2" w14:textId="11C9682C" w:rsidR="00DC1CC5" w:rsidRDefault="007535CF" w:rsidP="00C01A5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62EC56" wp14:editId="790FAF3E">
            <wp:simplePos x="0" y="0"/>
            <wp:positionH relativeFrom="margin">
              <wp:align>center</wp:align>
            </wp:positionH>
            <wp:positionV relativeFrom="paragraph">
              <wp:posOffset>590</wp:posOffset>
            </wp:positionV>
            <wp:extent cx="4794885" cy="2880360"/>
            <wp:effectExtent l="0" t="0" r="5715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CB3C7" w14:textId="0EA827D0" w:rsidR="00DC1CC5" w:rsidRDefault="00DC1CC5" w:rsidP="00C01A5C"/>
    <w:p w14:paraId="609B4405" w14:textId="55087596" w:rsidR="00DC1CC5" w:rsidRDefault="00DC1CC5" w:rsidP="00C01A5C"/>
    <w:p w14:paraId="0CA0EA14" w14:textId="644389FB" w:rsidR="00DC1CC5" w:rsidRDefault="00DC1CC5" w:rsidP="00C01A5C"/>
    <w:p w14:paraId="0E11411F" w14:textId="349F6582" w:rsidR="00DC1CC5" w:rsidRDefault="00DC1CC5" w:rsidP="00C01A5C"/>
    <w:p w14:paraId="6205EEB0" w14:textId="3C09E2AB" w:rsidR="00DC1CC5" w:rsidRDefault="00DC1CC5" w:rsidP="00C01A5C"/>
    <w:p w14:paraId="62499E73" w14:textId="06B32BCC" w:rsidR="00DC1CC5" w:rsidRDefault="00DC1CC5" w:rsidP="00C01A5C"/>
    <w:p w14:paraId="22A3DC32" w14:textId="0C34CBD3" w:rsidR="00DC1CC5" w:rsidRDefault="00DC1CC5" w:rsidP="00C01A5C"/>
    <w:p w14:paraId="607C24D5" w14:textId="3394BE93" w:rsidR="00DC1CC5" w:rsidRDefault="00DC1CC5" w:rsidP="00C01A5C"/>
    <w:p w14:paraId="6C5FD3AF" w14:textId="04044AC4" w:rsidR="00DC1CC5" w:rsidRDefault="00DC1CC5" w:rsidP="00C01A5C"/>
    <w:p w14:paraId="33B4E0E6" w14:textId="5DEE3313" w:rsidR="00DC1CC5" w:rsidRPr="007535CF" w:rsidRDefault="007535CF" w:rsidP="00C01A5C">
      <w:pPr>
        <w:rPr>
          <w:i/>
          <w:sz w:val="18"/>
          <w:szCs w:val="18"/>
        </w:rPr>
      </w:pPr>
      <w:r>
        <w:tab/>
      </w:r>
      <w:r>
        <w:rPr>
          <w:i/>
          <w:sz w:val="18"/>
          <w:szCs w:val="18"/>
        </w:rPr>
        <w:t xml:space="preserve">Abbildung 3: Anstieg des Operationsverstärkers </w:t>
      </w:r>
    </w:p>
    <w:p w14:paraId="0C63F957" w14:textId="2B2D8EEF" w:rsidR="00DC1CC5" w:rsidRDefault="007535CF" w:rsidP="00C01A5C">
      <w:r>
        <w:rPr>
          <w:noProof/>
        </w:rPr>
        <w:drawing>
          <wp:anchor distT="0" distB="0" distL="114300" distR="114300" simplePos="0" relativeHeight="251661312" behindDoc="0" locked="0" layoutInCell="1" allowOverlap="1" wp14:anchorId="7151C1C9" wp14:editId="0DD12B89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93615" cy="2879725"/>
            <wp:effectExtent l="0" t="0" r="698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F5B1A" w14:textId="2E764108" w:rsidR="00DC1CC5" w:rsidRDefault="00DC1CC5" w:rsidP="00C01A5C"/>
    <w:p w14:paraId="4CEBA8E3" w14:textId="069A329F" w:rsidR="00DC1CC5" w:rsidRDefault="00DC1CC5" w:rsidP="00C01A5C"/>
    <w:p w14:paraId="6494B19C" w14:textId="7950EACD" w:rsidR="00DC1CC5" w:rsidRDefault="00DC1CC5" w:rsidP="00C01A5C"/>
    <w:p w14:paraId="304CC158" w14:textId="57A2EB06" w:rsidR="00DC1CC5" w:rsidRDefault="00DC1CC5" w:rsidP="00C01A5C"/>
    <w:p w14:paraId="201F30C7" w14:textId="21C9FEC1" w:rsidR="00DC1CC5" w:rsidRDefault="00DC1CC5" w:rsidP="00C01A5C"/>
    <w:p w14:paraId="5D3F073B" w14:textId="64135A97" w:rsidR="00DC1CC5" w:rsidRDefault="00DC1CC5" w:rsidP="00C01A5C"/>
    <w:p w14:paraId="0EE689B6" w14:textId="077B3628" w:rsidR="00DC1CC5" w:rsidRDefault="00DC1CC5" w:rsidP="00C01A5C"/>
    <w:p w14:paraId="1CD963CA" w14:textId="5AD60C41" w:rsidR="00F959BA" w:rsidRPr="00F959BA" w:rsidRDefault="00F959BA" w:rsidP="00F959BA"/>
    <w:p w14:paraId="60A10B94" w14:textId="1D46112C" w:rsidR="00F959BA" w:rsidRDefault="00F959BA" w:rsidP="00F959BA"/>
    <w:p w14:paraId="240D87BF" w14:textId="029EAF46" w:rsidR="00F959BA" w:rsidRDefault="00F959BA" w:rsidP="00F959BA"/>
    <w:p w14:paraId="1CB6C050" w14:textId="6AF7D379" w:rsidR="00F959BA" w:rsidRDefault="00F959BA" w:rsidP="00F959BA">
      <w:pPr>
        <w:rPr>
          <w:i/>
          <w:sz w:val="18"/>
          <w:szCs w:val="18"/>
        </w:rPr>
      </w:pPr>
      <w:r>
        <w:tab/>
      </w:r>
      <w:r>
        <w:rPr>
          <w:i/>
          <w:sz w:val="18"/>
          <w:szCs w:val="18"/>
        </w:rPr>
        <w:t>Abbildung 4: Anstieg des Operationsverstärkers im Sättigungsbereich</w:t>
      </w:r>
    </w:p>
    <w:p w14:paraId="4078C09E" w14:textId="73824A62" w:rsidR="005766D3" w:rsidRDefault="005766D3" w:rsidP="00F959BA">
      <w:pPr>
        <w:rPr>
          <w:i/>
          <w:sz w:val="18"/>
          <w:szCs w:val="18"/>
        </w:rPr>
      </w:pPr>
    </w:p>
    <w:p w14:paraId="686C7B66" w14:textId="22CD6DFD" w:rsidR="005766D3" w:rsidRDefault="00007C17" w:rsidP="00F959BA">
      <w:pPr>
        <w:rPr>
          <w:szCs w:val="24"/>
        </w:rPr>
      </w:pPr>
      <w:r>
        <w:rPr>
          <w:i/>
          <w:sz w:val="18"/>
          <w:szCs w:val="18"/>
        </w:rPr>
        <w:tab/>
      </w:r>
      <w:r>
        <w:rPr>
          <w:szCs w:val="24"/>
        </w:rPr>
        <w:t>Abbildung 3:</w:t>
      </w:r>
    </w:p>
    <w:p w14:paraId="3E0151E3" w14:textId="4CF3EDE1" w:rsidR="00007C17" w:rsidRPr="00007C17" w:rsidRDefault="00007C17" w:rsidP="00F959BA">
      <w:pPr>
        <w:rPr>
          <w:szCs w:val="24"/>
        </w:rPr>
      </w:pPr>
      <w:r>
        <w:rPr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hAnsi="Cambria Math"/>
            <w:szCs w:val="24"/>
          </w:rPr>
          <m:t>T=40ns</m:t>
        </m:r>
      </m:oMath>
    </w:p>
    <w:p w14:paraId="0EDE7C1F" w14:textId="35592B37" w:rsidR="00607AD6" w:rsidRPr="002B3101" w:rsidRDefault="003F6F00" w:rsidP="00745A60">
      <w:pPr>
        <w:ind w:left="708"/>
        <w:rPr>
          <w:i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hAnsi="Cambria Math"/>
            <w:szCs w:val="24"/>
          </w:rPr>
          <m:t>V</m:t>
        </m:r>
        <m:r>
          <w:rPr>
            <w:rFonts w:ascii="Cambria Math" w:hAnsi="Cambria Math"/>
            <w:szCs w:val="24"/>
            <w:lang w:val="en-US"/>
          </w:rPr>
          <m:t>=320</m:t>
        </m:r>
        <m:r>
          <w:rPr>
            <w:rFonts w:ascii="Cambria Math" w:hAnsi="Cambria Math"/>
            <w:szCs w:val="24"/>
          </w:rPr>
          <m:t>mV</m:t>
        </m:r>
      </m:oMath>
      <w:r w:rsidR="00745A60" w:rsidRPr="002B3101">
        <w:rPr>
          <w:i/>
          <w:szCs w:val="24"/>
          <w:lang w:val="en-US"/>
        </w:rPr>
        <w:tab/>
      </w:r>
      <w:r w:rsidR="00745A60" w:rsidRPr="002B3101">
        <w:rPr>
          <w:i/>
          <w:szCs w:val="24"/>
          <w:lang w:val="en-US"/>
        </w:rPr>
        <w:tab/>
      </w:r>
      <w:r w:rsidR="00745A60" w:rsidRPr="002B3101">
        <w:rPr>
          <w:i/>
          <w:szCs w:val="24"/>
          <w:lang w:val="en-US"/>
        </w:rPr>
        <w:tab/>
      </w:r>
      <m:oMath>
        <m:r>
          <w:rPr>
            <w:rFonts w:ascii="Cambria Math" w:hAnsi="Cambria Math"/>
            <w:szCs w:val="24"/>
          </w:rPr>
          <m:t>Slew</m:t>
        </m:r>
        <m:r>
          <w:rPr>
            <w:rFonts w:ascii="Cambria Math" w:hAnsi="Cambria Math"/>
            <w:szCs w:val="24"/>
            <w:lang w:val="en-US"/>
          </w:rPr>
          <m:t xml:space="preserve"> </m:t>
        </m:r>
        <m:r>
          <w:rPr>
            <w:rFonts w:ascii="Cambria Math" w:hAnsi="Cambria Math"/>
            <w:szCs w:val="24"/>
          </w:rPr>
          <m:t>Rate</m:t>
        </m:r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1µ</m:t>
            </m:r>
            <m:r>
              <w:rPr>
                <w:rFonts w:ascii="Cambria Math" w:hAnsi="Cambria Math"/>
                <w:szCs w:val="24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r>
              <w:rPr>
                <w:rFonts w:ascii="Cambria Math" w:hAnsi="Cambria Math"/>
                <w:szCs w:val="24"/>
              </w:rPr>
              <m:t>T</m:t>
            </m:r>
          </m:den>
        </m:f>
        <m:r>
          <w:rPr>
            <w:rFonts w:ascii="Cambria Math" w:hAnsi="Cambria Math"/>
            <w:szCs w:val="24"/>
            <w:lang w:val="en-US"/>
          </w:rPr>
          <m:t>*</m:t>
        </m:r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hAnsi="Cambria Math"/>
            <w:szCs w:val="24"/>
          </w:rPr>
          <m:t>V</m:t>
        </m:r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1000</m:t>
            </m:r>
            <m:r>
              <w:rPr>
                <w:rFonts w:ascii="Cambria Math" w:hAnsi="Cambria Math"/>
                <w:szCs w:val="24"/>
              </w:rPr>
              <m:t>ns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40</m:t>
            </m:r>
            <m:r>
              <w:rPr>
                <w:rFonts w:ascii="Cambria Math" w:hAnsi="Cambria Math"/>
                <w:szCs w:val="24"/>
              </w:rPr>
              <m:t>ns</m:t>
            </m:r>
          </m:den>
        </m:f>
        <m:r>
          <w:rPr>
            <w:rFonts w:ascii="Cambria Math" w:hAnsi="Cambria Math"/>
            <w:szCs w:val="24"/>
            <w:lang w:val="en-US"/>
          </w:rPr>
          <m:t>*320</m:t>
        </m:r>
        <m:r>
          <w:rPr>
            <w:rFonts w:ascii="Cambria Math" w:hAnsi="Cambria Math"/>
            <w:szCs w:val="24"/>
          </w:rPr>
          <m:t>mV</m:t>
        </m:r>
        <m:r>
          <w:rPr>
            <w:rFonts w:ascii="Cambria Math" w:hAnsi="Cambria Math"/>
            <w:szCs w:val="24"/>
            <w:lang w:val="en-US"/>
          </w:rPr>
          <m:t>=8</m:t>
        </m:r>
        <m:r>
          <w:rPr>
            <w:rFonts w:ascii="Cambria Math" w:hAnsi="Cambria Math"/>
            <w:szCs w:val="24"/>
          </w:rPr>
          <m:t>V</m:t>
        </m:r>
      </m:oMath>
      <w:r w:rsidR="002B3101" w:rsidRPr="002B3101">
        <w:rPr>
          <w:i/>
          <w:szCs w:val="24"/>
          <w:lang w:val="en-US"/>
        </w:rPr>
        <w:t xml:space="preserve"> pro </w:t>
      </w:r>
      <w:r w:rsidR="002B3101" w:rsidRPr="002B3101">
        <w:rPr>
          <w:rFonts w:cs="Arial"/>
          <w:i/>
          <w:szCs w:val="24"/>
          <w:lang w:val="en-US"/>
        </w:rPr>
        <w:t>µ</w:t>
      </w:r>
      <w:r w:rsidR="002B3101" w:rsidRPr="002B3101">
        <w:rPr>
          <w:i/>
          <w:szCs w:val="24"/>
          <w:lang w:val="en-US"/>
        </w:rPr>
        <w:t>s</w:t>
      </w:r>
    </w:p>
    <w:p w14:paraId="2D69F6DA" w14:textId="2A84174F" w:rsidR="00BC4BF5" w:rsidRDefault="00027374" w:rsidP="00BC4BF5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2B3101">
        <w:rPr>
          <w:i/>
          <w:szCs w:val="24"/>
          <w:lang w:val="en-US"/>
        </w:rPr>
        <w:t xml:space="preserve"> </w:t>
      </w:r>
      <w:r w:rsidR="00BC4BF5">
        <w:rPr>
          <w:i/>
          <w:szCs w:val="24"/>
          <w:lang w:val="en-US"/>
        </w:rPr>
        <w:tab/>
      </w:r>
      <w:r w:rsidR="00BC4BF5">
        <w:rPr>
          <w:szCs w:val="24"/>
        </w:rPr>
        <w:t>Abbildung 4:</w:t>
      </w:r>
    </w:p>
    <w:p w14:paraId="552FD7CB" w14:textId="57381F78" w:rsidR="00BC4BF5" w:rsidRPr="00007C17" w:rsidRDefault="00BC4BF5" w:rsidP="00BC4BF5">
      <w:pPr>
        <w:rPr>
          <w:szCs w:val="24"/>
        </w:rPr>
      </w:pPr>
      <w:r>
        <w:rPr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hAnsi="Cambria Math"/>
            <w:szCs w:val="24"/>
          </w:rPr>
          <m:t>T=200ns</m:t>
        </m:r>
      </m:oMath>
    </w:p>
    <w:p w14:paraId="27767558" w14:textId="1E04C6C8" w:rsidR="00BC4BF5" w:rsidRPr="002B3101" w:rsidRDefault="00BC4BF5" w:rsidP="00BC4BF5">
      <w:pPr>
        <w:ind w:left="708"/>
        <w:rPr>
          <w:i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hAnsi="Cambria Math"/>
            <w:szCs w:val="24"/>
          </w:rPr>
          <m:t>V</m:t>
        </m:r>
        <m:r>
          <w:rPr>
            <w:rFonts w:ascii="Cambria Math" w:hAnsi="Cambria Math"/>
            <w:szCs w:val="24"/>
            <w:lang w:val="en-US"/>
          </w:rPr>
          <m:t>=3</m:t>
        </m:r>
        <m:r>
          <w:rPr>
            <w:rFonts w:ascii="Cambria Math" w:hAnsi="Cambria Math"/>
            <w:szCs w:val="24"/>
          </w:rPr>
          <m:t>V</m:t>
        </m:r>
      </m:oMath>
      <w:r w:rsidRPr="002B3101">
        <w:rPr>
          <w:i/>
          <w:szCs w:val="24"/>
          <w:lang w:val="en-US"/>
        </w:rPr>
        <w:tab/>
      </w:r>
      <w:r w:rsidRPr="002B3101">
        <w:rPr>
          <w:i/>
          <w:szCs w:val="24"/>
          <w:lang w:val="en-US"/>
        </w:rPr>
        <w:tab/>
      </w:r>
      <w:r w:rsidRPr="002B3101">
        <w:rPr>
          <w:i/>
          <w:szCs w:val="24"/>
          <w:lang w:val="en-US"/>
        </w:rPr>
        <w:tab/>
      </w:r>
      <m:oMath>
        <m:r>
          <w:rPr>
            <w:rFonts w:ascii="Cambria Math" w:hAnsi="Cambria Math"/>
            <w:szCs w:val="24"/>
          </w:rPr>
          <m:t>Slew</m:t>
        </m:r>
        <m:r>
          <w:rPr>
            <w:rFonts w:ascii="Cambria Math" w:hAnsi="Cambria Math"/>
            <w:szCs w:val="24"/>
            <w:lang w:val="en-US"/>
          </w:rPr>
          <m:t xml:space="preserve"> </m:t>
        </m:r>
        <m:r>
          <w:rPr>
            <w:rFonts w:ascii="Cambria Math" w:hAnsi="Cambria Math"/>
            <w:szCs w:val="24"/>
          </w:rPr>
          <m:t>Rate</m:t>
        </m:r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1µ</m:t>
            </m:r>
            <m:r>
              <w:rPr>
                <w:rFonts w:ascii="Cambria Math" w:hAnsi="Cambria Math"/>
                <w:szCs w:val="24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r>
              <w:rPr>
                <w:rFonts w:ascii="Cambria Math" w:hAnsi="Cambria Math"/>
                <w:szCs w:val="24"/>
              </w:rPr>
              <m:t>T</m:t>
            </m:r>
          </m:den>
        </m:f>
        <m:r>
          <w:rPr>
            <w:rFonts w:ascii="Cambria Math" w:hAnsi="Cambria Math"/>
            <w:szCs w:val="24"/>
            <w:lang w:val="en-US"/>
          </w:rPr>
          <m:t>*</m:t>
        </m:r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hAnsi="Cambria Math"/>
            <w:szCs w:val="24"/>
          </w:rPr>
          <m:t>V</m:t>
        </m:r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1000</m:t>
            </m:r>
            <m:r>
              <w:rPr>
                <w:rFonts w:ascii="Cambria Math" w:hAnsi="Cambria Math"/>
                <w:szCs w:val="24"/>
              </w:rPr>
              <m:t>ns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200</m:t>
            </m:r>
            <m:r>
              <w:rPr>
                <w:rFonts w:ascii="Cambria Math" w:hAnsi="Cambria Math"/>
                <w:szCs w:val="24"/>
              </w:rPr>
              <m:t>ns</m:t>
            </m:r>
          </m:den>
        </m:f>
        <m:r>
          <w:rPr>
            <w:rFonts w:ascii="Cambria Math" w:hAnsi="Cambria Math"/>
            <w:szCs w:val="24"/>
            <w:lang w:val="en-US"/>
          </w:rPr>
          <m:t>*3</m:t>
        </m:r>
        <m:r>
          <w:rPr>
            <w:rFonts w:ascii="Cambria Math" w:hAnsi="Cambria Math"/>
            <w:szCs w:val="24"/>
          </w:rPr>
          <m:t>V</m:t>
        </m:r>
        <m:r>
          <w:rPr>
            <w:rFonts w:ascii="Cambria Math" w:hAnsi="Cambria Math"/>
            <w:szCs w:val="24"/>
            <w:lang w:val="en-US"/>
          </w:rPr>
          <m:t>=15</m:t>
        </m:r>
        <m:r>
          <w:rPr>
            <w:rFonts w:ascii="Cambria Math" w:hAnsi="Cambria Math"/>
            <w:szCs w:val="24"/>
          </w:rPr>
          <m:t>V</m:t>
        </m:r>
      </m:oMath>
      <w:r w:rsidRPr="002B3101">
        <w:rPr>
          <w:i/>
          <w:szCs w:val="24"/>
          <w:lang w:val="en-US"/>
        </w:rPr>
        <w:t xml:space="preserve"> pro </w:t>
      </w:r>
      <w:r w:rsidRPr="002B3101">
        <w:rPr>
          <w:rFonts w:cs="Arial"/>
          <w:i/>
          <w:szCs w:val="24"/>
          <w:lang w:val="en-US"/>
        </w:rPr>
        <w:t>µ</w:t>
      </w:r>
      <w:r w:rsidRPr="002B3101">
        <w:rPr>
          <w:i/>
          <w:szCs w:val="24"/>
          <w:lang w:val="en-US"/>
        </w:rPr>
        <w:t>s</w:t>
      </w:r>
    </w:p>
    <w:p w14:paraId="3E14255D" w14:textId="274AE0F8" w:rsidR="00027374" w:rsidRPr="002B3101" w:rsidRDefault="00027374" w:rsidP="00037758">
      <w:pPr>
        <w:rPr>
          <w:i/>
          <w:szCs w:val="24"/>
          <w:lang w:val="en-US"/>
        </w:rPr>
      </w:pPr>
    </w:p>
    <w:p w14:paraId="4285AE9F" w14:textId="4207715A" w:rsidR="005766D3" w:rsidRDefault="00444B31" w:rsidP="00444B31">
      <w:pPr>
        <w:pStyle w:val="berschrift2"/>
        <w:numPr>
          <w:ilvl w:val="1"/>
          <w:numId w:val="1"/>
        </w:numPr>
        <w:rPr>
          <w:lang w:val="en-US"/>
        </w:rPr>
      </w:pPr>
      <w:bookmarkStart w:id="8" w:name="_Toc22670157"/>
      <w:proofErr w:type="spellStart"/>
      <w:r>
        <w:rPr>
          <w:lang w:val="en-US"/>
        </w:rPr>
        <w:lastRenderedPageBreak/>
        <w:t>Bodediagramm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Transitfrequenz</w:t>
      </w:r>
      <w:bookmarkEnd w:id="8"/>
      <w:proofErr w:type="spellEnd"/>
    </w:p>
    <w:p w14:paraId="329472D2" w14:textId="002D5E14" w:rsidR="00AD4409" w:rsidRDefault="00AD4409" w:rsidP="00AD4409">
      <w:pPr>
        <w:rPr>
          <w:lang w:val="en-US"/>
        </w:rPr>
      </w:pPr>
    </w:p>
    <w:p w14:paraId="739BDC79" w14:textId="319D9AC9" w:rsidR="005940DC" w:rsidRDefault="006317D9" w:rsidP="00F510C1">
      <w:pPr>
        <w:ind w:left="425"/>
      </w:pPr>
      <w:r w:rsidRPr="006317D9">
        <w:t xml:space="preserve">In diesem </w:t>
      </w:r>
      <w:r>
        <w:t>Teil der Übung wurde durch mehrere Messung</w:t>
      </w:r>
      <w:r w:rsidR="002C174B">
        <w:t>en</w:t>
      </w:r>
      <w:r>
        <w:t xml:space="preserve"> ein Bodediagramm erstellt und versucht die Transitfrequenz zu bestimmen</w:t>
      </w:r>
      <w:r w:rsidR="00F510C1">
        <w:t>.</w:t>
      </w:r>
    </w:p>
    <w:p w14:paraId="075FE125" w14:textId="77777777" w:rsidR="00927B8B" w:rsidRPr="006317D9" w:rsidRDefault="00927B8B" w:rsidP="00F510C1">
      <w:pPr>
        <w:ind w:left="425"/>
      </w:pPr>
    </w:p>
    <w:p w14:paraId="6A263A22" w14:textId="747FEC4A" w:rsidR="00AD4409" w:rsidRDefault="000E487F" w:rsidP="000E487F">
      <w:pPr>
        <w:pStyle w:val="berschrift3"/>
        <w:numPr>
          <w:ilvl w:val="2"/>
          <w:numId w:val="1"/>
        </w:numPr>
        <w:rPr>
          <w:lang w:val="en-US"/>
        </w:rPr>
      </w:pPr>
      <w:bookmarkStart w:id="9" w:name="_Toc22670158"/>
      <w:proofErr w:type="spellStart"/>
      <w:r>
        <w:rPr>
          <w:lang w:val="en-US"/>
        </w:rPr>
        <w:t>Schaltung</w:t>
      </w:r>
      <w:bookmarkEnd w:id="9"/>
      <w:proofErr w:type="spellEnd"/>
    </w:p>
    <w:p w14:paraId="6A98BB8E" w14:textId="00602D5A" w:rsidR="000E487F" w:rsidRDefault="000E487F" w:rsidP="000E487F">
      <w:pPr>
        <w:rPr>
          <w:lang w:val="en-US"/>
        </w:rPr>
      </w:pPr>
    </w:p>
    <w:p w14:paraId="04B8855B" w14:textId="14449DA4" w:rsidR="000E487F" w:rsidRDefault="000E487F" w:rsidP="000E487F">
      <w:pPr>
        <w:ind w:left="708"/>
      </w:pPr>
      <w:r w:rsidRPr="000E487F">
        <w:t>Die verwendete ist wie i</w:t>
      </w:r>
      <w:r>
        <w:t xml:space="preserve">n 3.1.1. </w:t>
      </w:r>
      <w:r w:rsidR="00CF29D7">
        <w:t>ein Nicht Invertierender Verstärker mit den gleichen Widerständen.</w:t>
      </w:r>
    </w:p>
    <w:p w14:paraId="27605CF1" w14:textId="36DA6484" w:rsidR="006279BA" w:rsidRDefault="006279BA" w:rsidP="000E487F">
      <w:pPr>
        <w:ind w:left="708"/>
      </w:pPr>
    </w:p>
    <w:p w14:paraId="734EE30F" w14:textId="07C67CB5" w:rsidR="006279BA" w:rsidRDefault="00A748CD" w:rsidP="00A748CD">
      <w:pPr>
        <w:pStyle w:val="berschrift3"/>
        <w:numPr>
          <w:ilvl w:val="2"/>
          <w:numId w:val="1"/>
        </w:numPr>
      </w:pPr>
      <w:bookmarkStart w:id="10" w:name="_Toc22670159"/>
      <w:r>
        <w:t>Messung</w:t>
      </w:r>
      <w:bookmarkEnd w:id="10"/>
    </w:p>
    <w:p w14:paraId="64AAD27D" w14:textId="085A0218" w:rsidR="00A748CD" w:rsidRDefault="00A748CD" w:rsidP="00A748CD"/>
    <w:p w14:paraId="0B18C79B" w14:textId="0A2131F7" w:rsidR="0001469B" w:rsidRDefault="000C07E2" w:rsidP="00FB5FAB">
      <w:pPr>
        <w:ind w:left="708"/>
      </w:pPr>
      <w:r>
        <w:t xml:space="preserve">Hierfür wurde lediglich die Frequenz des Eingangssignal variiert und </w:t>
      </w:r>
      <w:r w:rsidR="00CD1EC2">
        <w:t xml:space="preserve">danach die Phase sowie das Verhältnis der Eingangsspannung zur Ausgangsspannung gemessen. </w:t>
      </w:r>
      <w:r w:rsidR="00B61A74">
        <w:t xml:space="preserve">Es ist sehr wichtig, dass ein Sinus Signal verwendet wird, da es </w:t>
      </w:r>
      <w:r w:rsidR="00421394">
        <w:t xml:space="preserve">bei anderen Formen von Signalen </w:t>
      </w:r>
      <w:r w:rsidR="00347E3A">
        <w:t>mehrere Oberwellen gibt und wir den Operationsverstärker nur bei einer Frequenz testen wollen.</w:t>
      </w:r>
    </w:p>
    <w:p w14:paraId="36868050" w14:textId="77777777" w:rsidR="00FB5FAB" w:rsidRDefault="00FB5FAB" w:rsidP="00FB5FAB">
      <w:pPr>
        <w:ind w:left="708"/>
      </w:pPr>
    </w:p>
    <w:tbl>
      <w:tblPr>
        <w:tblStyle w:val="Tabellenraster"/>
        <w:tblW w:w="3908" w:type="dxa"/>
        <w:jc w:val="center"/>
        <w:tblLook w:val="04A0" w:firstRow="1" w:lastRow="0" w:firstColumn="1" w:lastColumn="0" w:noHBand="0" w:noVBand="1"/>
      </w:tblPr>
      <w:tblGrid>
        <w:gridCol w:w="1216"/>
        <w:gridCol w:w="1216"/>
        <w:gridCol w:w="1535"/>
      </w:tblGrid>
      <w:tr w:rsidR="001A79A6" w:rsidRPr="001A79A6" w14:paraId="08D1177B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7EE6F46A" w14:textId="19ED21E1" w:rsidR="001A79A6" w:rsidRPr="001A79A6" w:rsidRDefault="001A79A6" w:rsidP="001A7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Frequenz</w:t>
            </w:r>
            <w:r w:rsidR="00F355FD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 xml:space="preserve"> [Hz]</w:t>
            </w:r>
          </w:p>
        </w:tc>
        <w:tc>
          <w:tcPr>
            <w:tcW w:w="1216" w:type="dxa"/>
            <w:noWrap/>
            <w:hideMark/>
          </w:tcPr>
          <w:p w14:paraId="6E8F9492" w14:textId="77777777" w:rsidR="001A79A6" w:rsidRDefault="001A79A6" w:rsidP="001A7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Phase</w:t>
            </w:r>
          </w:p>
          <w:p w14:paraId="7D3B7087" w14:textId="06FF3AFC" w:rsidR="00A47F91" w:rsidRPr="001A79A6" w:rsidRDefault="00A47F91" w:rsidP="001A7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[°]</w:t>
            </w:r>
          </w:p>
        </w:tc>
        <w:tc>
          <w:tcPr>
            <w:tcW w:w="1476" w:type="dxa"/>
            <w:noWrap/>
            <w:hideMark/>
          </w:tcPr>
          <w:p w14:paraId="5C1C7C12" w14:textId="77777777" w:rsidR="001A79A6" w:rsidRDefault="001A79A6" w:rsidP="001A7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20*</w:t>
            </w:r>
            <w:proofErr w:type="gramStart"/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log(</w:t>
            </w:r>
            <w:proofErr w:type="spellStart"/>
            <w:proofErr w:type="gramEnd"/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Ua</w:t>
            </w:r>
            <w:proofErr w:type="spellEnd"/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/</w:t>
            </w:r>
            <w:proofErr w:type="spellStart"/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Ue</w:t>
            </w:r>
            <w:proofErr w:type="spellEnd"/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)</w:t>
            </w:r>
          </w:p>
          <w:p w14:paraId="56655740" w14:textId="19B68D85" w:rsidR="006326DB" w:rsidRPr="001A79A6" w:rsidRDefault="006326DB" w:rsidP="001A7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[</w:t>
            </w:r>
            <w:r w:rsidR="00FC780D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dB]</w:t>
            </w:r>
          </w:p>
        </w:tc>
      </w:tr>
      <w:tr w:rsidR="001A79A6" w:rsidRPr="001A79A6" w14:paraId="619FF09A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587E8C5E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100</w:t>
            </w:r>
          </w:p>
        </w:tc>
        <w:tc>
          <w:tcPr>
            <w:tcW w:w="1216" w:type="dxa"/>
            <w:noWrap/>
            <w:hideMark/>
          </w:tcPr>
          <w:p w14:paraId="09DBE551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0</w:t>
            </w:r>
          </w:p>
        </w:tc>
        <w:tc>
          <w:tcPr>
            <w:tcW w:w="1476" w:type="dxa"/>
            <w:noWrap/>
            <w:hideMark/>
          </w:tcPr>
          <w:p w14:paraId="1254FDF9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20.23726212</w:t>
            </w:r>
          </w:p>
        </w:tc>
      </w:tr>
      <w:tr w:rsidR="001A79A6" w:rsidRPr="001A79A6" w14:paraId="52AF571D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4FDE3829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200</w:t>
            </w:r>
          </w:p>
        </w:tc>
        <w:tc>
          <w:tcPr>
            <w:tcW w:w="1216" w:type="dxa"/>
            <w:noWrap/>
            <w:hideMark/>
          </w:tcPr>
          <w:p w14:paraId="1B1D4C2C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-0.7</w:t>
            </w:r>
          </w:p>
        </w:tc>
        <w:tc>
          <w:tcPr>
            <w:tcW w:w="1476" w:type="dxa"/>
            <w:noWrap/>
            <w:hideMark/>
          </w:tcPr>
          <w:p w14:paraId="4017233B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20.23726212</w:t>
            </w:r>
          </w:p>
        </w:tc>
      </w:tr>
      <w:tr w:rsidR="001A79A6" w:rsidRPr="001A79A6" w14:paraId="777BBCC2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2BADD4B8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500</w:t>
            </w:r>
          </w:p>
        </w:tc>
        <w:tc>
          <w:tcPr>
            <w:tcW w:w="1216" w:type="dxa"/>
            <w:noWrap/>
            <w:hideMark/>
          </w:tcPr>
          <w:p w14:paraId="46C660DF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-1.2</w:t>
            </w:r>
          </w:p>
        </w:tc>
        <w:tc>
          <w:tcPr>
            <w:tcW w:w="1476" w:type="dxa"/>
            <w:noWrap/>
            <w:hideMark/>
          </w:tcPr>
          <w:p w14:paraId="1E7B33B7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20.23726212</w:t>
            </w:r>
          </w:p>
        </w:tc>
      </w:tr>
      <w:tr w:rsidR="001A79A6" w:rsidRPr="001A79A6" w14:paraId="22524E09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6105510A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1000</w:t>
            </w:r>
          </w:p>
        </w:tc>
        <w:tc>
          <w:tcPr>
            <w:tcW w:w="1216" w:type="dxa"/>
            <w:noWrap/>
            <w:hideMark/>
          </w:tcPr>
          <w:p w14:paraId="2402E27F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-2</w:t>
            </w:r>
          </w:p>
        </w:tc>
        <w:tc>
          <w:tcPr>
            <w:tcW w:w="1476" w:type="dxa"/>
            <w:noWrap/>
            <w:hideMark/>
          </w:tcPr>
          <w:p w14:paraId="370DAA7D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20.23726212</w:t>
            </w:r>
          </w:p>
        </w:tc>
      </w:tr>
      <w:tr w:rsidR="001A79A6" w:rsidRPr="001A79A6" w14:paraId="66625051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4A8873D4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2000</w:t>
            </w:r>
          </w:p>
        </w:tc>
        <w:tc>
          <w:tcPr>
            <w:tcW w:w="1216" w:type="dxa"/>
            <w:noWrap/>
            <w:hideMark/>
          </w:tcPr>
          <w:p w14:paraId="6FD06D92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-2.2</w:t>
            </w:r>
          </w:p>
        </w:tc>
        <w:tc>
          <w:tcPr>
            <w:tcW w:w="1476" w:type="dxa"/>
            <w:noWrap/>
            <w:hideMark/>
          </w:tcPr>
          <w:p w14:paraId="0C4FA464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20.23726212</w:t>
            </w:r>
          </w:p>
        </w:tc>
      </w:tr>
      <w:tr w:rsidR="001A79A6" w:rsidRPr="001A79A6" w14:paraId="6F261D76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64B011E9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5000</w:t>
            </w:r>
          </w:p>
        </w:tc>
        <w:tc>
          <w:tcPr>
            <w:tcW w:w="1216" w:type="dxa"/>
            <w:noWrap/>
            <w:hideMark/>
          </w:tcPr>
          <w:p w14:paraId="51ABF35B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-2.7</w:t>
            </w:r>
          </w:p>
        </w:tc>
        <w:tc>
          <w:tcPr>
            <w:tcW w:w="1476" w:type="dxa"/>
            <w:noWrap/>
            <w:hideMark/>
          </w:tcPr>
          <w:p w14:paraId="2F126129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20.18509445</w:t>
            </w:r>
          </w:p>
        </w:tc>
      </w:tr>
      <w:tr w:rsidR="001A79A6" w:rsidRPr="001A79A6" w14:paraId="5A91B8C8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24452138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10000</w:t>
            </w:r>
          </w:p>
        </w:tc>
        <w:tc>
          <w:tcPr>
            <w:tcW w:w="1216" w:type="dxa"/>
            <w:noWrap/>
            <w:hideMark/>
          </w:tcPr>
          <w:p w14:paraId="0B1823CF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-3</w:t>
            </w:r>
          </w:p>
        </w:tc>
        <w:tc>
          <w:tcPr>
            <w:tcW w:w="1476" w:type="dxa"/>
            <w:noWrap/>
            <w:hideMark/>
          </w:tcPr>
          <w:p w14:paraId="40460DF1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20.13261158</w:t>
            </w:r>
          </w:p>
        </w:tc>
      </w:tr>
      <w:tr w:rsidR="001A79A6" w:rsidRPr="001A79A6" w14:paraId="387492E3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236AAF84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20000</w:t>
            </w:r>
          </w:p>
        </w:tc>
        <w:tc>
          <w:tcPr>
            <w:tcW w:w="1216" w:type="dxa"/>
            <w:noWrap/>
            <w:hideMark/>
          </w:tcPr>
          <w:p w14:paraId="4EDC3325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-6.7</w:t>
            </w:r>
          </w:p>
        </w:tc>
        <w:tc>
          <w:tcPr>
            <w:tcW w:w="1476" w:type="dxa"/>
            <w:noWrap/>
            <w:hideMark/>
          </w:tcPr>
          <w:p w14:paraId="1069732F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20.13261158</w:t>
            </w:r>
          </w:p>
        </w:tc>
      </w:tr>
      <w:tr w:rsidR="001A79A6" w:rsidRPr="001A79A6" w14:paraId="60498C6F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6B33ECDF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50000</w:t>
            </w:r>
          </w:p>
        </w:tc>
        <w:tc>
          <w:tcPr>
            <w:tcW w:w="1216" w:type="dxa"/>
            <w:noWrap/>
            <w:hideMark/>
          </w:tcPr>
          <w:p w14:paraId="4213221E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-13</w:t>
            </w:r>
          </w:p>
        </w:tc>
        <w:tc>
          <w:tcPr>
            <w:tcW w:w="1476" w:type="dxa"/>
            <w:noWrap/>
            <w:hideMark/>
          </w:tcPr>
          <w:p w14:paraId="31B74E74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19.97323298</w:t>
            </w:r>
          </w:p>
        </w:tc>
      </w:tr>
      <w:tr w:rsidR="001A79A6" w:rsidRPr="001A79A6" w14:paraId="6362EBC1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009D656E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100000</w:t>
            </w:r>
          </w:p>
        </w:tc>
        <w:tc>
          <w:tcPr>
            <w:tcW w:w="1216" w:type="dxa"/>
            <w:noWrap/>
            <w:hideMark/>
          </w:tcPr>
          <w:p w14:paraId="3148DE0A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-25</w:t>
            </w:r>
          </w:p>
        </w:tc>
        <w:tc>
          <w:tcPr>
            <w:tcW w:w="1476" w:type="dxa"/>
            <w:noWrap/>
            <w:hideMark/>
          </w:tcPr>
          <w:p w14:paraId="403F9C7B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19.30475787</w:t>
            </w:r>
          </w:p>
        </w:tc>
      </w:tr>
      <w:tr w:rsidR="001A79A6" w:rsidRPr="001A79A6" w14:paraId="755C6E43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64FB397B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200000</w:t>
            </w:r>
          </w:p>
        </w:tc>
        <w:tc>
          <w:tcPr>
            <w:tcW w:w="1216" w:type="dxa"/>
            <w:noWrap/>
            <w:hideMark/>
          </w:tcPr>
          <w:p w14:paraId="14D912E1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-42</w:t>
            </w:r>
          </w:p>
        </w:tc>
        <w:tc>
          <w:tcPr>
            <w:tcW w:w="1476" w:type="dxa"/>
            <w:noWrap/>
            <w:hideMark/>
          </w:tcPr>
          <w:p w14:paraId="584BF755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17.85900711</w:t>
            </w:r>
          </w:p>
        </w:tc>
      </w:tr>
      <w:tr w:rsidR="001A79A6" w:rsidRPr="001A79A6" w14:paraId="51161F7A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75FF003D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500000</w:t>
            </w:r>
          </w:p>
        </w:tc>
        <w:tc>
          <w:tcPr>
            <w:tcW w:w="1216" w:type="dxa"/>
            <w:noWrap/>
            <w:hideMark/>
          </w:tcPr>
          <w:p w14:paraId="52B926C2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-72</w:t>
            </w:r>
          </w:p>
        </w:tc>
        <w:tc>
          <w:tcPr>
            <w:tcW w:w="1476" w:type="dxa"/>
            <w:noWrap/>
            <w:hideMark/>
          </w:tcPr>
          <w:p w14:paraId="70A3A5A2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12.80809967</w:t>
            </w:r>
          </w:p>
        </w:tc>
      </w:tr>
      <w:tr w:rsidR="001A79A6" w:rsidRPr="001A79A6" w14:paraId="700E49EE" w14:textId="77777777" w:rsidTr="00FB5FAB">
        <w:trPr>
          <w:trHeight w:val="300"/>
          <w:jc w:val="center"/>
        </w:trPr>
        <w:tc>
          <w:tcPr>
            <w:tcW w:w="1216" w:type="dxa"/>
            <w:noWrap/>
            <w:hideMark/>
          </w:tcPr>
          <w:p w14:paraId="58C26D40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1000000</w:t>
            </w:r>
          </w:p>
        </w:tc>
        <w:tc>
          <w:tcPr>
            <w:tcW w:w="1216" w:type="dxa"/>
            <w:noWrap/>
            <w:hideMark/>
          </w:tcPr>
          <w:p w14:paraId="35E6199A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-100</w:t>
            </w:r>
          </w:p>
        </w:tc>
        <w:tc>
          <w:tcPr>
            <w:tcW w:w="1476" w:type="dxa"/>
            <w:noWrap/>
            <w:hideMark/>
          </w:tcPr>
          <w:p w14:paraId="019FF1DD" w14:textId="77777777" w:rsidR="001A79A6" w:rsidRPr="001A79A6" w:rsidRDefault="001A79A6" w:rsidP="001A7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</w:pPr>
            <w:r w:rsidRPr="001A79A6">
              <w:rPr>
                <w:rFonts w:ascii="Calibri" w:eastAsia="Times New Roman" w:hAnsi="Calibri" w:cs="Calibri"/>
                <w:color w:val="000000"/>
                <w:sz w:val="22"/>
                <w:lang w:eastAsia="ko-KR"/>
              </w:rPr>
              <w:t>7.82413252</w:t>
            </w:r>
          </w:p>
        </w:tc>
      </w:tr>
    </w:tbl>
    <w:p w14:paraId="4785E007" w14:textId="77777777" w:rsidR="0001469B" w:rsidRPr="00A748CD" w:rsidRDefault="0001469B" w:rsidP="00F1578A">
      <w:pPr>
        <w:ind w:left="708"/>
      </w:pPr>
    </w:p>
    <w:p w14:paraId="6A16B8CC" w14:textId="2468BE20" w:rsidR="005766D3" w:rsidRPr="000E487F" w:rsidRDefault="00B96BDE" w:rsidP="00F959BA">
      <w:pPr>
        <w:rPr>
          <w:i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A06306" wp14:editId="015B8407">
            <wp:simplePos x="0" y="0"/>
            <wp:positionH relativeFrom="margin">
              <wp:posOffset>567657</wp:posOffset>
            </wp:positionH>
            <wp:positionV relativeFrom="paragraph">
              <wp:posOffset>502</wp:posOffset>
            </wp:positionV>
            <wp:extent cx="4591050" cy="2700020"/>
            <wp:effectExtent l="0" t="0" r="0" b="5080"/>
            <wp:wrapSquare wrapText="bothSides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7A707FC6-9A9C-4E8A-B4EC-B995CCF96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4ED2CA5A" w14:textId="393446CA" w:rsidR="00FE4B8E" w:rsidRDefault="00FE4B8E" w:rsidP="00FE4B8E"/>
    <w:p w14:paraId="4B5E6407" w14:textId="1EF48D70" w:rsidR="00585B39" w:rsidRDefault="00585B39" w:rsidP="00EC6A43">
      <w:pPr>
        <w:ind w:left="360"/>
      </w:pPr>
    </w:p>
    <w:p w14:paraId="76794793" w14:textId="2C34B1F2" w:rsidR="00585B39" w:rsidRDefault="00585B39" w:rsidP="00585B39"/>
    <w:p w14:paraId="30B69FA0" w14:textId="553BEF91" w:rsidR="00585B39" w:rsidRDefault="00585B39" w:rsidP="00585B39"/>
    <w:p w14:paraId="2359AB84" w14:textId="6597A817" w:rsidR="00585B39" w:rsidRDefault="00585B39" w:rsidP="00585B39"/>
    <w:p w14:paraId="545342CB" w14:textId="7513DDAE" w:rsidR="00585B39" w:rsidRDefault="00585B39" w:rsidP="00585B39"/>
    <w:p w14:paraId="51630CF7" w14:textId="6CDAC2C4" w:rsidR="00585B39" w:rsidRDefault="00585B39" w:rsidP="00051154">
      <w:pPr>
        <w:jc w:val="center"/>
      </w:pPr>
    </w:p>
    <w:p w14:paraId="5E9CFCFA" w14:textId="31BA502C" w:rsidR="00585B39" w:rsidRDefault="00585B39" w:rsidP="00585B39"/>
    <w:p w14:paraId="28056C48" w14:textId="147AB5FF" w:rsidR="00585B39" w:rsidRDefault="00185E6A" w:rsidP="00585B39">
      <w:r>
        <w:rPr>
          <w:noProof/>
        </w:rPr>
        <w:drawing>
          <wp:anchor distT="0" distB="0" distL="114300" distR="114300" simplePos="0" relativeHeight="251664384" behindDoc="1" locked="0" layoutInCell="1" allowOverlap="1" wp14:anchorId="3E911EA5" wp14:editId="3CFE4078">
            <wp:simplePos x="0" y="0"/>
            <wp:positionH relativeFrom="margin">
              <wp:posOffset>566420</wp:posOffset>
            </wp:positionH>
            <wp:positionV relativeFrom="paragraph">
              <wp:posOffset>245109</wp:posOffset>
            </wp:positionV>
            <wp:extent cx="4589145" cy="2714625"/>
            <wp:effectExtent l="0" t="0" r="1905" b="9525"/>
            <wp:wrapNone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DE403BAB-4F41-4793-924A-635AAC2DF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B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140071" wp14:editId="467B38B6">
                <wp:simplePos x="0" y="0"/>
                <wp:positionH relativeFrom="column">
                  <wp:posOffset>3988969</wp:posOffset>
                </wp:positionH>
                <wp:positionV relativeFrom="paragraph">
                  <wp:posOffset>277390</wp:posOffset>
                </wp:positionV>
                <wp:extent cx="1206500" cy="25590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BCB35" w14:textId="77777777" w:rsidR="00B96BDE" w:rsidRPr="00010698" w:rsidRDefault="00B96BDE" w:rsidP="00B96BDE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069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log(</w:t>
                            </w:r>
                            <w:proofErr w:type="spellStart"/>
                            <w:proofErr w:type="gramEnd"/>
                            <w:r w:rsidRPr="0001069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Frequenz</w:t>
                            </w:r>
                            <w:proofErr w:type="spellEnd"/>
                            <w:r w:rsidRPr="0001069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) [Hz]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4007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4.1pt;margin-top:21.85pt;width:95pt;height:2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" filled="f" stroked="f">
                <v:textbox>
                  <w:txbxContent>
                    <w:p w14:paraId="397BCB35" w14:textId="77777777" w:rsidR="00B96BDE" w:rsidRPr="00010698" w:rsidRDefault="00B96BDE" w:rsidP="00B96BDE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gramStart"/>
                      <w:r w:rsidRPr="00010698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log(</w:t>
                      </w:r>
                      <w:proofErr w:type="spellStart"/>
                      <w:proofErr w:type="gramEnd"/>
                      <w:r w:rsidRPr="00010698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Frequenz</w:t>
                      </w:r>
                      <w:proofErr w:type="spellEnd"/>
                      <w:r w:rsidRPr="00010698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) [Hz]</w:t>
                      </w:r>
                    </w:p>
                  </w:txbxContent>
                </v:textbox>
              </v:shape>
            </w:pict>
          </mc:Fallback>
        </mc:AlternateContent>
      </w:r>
    </w:p>
    <w:p w14:paraId="760D2A66" w14:textId="29AC24C6" w:rsidR="00585B39" w:rsidRDefault="00585B39" w:rsidP="00585B39"/>
    <w:p w14:paraId="66E9E4F2" w14:textId="73DFD2B1" w:rsidR="00585B39" w:rsidRDefault="00585B39" w:rsidP="00585B39"/>
    <w:p w14:paraId="5DA90663" w14:textId="008BCF39" w:rsidR="00585B39" w:rsidRDefault="00585B39" w:rsidP="00585B39"/>
    <w:p w14:paraId="5F466343" w14:textId="335A3521" w:rsidR="00585B39" w:rsidRDefault="00585B39" w:rsidP="00585B39"/>
    <w:p w14:paraId="7D88637F" w14:textId="200964CD" w:rsidR="00585B39" w:rsidRDefault="00585B39" w:rsidP="00585B39"/>
    <w:p w14:paraId="31849E86" w14:textId="35C7FE38" w:rsidR="00B96BDE" w:rsidRDefault="00B96BDE" w:rsidP="00B96BDE">
      <w:pPr>
        <w:pStyle w:val="berschrift1"/>
        <w:ind w:left="360"/>
      </w:pPr>
    </w:p>
    <w:p w14:paraId="12788D0E" w14:textId="59E0C724" w:rsidR="00B96BDE" w:rsidRDefault="00B96BDE" w:rsidP="00B96BDE">
      <w:pPr>
        <w:pStyle w:val="berschrift1"/>
        <w:ind w:left="360"/>
      </w:pPr>
    </w:p>
    <w:p w14:paraId="1F4495E8" w14:textId="2537B95A" w:rsidR="002079D5" w:rsidRDefault="002079D5" w:rsidP="002079D5"/>
    <w:p w14:paraId="65CE83E4" w14:textId="4DBC0898" w:rsidR="002079D5" w:rsidRDefault="002079D5" w:rsidP="002079D5"/>
    <w:p w14:paraId="41A288E8" w14:textId="023D8FA0" w:rsidR="002079D5" w:rsidRDefault="00505E1C" w:rsidP="002079D5">
      <w:r>
        <w:tab/>
      </w:r>
    </w:p>
    <w:p w14:paraId="76CBCB24" w14:textId="66897B44" w:rsidR="00376953" w:rsidRDefault="005A3075" w:rsidP="00835243">
      <w:pPr>
        <w:ind w:left="708"/>
      </w:pPr>
      <w:r>
        <w:t xml:space="preserve">Wie man erkennen kann, </w:t>
      </w:r>
      <w:r w:rsidR="00BD2D30">
        <w:t xml:space="preserve">sinkt der Verstärkungsfaktor mit steigender </w:t>
      </w:r>
      <w:r w:rsidR="00376953">
        <w:t xml:space="preserve">Frequenz. </w:t>
      </w:r>
      <w:r w:rsidR="00AA51D9">
        <w:t xml:space="preserve">Die Transitfrequenz ist dabei jene Frequenz, </w:t>
      </w:r>
      <w:r w:rsidR="000E743C">
        <w:t xml:space="preserve">wo </w:t>
      </w:r>
      <w:r w:rsidR="00E3080F">
        <w:t xml:space="preserve">der Verstärkungsfaktor 0 dB (1) ist. </w:t>
      </w:r>
      <w:r w:rsidR="000A7A4F">
        <w:t xml:space="preserve">Leider </w:t>
      </w:r>
      <w:r w:rsidR="00F0241E">
        <w:t>konnte der Funktionsgenerator uns nicht so eine hohe Frequenz zur Verfügung stellen und deshalb auch die Transitfrequenz nicht gemessen werden.</w:t>
      </w:r>
    </w:p>
    <w:p w14:paraId="434AD305" w14:textId="77777777" w:rsidR="00EE39FD" w:rsidRDefault="00EE39FD" w:rsidP="00835243">
      <w:pPr>
        <w:ind w:left="708"/>
      </w:pPr>
    </w:p>
    <w:p w14:paraId="78A7B742" w14:textId="74E807B1" w:rsidR="00EF1434" w:rsidRDefault="00EF1434" w:rsidP="00EF1434">
      <w:pPr>
        <w:pStyle w:val="berschrift2"/>
        <w:numPr>
          <w:ilvl w:val="1"/>
          <w:numId w:val="1"/>
        </w:numPr>
      </w:pPr>
      <w:bookmarkStart w:id="11" w:name="_Toc22670160"/>
      <w:r>
        <w:t>Rechteck-</w:t>
      </w:r>
      <w:r w:rsidR="00EB7F2B">
        <w:t>/Dreieckgenerator</w:t>
      </w:r>
      <w:bookmarkEnd w:id="11"/>
    </w:p>
    <w:p w14:paraId="047C031F" w14:textId="24906C71" w:rsidR="00EB7F2B" w:rsidRDefault="00EB7F2B" w:rsidP="00835243">
      <w:pPr>
        <w:ind w:left="425"/>
      </w:pPr>
    </w:p>
    <w:p w14:paraId="539CFD05" w14:textId="71D6F9FF" w:rsidR="00EB7F2B" w:rsidRPr="00EB7F2B" w:rsidRDefault="00A804C5" w:rsidP="007741E2">
      <w:pPr>
        <w:ind w:left="425"/>
      </w:pPr>
      <w:r>
        <w:t xml:space="preserve">Im zweiten Teil der Übung wurde mit Hilfe von zwei Operationsverstärkern ein Rechteck- bzw. Dreieckgenerator </w:t>
      </w:r>
      <w:r w:rsidR="004812E3">
        <w:t>mit einer festen Frequenz aufgebaut.</w:t>
      </w:r>
    </w:p>
    <w:p w14:paraId="6B4EC430" w14:textId="77777777" w:rsidR="00EF1434" w:rsidRDefault="00EF1434" w:rsidP="002079D5"/>
    <w:p w14:paraId="66C82C57" w14:textId="47C2C0DA" w:rsidR="00EF1434" w:rsidRDefault="001814A7" w:rsidP="002079D5">
      <w:r>
        <w:tab/>
      </w:r>
    </w:p>
    <w:p w14:paraId="1B1A475F" w14:textId="7A58CFE9" w:rsidR="00EF1434" w:rsidRDefault="001814A7" w:rsidP="001814A7">
      <w:pPr>
        <w:pStyle w:val="berschrift3"/>
        <w:numPr>
          <w:ilvl w:val="2"/>
          <w:numId w:val="1"/>
        </w:numPr>
      </w:pPr>
      <w:bookmarkStart w:id="12" w:name="_Toc22670161"/>
      <w:r>
        <w:lastRenderedPageBreak/>
        <w:t>Schaltung</w:t>
      </w:r>
      <w:bookmarkEnd w:id="12"/>
    </w:p>
    <w:p w14:paraId="3C2D19A7" w14:textId="293DE6D3" w:rsidR="001814A7" w:rsidRDefault="001814A7" w:rsidP="001814A7"/>
    <w:p w14:paraId="46CCE73F" w14:textId="2F42605B" w:rsidR="001814A7" w:rsidRPr="001814A7" w:rsidRDefault="00760818" w:rsidP="005A5F2C">
      <w:pPr>
        <w:ind w:left="708"/>
      </w:pPr>
      <w:r>
        <w:rPr>
          <w:noProof/>
        </w:rPr>
        <w:drawing>
          <wp:inline distT="0" distB="0" distL="0" distR="0" wp14:anchorId="207743B9" wp14:editId="26CEAFB6">
            <wp:extent cx="4184295" cy="2670198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54" cy="26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D16" w14:textId="485DF347" w:rsidR="00EF1434" w:rsidRPr="00437DBE" w:rsidRDefault="00437DBE" w:rsidP="002079D5">
      <w:pPr>
        <w:rPr>
          <w:i/>
          <w:sz w:val="18"/>
        </w:rPr>
      </w:pPr>
      <w:r>
        <w:tab/>
      </w:r>
      <w:r>
        <w:rPr>
          <w:i/>
          <w:sz w:val="18"/>
        </w:rPr>
        <w:t xml:space="preserve">Abbildung 5: Schaltung eines </w:t>
      </w:r>
      <w:r w:rsidR="00B521AB">
        <w:rPr>
          <w:i/>
          <w:sz w:val="18"/>
        </w:rPr>
        <w:t>Rechteck-/Dreieckgenerators</w:t>
      </w:r>
    </w:p>
    <w:p w14:paraId="3621F587" w14:textId="77777777" w:rsidR="00D639C1" w:rsidRDefault="00845A8B" w:rsidP="004263EC">
      <w:pPr>
        <w:ind w:left="705"/>
      </w:pPr>
      <w:r>
        <w:t xml:space="preserve">Die Schaltung ist hierbei in zwei Teile zu betrachten. Der linke Teil R1, R2 und </w:t>
      </w:r>
      <w:r>
        <w:tab/>
        <w:t xml:space="preserve">der Operationsverstärker bilden einen invertierenden Schmitt Trigger. </w:t>
      </w:r>
      <w:r w:rsidR="0068779D">
        <w:t xml:space="preserve">Als Eingangsspannung erhält dieser </w:t>
      </w:r>
      <w:r w:rsidR="006A0C7C">
        <w:t>die Ausgangsspannung des Integrierers (R, C, rechter Operationsverstärker)</w:t>
      </w:r>
      <w:r>
        <w:t>.</w:t>
      </w:r>
      <w:r w:rsidR="00FE29A8">
        <w:t xml:space="preserve"> </w:t>
      </w:r>
      <w:r w:rsidR="00F63926">
        <w:t>Um den Oszillator zum Schwingen zu bringen müssen lediglich die OPVs mit der Spannungsversorgung (</w:t>
      </w:r>
      <w:proofErr w:type="spellStart"/>
      <w:r w:rsidR="00F63926">
        <w:t>UBat</w:t>
      </w:r>
      <w:proofErr w:type="spellEnd"/>
      <w:r w:rsidR="00F63926">
        <w:t>) verbunden werden</w:t>
      </w:r>
      <w:r w:rsidR="00D639C1">
        <w:t>.</w:t>
      </w:r>
    </w:p>
    <w:p w14:paraId="194484C7" w14:textId="77777777" w:rsidR="006B5FA8" w:rsidRDefault="006B5FA8" w:rsidP="004263EC">
      <w:pPr>
        <w:ind w:left="705"/>
      </w:pPr>
      <w:r>
        <w:t xml:space="preserve">Funktionsprinzip: </w:t>
      </w:r>
    </w:p>
    <w:p w14:paraId="025B6D5F" w14:textId="11014180" w:rsidR="00ED4B8E" w:rsidRDefault="006B5FA8" w:rsidP="006B5FA8">
      <w:pPr>
        <w:pStyle w:val="Listenabsatz"/>
        <w:numPr>
          <w:ilvl w:val="0"/>
          <w:numId w:val="14"/>
        </w:numPr>
      </w:pPr>
      <w:r>
        <w:t xml:space="preserve">Steigt die Ausgangsspannung des Integrierers bis zu einem bestimmten </w:t>
      </w:r>
      <w:r w:rsidR="00666BC6">
        <w:t xml:space="preserve">Schwellenwert, so </w:t>
      </w:r>
      <w:r w:rsidR="005C26D8">
        <w:t>wird die Ausgangsspannung des Schmitt Triggers auf nahezu negative</w:t>
      </w:r>
      <w:r w:rsidR="00514CC6">
        <w:t>/positive</w:t>
      </w:r>
      <w:r w:rsidR="005C26D8">
        <w:t xml:space="preserve"> Versorgungsspannung </w:t>
      </w:r>
      <w:r w:rsidR="00561024">
        <w:t>umgeschaltet</w:t>
      </w:r>
      <w:r w:rsidR="00E57306">
        <w:t xml:space="preserve"> (Sprungartige Änderung </w:t>
      </w:r>
      <w:r w:rsidR="00E57306">
        <w:sym w:font="Wingdings" w:char="F0E0"/>
      </w:r>
      <w:r w:rsidR="00E57306">
        <w:t xml:space="preserve"> Rechteck</w:t>
      </w:r>
      <w:r w:rsidR="000F6474">
        <w:t>ig-förmige Spannung</w:t>
      </w:r>
      <w:r w:rsidR="00A13B8D">
        <w:t xml:space="preserve"> Ur</w:t>
      </w:r>
      <w:r w:rsidR="00E57306">
        <w:t>)</w:t>
      </w:r>
      <w:r w:rsidR="00561024">
        <w:t>.</w:t>
      </w:r>
    </w:p>
    <w:p w14:paraId="0334574C" w14:textId="1717C9FA" w:rsidR="00A427F7" w:rsidRDefault="00A427F7" w:rsidP="006B5FA8">
      <w:pPr>
        <w:pStyle w:val="Listenabsatz"/>
        <w:numPr>
          <w:ilvl w:val="0"/>
          <w:numId w:val="14"/>
        </w:numPr>
      </w:pPr>
      <w:r>
        <w:t xml:space="preserve">Diese Spannungssprünge werden von dem Integrierer integriert und es entsteht ein </w:t>
      </w:r>
      <w:r w:rsidR="00514CC6">
        <w:t>langsame</w:t>
      </w:r>
      <w:r w:rsidR="0069709A">
        <w:t xml:space="preserve">s aufsteigendes/abfallendes Signal an </w:t>
      </w:r>
      <w:r w:rsidR="00790EF3">
        <w:t>Ud.</w:t>
      </w:r>
    </w:p>
    <w:p w14:paraId="088CDF4C" w14:textId="4F83736B" w:rsidR="00EF1434" w:rsidRDefault="00EF1434" w:rsidP="002079D5"/>
    <w:p w14:paraId="00EF9CAD" w14:textId="6782A0BB" w:rsidR="00EC2183" w:rsidRDefault="00D32E07" w:rsidP="00D32E07">
      <w:pPr>
        <w:ind w:left="708"/>
      </w:pPr>
      <w:r>
        <w:t xml:space="preserve">Die Frequenz dieses Oszillators </w:t>
      </w:r>
      <w:r w:rsidR="00CA740A">
        <w:t>lässt</w:t>
      </w:r>
      <w:r>
        <w:t xml:space="preserve"> sich mit einer vorgegebenen Formel sehr einfach bestimm</w:t>
      </w:r>
      <w:r w:rsidR="00362460">
        <w:t>en.</w:t>
      </w:r>
    </w:p>
    <w:p w14:paraId="4B6E4783" w14:textId="2DB9D586" w:rsidR="00CA740A" w:rsidRPr="00973755" w:rsidRDefault="00973755" w:rsidP="00D32E07">
      <w:pPr>
        <w:ind w:left="708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4RC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430CA08" w14:textId="210D420C" w:rsidR="006475C1" w:rsidRDefault="00030D52" w:rsidP="00BA2F61">
      <w:pPr>
        <w:ind w:left="708"/>
      </w:pPr>
      <w:r>
        <w:t>Laut Angabe f = 500Hz</w:t>
      </w:r>
      <w:r w:rsidR="00BA2F61">
        <w:t>, C = 10nF</w:t>
      </w:r>
    </w:p>
    <w:p w14:paraId="14AB9A35" w14:textId="66DB2E50" w:rsidR="007459AE" w:rsidRPr="00973755" w:rsidRDefault="001503FA" w:rsidP="00BA2F61">
      <w:pPr>
        <w:ind w:left="708"/>
      </w:pPr>
      <m:oMathPara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B3A31CC" w14:textId="6BCADA62" w:rsidR="00EC2183" w:rsidRDefault="005358CE" w:rsidP="002079D5">
      <w:pPr>
        <w:pStyle w:val="Listenabsatz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=20kΩ;R=10kΩ;R1=100kΩ</m:t>
        </m:r>
      </m:oMath>
    </w:p>
    <w:p w14:paraId="736CC241" w14:textId="7F455C83" w:rsidR="00EC2183" w:rsidRDefault="0042127D" w:rsidP="0042127D">
      <w:pPr>
        <w:pStyle w:val="berschrift3"/>
        <w:numPr>
          <w:ilvl w:val="2"/>
          <w:numId w:val="1"/>
        </w:numPr>
      </w:pPr>
      <w:bookmarkStart w:id="13" w:name="_Toc22670162"/>
      <w:r>
        <w:lastRenderedPageBreak/>
        <w:t>Messung</w:t>
      </w:r>
      <w:bookmarkEnd w:id="13"/>
    </w:p>
    <w:p w14:paraId="22FB1D3B" w14:textId="505AED6C" w:rsidR="00437DBE" w:rsidRPr="00437DBE" w:rsidRDefault="00E13EC3" w:rsidP="00437DBE">
      <w:r>
        <w:rPr>
          <w:noProof/>
        </w:rPr>
        <w:drawing>
          <wp:anchor distT="0" distB="0" distL="114300" distR="114300" simplePos="0" relativeHeight="251666432" behindDoc="0" locked="0" layoutInCell="1" allowOverlap="1" wp14:anchorId="4E8C2D87" wp14:editId="4B5336E7">
            <wp:simplePos x="0" y="0"/>
            <wp:positionH relativeFrom="margin">
              <wp:align>center</wp:align>
            </wp:positionH>
            <wp:positionV relativeFrom="paragraph">
              <wp:posOffset>231343</wp:posOffset>
            </wp:positionV>
            <wp:extent cx="4423410" cy="265493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5337E" w14:textId="74D2A6EE" w:rsidR="00EC2183" w:rsidRDefault="00EC2183" w:rsidP="002079D5"/>
    <w:p w14:paraId="4BB913C7" w14:textId="77777777" w:rsidR="00EC2183" w:rsidRDefault="00EC2183" w:rsidP="00BB3651">
      <w:pPr>
        <w:ind w:left="360"/>
      </w:pPr>
    </w:p>
    <w:p w14:paraId="78B49E9B" w14:textId="77777777" w:rsidR="00F13912" w:rsidRDefault="00F13912" w:rsidP="002079D5"/>
    <w:p w14:paraId="0E4668E0" w14:textId="3B587CB0" w:rsidR="002079D5" w:rsidRDefault="00505E1C" w:rsidP="002079D5">
      <w:r>
        <w:tab/>
      </w:r>
      <w:r>
        <w:tab/>
      </w:r>
    </w:p>
    <w:p w14:paraId="4CB449AC" w14:textId="3B7B2E3E" w:rsidR="000E4D11" w:rsidRDefault="000E4D11" w:rsidP="002079D5"/>
    <w:p w14:paraId="7FA9C36E" w14:textId="2EBB5B08" w:rsidR="000E4D11" w:rsidRDefault="000E4D11" w:rsidP="002079D5"/>
    <w:p w14:paraId="64A01659" w14:textId="6C86495E" w:rsidR="000E4D11" w:rsidRDefault="000E4D11" w:rsidP="002079D5"/>
    <w:p w14:paraId="76B990B5" w14:textId="47F16FCE" w:rsidR="000E4D11" w:rsidRDefault="000E4D11" w:rsidP="002079D5"/>
    <w:p w14:paraId="07F89CE0" w14:textId="14DBC6D6" w:rsidR="000E4D11" w:rsidRDefault="000E4D11" w:rsidP="002079D5">
      <w:r>
        <w:tab/>
      </w:r>
      <w:r>
        <w:tab/>
      </w:r>
    </w:p>
    <w:p w14:paraId="4E67C427" w14:textId="68C459CA" w:rsidR="000E4D11" w:rsidRDefault="000E4D11" w:rsidP="002079D5">
      <w:pPr>
        <w:rPr>
          <w:i/>
          <w:sz w:val="18"/>
        </w:rPr>
      </w:pPr>
      <w:r>
        <w:tab/>
      </w:r>
      <w:r w:rsidR="00E13EC3">
        <w:t xml:space="preserve">     </w:t>
      </w:r>
      <w:r>
        <w:rPr>
          <w:i/>
          <w:sz w:val="18"/>
        </w:rPr>
        <w:t>Abbildung 6: Spannungsverläufe Rechteck- bzw. Dreieckausgang</w:t>
      </w:r>
    </w:p>
    <w:p w14:paraId="4FB592CB" w14:textId="03CD4B9E" w:rsidR="00F20B58" w:rsidRDefault="00F20B58" w:rsidP="002079D5">
      <w:pPr>
        <w:rPr>
          <w:i/>
          <w:sz w:val="18"/>
        </w:rPr>
      </w:pPr>
    </w:p>
    <w:p w14:paraId="75DAA604" w14:textId="17F0E35B" w:rsidR="00F20B58" w:rsidRDefault="008240AB" w:rsidP="00C70223">
      <w:pPr>
        <w:ind w:left="705"/>
      </w:pPr>
      <w:r>
        <w:t xml:space="preserve">Wie man erkennen kann, erzeugen die OPVs </w:t>
      </w:r>
      <w:r w:rsidR="008863F2">
        <w:t>ein sehr klares Rechteck- bzw. Dreiecksignal mit einer stabilen Frequenz von 495</w:t>
      </w:r>
      <w:r w:rsidR="006C6DEC">
        <w:t>Hz.</w:t>
      </w:r>
    </w:p>
    <w:p w14:paraId="0F4EEB52" w14:textId="61A66F08" w:rsidR="00AA346B" w:rsidRDefault="00AA346B" w:rsidP="00C70223">
      <w:pPr>
        <w:ind w:left="705"/>
      </w:pPr>
    </w:p>
    <w:p w14:paraId="48FE7DFB" w14:textId="6633CFE9" w:rsidR="00AA346B" w:rsidRDefault="00AA346B" w:rsidP="00C70223">
      <w:pPr>
        <w:ind w:left="705"/>
      </w:pPr>
    </w:p>
    <w:p w14:paraId="6CBC13A7" w14:textId="064AF119" w:rsidR="00AA346B" w:rsidRDefault="00AA346B" w:rsidP="00C70223">
      <w:pPr>
        <w:ind w:left="705"/>
      </w:pPr>
    </w:p>
    <w:p w14:paraId="040FF047" w14:textId="72817D00" w:rsidR="00AA346B" w:rsidRDefault="00AA346B" w:rsidP="00C70223">
      <w:pPr>
        <w:ind w:left="705"/>
      </w:pPr>
    </w:p>
    <w:p w14:paraId="6CA56574" w14:textId="2032081B" w:rsidR="00AA346B" w:rsidRDefault="00AA346B" w:rsidP="00C70223">
      <w:pPr>
        <w:ind w:left="705"/>
      </w:pPr>
    </w:p>
    <w:p w14:paraId="3A6DBC1D" w14:textId="1ED6893E" w:rsidR="00AA346B" w:rsidRDefault="00AA346B" w:rsidP="00C70223">
      <w:pPr>
        <w:ind w:left="705"/>
      </w:pPr>
    </w:p>
    <w:p w14:paraId="275BC7CC" w14:textId="070CA066" w:rsidR="00AA346B" w:rsidRDefault="00AA346B" w:rsidP="00C70223">
      <w:pPr>
        <w:ind w:left="705"/>
      </w:pPr>
    </w:p>
    <w:p w14:paraId="0A7220E1" w14:textId="57641793" w:rsidR="00AA346B" w:rsidRDefault="00AA346B" w:rsidP="00C70223">
      <w:pPr>
        <w:ind w:left="705"/>
      </w:pPr>
    </w:p>
    <w:p w14:paraId="35E95951" w14:textId="54143604" w:rsidR="00AA346B" w:rsidRDefault="00AA346B" w:rsidP="00C70223">
      <w:pPr>
        <w:ind w:left="705"/>
      </w:pPr>
    </w:p>
    <w:p w14:paraId="26691D22" w14:textId="298F677C" w:rsidR="00AA346B" w:rsidRDefault="00AA346B" w:rsidP="00C70223">
      <w:pPr>
        <w:ind w:left="705"/>
      </w:pPr>
    </w:p>
    <w:p w14:paraId="7D81DA7B" w14:textId="79A7AA19" w:rsidR="00AA346B" w:rsidRDefault="00AA346B" w:rsidP="00C70223">
      <w:pPr>
        <w:ind w:left="705"/>
      </w:pPr>
    </w:p>
    <w:p w14:paraId="30358661" w14:textId="1071167A" w:rsidR="00AA346B" w:rsidRDefault="00AA346B" w:rsidP="00C70223">
      <w:pPr>
        <w:ind w:left="705"/>
      </w:pPr>
    </w:p>
    <w:p w14:paraId="5D77F4A0" w14:textId="5DF081B4" w:rsidR="00AA346B" w:rsidRDefault="00AA346B" w:rsidP="00C70223">
      <w:pPr>
        <w:ind w:left="705"/>
      </w:pPr>
    </w:p>
    <w:p w14:paraId="6EACBF96" w14:textId="743EDE97" w:rsidR="00AA346B" w:rsidRDefault="00AA346B" w:rsidP="00C70223">
      <w:pPr>
        <w:ind w:left="705"/>
      </w:pPr>
    </w:p>
    <w:p w14:paraId="2AEE45DC" w14:textId="11FADE45" w:rsidR="00AA346B" w:rsidRDefault="00AA346B" w:rsidP="00C70223">
      <w:pPr>
        <w:ind w:left="705"/>
      </w:pPr>
    </w:p>
    <w:p w14:paraId="602DAC45" w14:textId="5336BD8A" w:rsidR="00AA346B" w:rsidRDefault="00AA346B" w:rsidP="00C70223">
      <w:pPr>
        <w:ind w:left="705"/>
      </w:pPr>
    </w:p>
    <w:p w14:paraId="7612353D" w14:textId="77777777" w:rsidR="00AA346B" w:rsidRPr="008240AB" w:rsidRDefault="00AA346B" w:rsidP="00C70223">
      <w:pPr>
        <w:ind w:left="705"/>
      </w:pPr>
    </w:p>
    <w:p w14:paraId="4D6DA662" w14:textId="169D1BDB" w:rsidR="00B96BDE" w:rsidRDefault="00814988" w:rsidP="00B96BDE">
      <w:pPr>
        <w:pStyle w:val="berschrift1"/>
        <w:numPr>
          <w:ilvl w:val="0"/>
          <w:numId w:val="1"/>
        </w:numPr>
      </w:pPr>
      <w:bookmarkStart w:id="14" w:name="_Toc22670163"/>
      <w:r>
        <w:lastRenderedPageBreak/>
        <w:t>Z</w:t>
      </w:r>
      <w:r w:rsidR="00B96BDE">
        <w:t>usammenfassung</w:t>
      </w:r>
      <w:bookmarkEnd w:id="14"/>
    </w:p>
    <w:p w14:paraId="2442559C" w14:textId="76AE7DF5" w:rsidR="00437DBE" w:rsidRPr="00437DBE" w:rsidRDefault="00437DBE" w:rsidP="00437DBE"/>
    <w:p w14:paraId="543388B3" w14:textId="3E5DB334" w:rsidR="00585B39" w:rsidRDefault="00473D12" w:rsidP="00585B39">
      <w:r>
        <w:t>Diese Übung hat uns</w:t>
      </w:r>
      <w:r w:rsidR="00D04F80">
        <w:t xml:space="preserve"> einen sehr guten Einblick </w:t>
      </w:r>
      <w:r w:rsidR="000378BC">
        <w:t xml:space="preserve">über die Grenzen eines OPVs verschaffen und über wichtige </w:t>
      </w:r>
      <w:r w:rsidR="00916650">
        <w:t>Kennwerte informiert,</w:t>
      </w:r>
      <w:r w:rsidR="00D3681F">
        <w:t xml:space="preserve"> die bei dem Bau von OPV Schaltungen berücksichtigt werden sollten. </w:t>
      </w:r>
      <w:r w:rsidR="00916650">
        <w:t xml:space="preserve">Außerdem </w:t>
      </w:r>
      <w:r w:rsidR="00EC33FA">
        <w:t xml:space="preserve">wurde uns eine </w:t>
      </w:r>
      <w:r w:rsidR="00E06AFE">
        <w:t>wenig kompliziertere</w:t>
      </w:r>
      <w:r w:rsidR="000C461D">
        <w:t xml:space="preserve"> OPV</w:t>
      </w:r>
      <w:r w:rsidR="00DE5DDA">
        <w:t xml:space="preserve"> Schaltung für oszillierenden Signale</w:t>
      </w:r>
      <w:r w:rsidR="00C72C6B">
        <w:t xml:space="preserve"> </w:t>
      </w:r>
      <w:r w:rsidR="007638F5">
        <w:t>vorgestellt, die wir anschließend aufbauen und näher untersuchen durften.</w:t>
      </w:r>
      <w:r w:rsidR="00DE5DDA">
        <w:t xml:space="preserve"> </w:t>
      </w:r>
    </w:p>
    <w:p w14:paraId="7AA469D6" w14:textId="4C69477F" w:rsidR="00585B39" w:rsidRDefault="00585B39" w:rsidP="00585B39"/>
    <w:p w14:paraId="2DFF7BAE" w14:textId="5D9D5CD2" w:rsidR="00585B39" w:rsidRDefault="00585B39" w:rsidP="00585B39"/>
    <w:p w14:paraId="3ECD5BA5" w14:textId="528FBC2F" w:rsidR="00585B39" w:rsidRDefault="00585B39" w:rsidP="00585B39"/>
    <w:p w14:paraId="5DFA2E36" w14:textId="231867A7" w:rsidR="00585B39" w:rsidRDefault="00585B39" w:rsidP="00585B39"/>
    <w:p w14:paraId="60733C2E" w14:textId="24089C5E" w:rsidR="00585B39" w:rsidRDefault="00585B39" w:rsidP="00585B39"/>
    <w:p w14:paraId="70E93929" w14:textId="70C1FF96" w:rsidR="00585B39" w:rsidRDefault="00585B39" w:rsidP="00585B39"/>
    <w:p w14:paraId="2306C1AA" w14:textId="2252950E" w:rsidR="00585B39" w:rsidRDefault="00585B39" w:rsidP="00585B39"/>
    <w:p w14:paraId="223B25A1" w14:textId="1C060035" w:rsidR="00585B39" w:rsidRDefault="00585B39" w:rsidP="00585B39"/>
    <w:p w14:paraId="17EFC383" w14:textId="07517186" w:rsidR="00585B39" w:rsidRDefault="00585B39" w:rsidP="00585B39"/>
    <w:p w14:paraId="109757D7" w14:textId="6068D868" w:rsidR="00585B39" w:rsidRDefault="00585B39" w:rsidP="00585B39"/>
    <w:p w14:paraId="4EE0C542" w14:textId="4B378F98" w:rsidR="00585B39" w:rsidRDefault="00585B39" w:rsidP="00585B39"/>
    <w:p w14:paraId="3039F923" w14:textId="37A6B7BC" w:rsidR="00585B39" w:rsidRDefault="00585B39" w:rsidP="00585B39"/>
    <w:p w14:paraId="11C3B094" w14:textId="1B59E7F2" w:rsidR="00585B39" w:rsidRDefault="00585B39" w:rsidP="00585B39"/>
    <w:p w14:paraId="63240202" w14:textId="77777777" w:rsidR="00585B39" w:rsidRPr="00585B39" w:rsidRDefault="00585B39" w:rsidP="00585B39"/>
    <w:p w14:paraId="04B6F1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E37321C" w14:textId="03B74D01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11D743" w14:textId="097BEC27" w:rsidR="00156895" w:rsidRDefault="00156895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21F3A3B" w14:textId="3309CDC4" w:rsidR="00156895" w:rsidRDefault="00156895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CA1023E" w14:textId="77777777" w:rsidR="00156895" w:rsidRDefault="00156895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68A4DB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D339F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63C18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050B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E9BC4F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8DF97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4C7324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DFBC8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A4F995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ABAC82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A9DF58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8E243E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B546777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011F295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B941A5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BC452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5A2B31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DBD79F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FB93FA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68A29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732E46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6714A4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33BD0E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8CAD7F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8CCA7C1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4C5C6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28275BF" w14:textId="776DF16C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FD3AF40" w14:textId="06F6FD33" w:rsidR="00585B39" w:rsidRDefault="00585B39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5C43ED" w14:textId="64BD14A1" w:rsidR="00585B39" w:rsidRDefault="00585B39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4CD55C8" w14:textId="1460A5B6" w:rsidR="00DC1CC5" w:rsidRDefault="00DC1CC5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AC1F89A" w14:textId="5E6B22B5" w:rsidR="00DC1CC5" w:rsidRDefault="00DC1CC5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4854ECA" w14:textId="77777777" w:rsidR="00DC1CC5" w:rsidRDefault="00DC1CC5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7BA7565" w14:textId="07368088" w:rsidR="00585B39" w:rsidRDefault="00585B39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754775D" w14:textId="77777777" w:rsidR="00585B39" w:rsidRDefault="00585B39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1EC0A68" w14:textId="4053D018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A62F36C" w14:textId="712153BE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96943D" w14:textId="79C1B782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7A9DDC8" w14:textId="6AADF654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ECFE8F5" w14:textId="7928BCD1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E09883" w14:textId="0547935D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5ED0BFC" w14:textId="11F19B0A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CD595F6" w14:textId="28E6FB93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04DFDF6" w14:textId="0B148BC1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E42263C" w14:textId="3AC18B56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E0B3D48" w14:textId="003AC13C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913D89C" w14:textId="3969D342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BDA5322" w14:textId="71B4161E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4C163C7" w14:textId="2A1D8BE8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A8D091D" w14:textId="1FA38277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ED0DC68" w14:textId="0DA45F12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5DFEE7B" w14:textId="2ACCE6B0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1BAA71C" w14:textId="40A9A75A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E12732D" w14:textId="77777777" w:rsidR="00872B63" w:rsidRDefault="00872B63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7E76411" w14:textId="77777777" w:rsidR="006578D4" w:rsidRDefault="006578D4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E882EF2" w14:textId="50CC522A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AE248E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136803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518A075E" w14:textId="77777777"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14:paraId="3749778B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187BD389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616EDF8C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7582E136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14:paraId="3A969B0A" w14:textId="77777777" w:rsidTr="006A24AE">
        <w:trPr>
          <w:trHeight w:val="567"/>
        </w:trPr>
        <w:tc>
          <w:tcPr>
            <w:tcW w:w="2303" w:type="dxa"/>
            <w:shd w:val="clear" w:color="auto" w:fill="auto"/>
          </w:tcPr>
          <w:p w14:paraId="3906CF4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14:paraId="554A979B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14:paraId="29A6F3B8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14:paraId="04E0AE9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67E9283A" w14:textId="77777777" w:rsidR="006A24AE" w:rsidRPr="00D86770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sectPr w:rsidR="006A24AE" w:rsidRPr="00D86770" w:rsidSect="009A2476">
      <w:headerReference w:type="default" r:id="rId18"/>
      <w:footerReference w:type="default" r:id="rId1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241B4" w14:textId="77777777" w:rsidR="00A509ED" w:rsidRDefault="00A509ED">
      <w:r>
        <w:separator/>
      </w:r>
    </w:p>
  </w:endnote>
  <w:endnote w:type="continuationSeparator" w:id="0">
    <w:p w14:paraId="05327920" w14:textId="77777777" w:rsidR="00A509ED" w:rsidRDefault="00A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9323" w14:textId="77777777" w:rsidR="00485F51" w:rsidRPr="00757E66" w:rsidRDefault="00485F51">
    <w:pPr>
      <w:pStyle w:val="Fuzeile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Christian Kreidenhuber</w:t>
    </w:r>
    <w:r>
      <w:rPr>
        <w:rFonts w:ascii="Times New Roman" w:hAnsi="Times New Roman"/>
        <w:szCs w:val="24"/>
      </w:rPr>
      <w:tab/>
    </w:r>
    <w:proofErr w:type="spellStart"/>
    <w:r>
      <w:rPr>
        <w:rFonts w:ascii="Times New Roman" w:hAnsi="Times New Roman"/>
        <w:szCs w:val="24"/>
      </w:rPr>
      <w:t>HTBLuVA</w:t>
    </w:r>
    <w:proofErr w:type="spellEnd"/>
    <w:r>
      <w:rPr>
        <w:rFonts w:ascii="Times New Roman" w:hAnsi="Times New Roman"/>
        <w:szCs w:val="24"/>
      </w:rPr>
      <w:t>-Salzburg</w:t>
    </w:r>
    <w:r>
      <w:rPr>
        <w:rFonts w:ascii="Times New Roman" w:hAnsi="Times New Roman"/>
        <w:szCs w:val="24"/>
      </w:rPr>
      <w:tab/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PAGE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  <w:r w:rsidRPr="00757E66">
      <w:rPr>
        <w:rStyle w:val="Seitenzahl"/>
        <w:rFonts w:ascii="Times New Roman" w:hAnsi="Times New Roman"/>
        <w:szCs w:val="24"/>
      </w:rPr>
      <w:t>/</w:t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NUMPAGES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4D209" w14:textId="77777777" w:rsidR="00A509ED" w:rsidRDefault="00A509ED">
      <w:r>
        <w:separator/>
      </w:r>
    </w:p>
  </w:footnote>
  <w:footnote w:type="continuationSeparator" w:id="0">
    <w:p w14:paraId="1BBE072C" w14:textId="77777777" w:rsidR="00A509ED" w:rsidRDefault="00A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0EA6" w14:textId="33E16D01" w:rsidR="00485F51" w:rsidRPr="00757E66" w:rsidRDefault="00485F51" w:rsidP="007776CD">
    <w:pPr>
      <w:pStyle w:val="Kopfzeile"/>
      <w:spacing w:after="0" w:line="240" w:lineRule="auto"/>
      <w:rPr>
        <w:rFonts w:ascii="Times New Roman" w:hAnsi="Times New Roman"/>
        <w:szCs w:val="24"/>
      </w:rPr>
    </w:pPr>
    <w:r w:rsidRPr="00757E66">
      <w:rPr>
        <w:rFonts w:ascii="Times New Roman" w:hAnsi="Times New Roman"/>
        <w:szCs w:val="24"/>
      </w:rPr>
      <w:t>Laborprotokoll</w:t>
    </w:r>
    <w:r>
      <w:rPr>
        <w:rFonts w:ascii="Times New Roman" w:hAnsi="Times New Roman"/>
        <w:szCs w:val="24"/>
      </w:rPr>
      <w:tab/>
    </w:r>
    <w:r>
      <w:rPr>
        <w:rFonts w:ascii="Times New Roman" w:hAnsi="Times New Roman"/>
        <w:szCs w:val="24"/>
      </w:rPr>
      <w:tab/>
    </w:r>
    <w:r w:rsidR="008459E2">
      <w:rPr>
        <w:rFonts w:ascii="Times New Roman" w:hAnsi="Times New Roman"/>
        <w:szCs w:val="24"/>
      </w:rPr>
      <w:t>OPV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101"/>
    <w:multiLevelType w:val="hybridMultilevel"/>
    <w:tmpl w:val="B1B286BA"/>
    <w:lvl w:ilvl="0" w:tplc="5252717A">
      <w:start w:val="3"/>
      <w:numFmt w:val="bullet"/>
      <w:lvlText w:val="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130759"/>
    <w:multiLevelType w:val="multilevel"/>
    <w:tmpl w:val="1E2263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D631D4"/>
    <w:multiLevelType w:val="hybridMultilevel"/>
    <w:tmpl w:val="920A0D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4A3631F"/>
    <w:multiLevelType w:val="multilevel"/>
    <w:tmpl w:val="EC2A95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F04AE2"/>
    <w:multiLevelType w:val="hybridMultilevel"/>
    <w:tmpl w:val="D5B88A74"/>
    <w:lvl w:ilvl="0" w:tplc="0F3CBEC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446D4"/>
    <w:multiLevelType w:val="multilevel"/>
    <w:tmpl w:val="C88E885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B728AA"/>
    <w:multiLevelType w:val="hybridMultilevel"/>
    <w:tmpl w:val="93C463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5335A"/>
    <w:multiLevelType w:val="hybridMultilevel"/>
    <w:tmpl w:val="74A690E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1F07"/>
    <w:rsid w:val="00002580"/>
    <w:rsid w:val="00005FC0"/>
    <w:rsid w:val="00007C17"/>
    <w:rsid w:val="0001020D"/>
    <w:rsid w:val="00010698"/>
    <w:rsid w:val="00011590"/>
    <w:rsid w:val="00011E05"/>
    <w:rsid w:val="00013697"/>
    <w:rsid w:val="0001392A"/>
    <w:rsid w:val="0001469B"/>
    <w:rsid w:val="000164EE"/>
    <w:rsid w:val="00016AE6"/>
    <w:rsid w:val="00017F21"/>
    <w:rsid w:val="000214B3"/>
    <w:rsid w:val="00021EC9"/>
    <w:rsid w:val="00022B4F"/>
    <w:rsid w:val="00023C7B"/>
    <w:rsid w:val="000241EB"/>
    <w:rsid w:val="00025774"/>
    <w:rsid w:val="00025D69"/>
    <w:rsid w:val="00026EE5"/>
    <w:rsid w:val="00027276"/>
    <w:rsid w:val="00027374"/>
    <w:rsid w:val="00030D52"/>
    <w:rsid w:val="00032792"/>
    <w:rsid w:val="00037758"/>
    <w:rsid w:val="000378BC"/>
    <w:rsid w:val="00040BD5"/>
    <w:rsid w:val="00040FC3"/>
    <w:rsid w:val="000420B6"/>
    <w:rsid w:val="00045A14"/>
    <w:rsid w:val="000462FE"/>
    <w:rsid w:val="00046E04"/>
    <w:rsid w:val="00046FE0"/>
    <w:rsid w:val="00050A3C"/>
    <w:rsid w:val="00051154"/>
    <w:rsid w:val="00052CFF"/>
    <w:rsid w:val="000548F5"/>
    <w:rsid w:val="00055E5D"/>
    <w:rsid w:val="00057B71"/>
    <w:rsid w:val="00063122"/>
    <w:rsid w:val="0006482F"/>
    <w:rsid w:val="00065A5B"/>
    <w:rsid w:val="00066565"/>
    <w:rsid w:val="000674B0"/>
    <w:rsid w:val="0006775E"/>
    <w:rsid w:val="00071136"/>
    <w:rsid w:val="00074FF6"/>
    <w:rsid w:val="000770C1"/>
    <w:rsid w:val="0007775C"/>
    <w:rsid w:val="00080FE2"/>
    <w:rsid w:val="000813BA"/>
    <w:rsid w:val="000826FF"/>
    <w:rsid w:val="00083E96"/>
    <w:rsid w:val="0008553C"/>
    <w:rsid w:val="00085CBD"/>
    <w:rsid w:val="000862E1"/>
    <w:rsid w:val="00090294"/>
    <w:rsid w:val="00090877"/>
    <w:rsid w:val="00091AFC"/>
    <w:rsid w:val="000934B5"/>
    <w:rsid w:val="00094084"/>
    <w:rsid w:val="000968DD"/>
    <w:rsid w:val="000A0078"/>
    <w:rsid w:val="000A25DE"/>
    <w:rsid w:val="000A2C63"/>
    <w:rsid w:val="000A7838"/>
    <w:rsid w:val="000A7A4F"/>
    <w:rsid w:val="000B1FDE"/>
    <w:rsid w:val="000B3324"/>
    <w:rsid w:val="000B5375"/>
    <w:rsid w:val="000B5F3D"/>
    <w:rsid w:val="000C07E2"/>
    <w:rsid w:val="000C461D"/>
    <w:rsid w:val="000C6480"/>
    <w:rsid w:val="000D1890"/>
    <w:rsid w:val="000D5B14"/>
    <w:rsid w:val="000D713A"/>
    <w:rsid w:val="000D7ED7"/>
    <w:rsid w:val="000E4561"/>
    <w:rsid w:val="000E487F"/>
    <w:rsid w:val="000E49BD"/>
    <w:rsid w:val="000E4D11"/>
    <w:rsid w:val="000E52AE"/>
    <w:rsid w:val="000E743C"/>
    <w:rsid w:val="000F16C0"/>
    <w:rsid w:val="000F4361"/>
    <w:rsid w:val="000F48E1"/>
    <w:rsid w:val="000F4CB0"/>
    <w:rsid w:val="000F6474"/>
    <w:rsid w:val="000F79CA"/>
    <w:rsid w:val="00100FA8"/>
    <w:rsid w:val="00104282"/>
    <w:rsid w:val="00104664"/>
    <w:rsid w:val="00104BBC"/>
    <w:rsid w:val="00111DD9"/>
    <w:rsid w:val="001136D0"/>
    <w:rsid w:val="00113A91"/>
    <w:rsid w:val="00114396"/>
    <w:rsid w:val="0011481D"/>
    <w:rsid w:val="00114B9F"/>
    <w:rsid w:val="001213FA"/>
    <w:rsid w:val="00121A0E"/>
    <w:rsid w:val="00121FFB"/>
    <w:rsid w:val="00122B2D"/>
    <w:rsid w:val="00123317"/>
    <w:rsid w:val="0013058A"/>
    <w:rsid w:val="00130DB1"/>
    <w:rsid w:val="0013124C"/>
    <w:rsid w:val="001338DB"/>
    <w:rsid w:val="001348B8"/>
    <w:rsid w:val="00134AA1"/>
    <w:rsid w:val="00134B61"/>
    <w:rsid w:val="0013731E"/>
    <w:rsid w:val="00140FB8"/>
    <w:rsid w:val="00141B01"/>
    <w:rsid w:val="00142CB9"/>
    <w:rsid w:val="00150022"/>
    <w:rsid w:val="00150300"/>
    <w:rsid w:val="001503FA"/>
    <w:rsid w:val="0015340E"/>
    <w:rsid w:val="00156092"/>
    <w:rsid w:val="00156895"/>
    <w:rsid w:val="00161EE8"/>
    <w:rsid w:val="00165D2B"/>
    <w:rsid w:val="00171997"/>
    <w:rsid w:val="00172BB3"/>
    <w:rsid w:val="00173F2F"/>
    <w:rsid w:val="00175BBD"/>
    <w:rsid w:val="00177360"/>
    <w:rsid w:val="001808CE"/>
    <w:rsid w:val="00180C7E"/>
    <w:rsid w:val="00180E13"/>
    <w:rsid w:val="001814A7"/>
    <w:rsid w:val="00182806"/>
    <w:rsid w:val="00185E6A"/>
    <w:rsid w:val="001909BE"/>
    <w:rsid w:val="001948E8"/>
    <w:rsid w:val="001963D6"/>
    <w:rsid w:val="00196BDD"/>
    <w:rsid w:val="0019736A"/>
    <w:rsid w:val="00197B97"/>
    <w:rsid w:val="001A0CEE"/>
    <w:rsid w:val="001A1BB7"/>
    <w:rsid w:val="001A2274"/>
    <w:rsid w:val="001A26A4"/>
    <w:rsid w:val="001A3CA2"/>
    <w:rsid w:val="001A79A6"/>
    <w:rsid w:val="001B2037"/>
    <w:rsid w:val="001B3507"/>
    <w:rsid w:val="001B521A"/>
    <w:rsid w:val="001C0691"/>
    <w:rsid w:val="001C350E"/>
    <w:rsid w:val="001C382F"/>
    <w:rsid w:val="001C53E5"/>
    <w:rsid w:val="001C77DC"/>
    <w:rsid w:val="001D010A"/>
    <w:rsid w:val="001D04A2"/>
    <w:rsid w:val="001D15DC"/>
    <w:rsid w:val="001D3116"/>
    <w:rsid w:val="001D3580"/>
    <w:rsid w:val="001D391B"/>
    <w:rsid w:val="001D3956"/>
    <w:rsid w:val="001D43D4"/>
    <w:rsid w:val="001D4D28"/>
    <w:rsid w:val="001D6711"/>
    <w:rsid w:val="001E161A"/>
    <w:rsid w:val="001E16C4"/>
    <w:rsid w:val="001E170E"/>
    <w:rsid w:val="001E2366"/>
    <w:rsid w:val="001E32FD"/>
    <w:rsid w:val="001E5A04"/>
    <w:rsid w:val="001E789B"/>
    <w:rsid w:val="001F1EAB"/>
    <w:rsid w:val="001F1F24"/>
    <w:rsid w:val="001F2C92"/>
    <w:rsid w:val="001F38F3"/>
    <w:rsid w:val="001F55A5"/>
    <w:rsid w:val="001F63D0"/>
    <w:rsid w:val="001F72CA"/>
    <w:rsid w:val="001F7FD9"/>
    <w:rsid w:val="00205612"/>
    <w:rsid w:val="00206666"/>
    <w:rsid w:val="00206D44"/>
    <w:rsid w:val="00207230"/>
    <w:rsid w:val="002079D5"/>
    <w:rsid w:val="002114BE"/>
    <w:rsid w:val="00223353"/>
    <w:rsid w:val="00223A10"/>
    <w:rsid w:val="002244CC"/>
    <w:rsid w:val="0022587F"/>
    <w:rsid w:val="00226013"/>
    <w:rsid w:val="0022609B"/>
    <w:rsid w:val="0023184C"/>
    <w:rsid w:val="00232A8B"/>
    <w:rsid w:val="00232DE2"/>
    <w:rsid w:val="0023358B"/>
    <w:rsid w:val="0023709A"/>
    <w:rsid w:val="0023765D"/>
    <w:rsid w:val="00237F16"/>
    <w:rsid w:val="00241743"/>
    <w:rsid w:val="002421DC"/>
    <w:rsid w:val="00242713"/>
    <w:rsid w:val="00243CB7"/>
    <w:rsid w:val="0025021D"/>
    <w:rsid w:val="00250C23"/>
    <w:rsid w:val="00251889"/>
    <w:rsid w:val="002522E4"/>
    <w:rsid w:val="00252D73"/>
    <w:rsid w:val="002530D0"/>
    <w:rsid w:val="002561B5"/>
    <w:rsid w:val="00256211"/>
    <w:rsid w:val="002570D7"/>
    <w:rsid w:val="00263186"/>
    <w:rsid w:val="002649E4"/>
    <w:rsid w:val="00265F52"/>
    <w:rsid w:val="0026693B"/>
    <w:rsid w:val="00266DA5"/>
    <w:rsid w:val="00267240"/>
    <w:rsid w:val="00267CBB"/>
    <w:rsid w:val="00270EFC"/>
    <w:rsid w:val="00271399"/>
    <w:rsid w:val="002714D9"/>
    <w:rsid w:val="002741EA"/>
    <w:rsid w:val="002742F7"/>
    <w:rsid w:val="002743C6"/>
    <w:rsid w:val="00274D33"/>
    <w:rsid w:val="00275ED3"/>
    <w:rsid w:val="00277BE4"/>
    <w:rsid w:val="00277CB8"/>
    <w:rsid w:val="002831FF"/>
    <w:rsid w:val="00284155"/>
    <w:rsid w:val="00285A79"/>
    <w:rsid w:val="002861D4"/>
    <w:rsid w:val="002864D9"/>
    <w:rsid w:val="00290C4F"/>
    <w:rsid w:val="00291346"/>
    <w:rsid w:val="00294DCA"/>
    <w:rsid w:val="002A54FC"/>
    <w:rsid w:val="002B17F3"/>
    <w:rsid w:val="002B2609"/>
    <w:rsid w:val="002B2AD8"/>
    <w:rsid w:val="002B3101"/>
    <w:rsid w:val="002B34BA"/>
    <w:rsid w:val="002B3679"/>
    <w:rsid w:val="002B5FCE"/>
    <w:rsid w:val="002B622D"/>
    <w:rsid w:val="002C174B"/>
    <w:rsid w:val="002C1F7E"/>
    <w:rsid w:val="002C4A2F"/>
    <w:rsid w:val="002C65A4"/>
    <w:rsid w:val="002C6FD8"/>
    <w:rsid w:val="002D3825"/>
    <w:rsid w:val="002D4DB0"/>
    <w:rsid w:val="002D58BA"/>
    <w:rsid w:val="002D70B9"/>
    <w:rsid w:val="002D76EB"/>
    <w:rsid w:val="002E1A0A"/>
    <w:rsid w:val="002E27B8"/>
    <w:rsid w:val="002E33F1"/>
    <w:rsid w:val="002E3413"/>
    <w:rsid w:val="002E3AFA"/>
    <w:rsid w:val="002E43FF"/>
    <w:rsid w:val="002E5736"/>
    <w:rsid w:val="002F0F28"/>
    <w:rsid w:val="002F177E"/>
    <w:rsid w:val="002F2E7E"/>
    <w:rsid w:val="002F395F"/>
    <w:rsid w:val="002F4C17"/>
    <w:rsid w:val="002F4E6A"/>
    <w:rsid w:val="002F6C0F"/>
    <w:rsid w:val="002F7A94"/>
    <w:rsid w:val="00301FAA"/>
    <w:rsid w:val="0030221C"/>
    <w:rsid w:val="00302B26"/>
    <w:rsid w:val="003053FB"/>
    <w:rsid w:val="003127EC"/>
    <w:rsid w:val="003214CA"/>
    <w:rsid w:val="003218BE"/>
    <w:rsid w:val="0032270A"/>
    <w:rsid w:val="00323ACC"/>
    <w:rsid w:val="0032532C"/>
    <w:rsid w:val="003264D0"/>
    <w:rsid w:val="00326F5B"/>
    <w:rsid w:val="00330651"/>
    <w:rsid w:val="00330FC5"/>
    <w:rsid w:val="003318A1"/>
    <w:rsid w:val="003344DA"/>
    <w:rsid w:val="003349AA"/>
    <w:rsid w:val="00334FA3"/>
    <w:rsid w:val="0033797B"/>
    <w:rsid w:val="0034215E"/>
    <w:rsid w:val="00343249"/>
    <w:rsid w:val="003470FB"/>
    <w:rsid w:val="00347E3A"/>
    <w:rsid w:val="00351263"/>
    <w:rsid w:val="00353088"/>
    <w:rsid w:val="003569D9"/>
    <w:rsid w:val="00357D5F"/>
    <w:rsid w:val="00362460"/>
    <w:rsid w:val="003624D1"/>
    <w:rsid w:val="003626B4"/>
    <w:rsid w:val="0036464C"/>
    <w:rsid w:val="0036567B"/>
    <w:rsid w:val="003659BC"/>
    <w:rsid w:val="00366DAB"/>
    <w:rsid w:val="0036778A"/>
    <w:rsid w:val="00370052"/>
    <w:rsid w:val="00371EC3"/>
    <w:rsid w:val="00372260"/>
    <w:rsid w:val="00372B50"/>
    <w:rsid w:val="00373C74"/>
    <w:rsid w:val="00374379"/>
    <w:rsid w:val="00374B4B"/>
    <w:rsid w:val="00376953"/>
    <w:rsid w:val="00380545"/>
    <w:rsid w:val="00381299"/>
    <w:rsid w:val="0038240B"/>
    <w:rsid w:val="00382E86"/>
    <w:rsid w:val="00383BE3"/>
    <w:rsid w:val="003844A4"/>
    <w:rsid w:val="00384D95"/>
    <w:rsid w:val="00385B29"/>
    <w:rsid w:val="003901D7"/>
    <w:rsid w:val="003912BC"/>
    <w:rsid w:val="0039272C"/>
    <w:rsid w:val="0039275F"/>
    <w:rsid w:val="003927D2"/>
    <w:rsid w:val="00392876"/>
    <w:rsid w:val="00392C96"/>
    <w:rsid w:val="003937A1"/>
    <w:rsid w:val="00393D2E"/>
    <w:rsid w:val="0039478D"/>
    <w:rsid w:val="00394EB0"/>
    <w:rsid w:val="00395C2B"/>
    <w:rsid w:val="003967F0"/>
    <w:rsid w:val="00396A8B"/>
    <w:rsid w:val="00396E7B"/>
    <w:rsid w:val="00397C5E"/>
    <w:rsid w:val="003A1ACF"/>
    <w:rsid w:val="003A24BD"/>
    <w:rsid w:val="003A5E8D"/>
    <w:rsid w:val="003A675F"/>
    <w:rsid w:val="003A71C2"/>
    <w:rsid w:val="003A72BA"/>
    <w:rsid w:val="003B06CD"/>
    <w:rsid w:val="003B5A9B"/>
    <w:rsid w:val="003B6BBA"/>
    <w:rsid w:val="003C25F7"/>
    <w:rsid w:val="003C6E22"/>
    <w:rsid w:val="003D16CE"/>
    <w:rsid w:val="003D1BAE"/>
    <w:rsid w:val="003D28E1"/>
    <w:rsid w:val="003D32D8"/>
    <w:rsid w:val="003D38E4"/>
    <w:rsid w:val="003D7BD4"/>
    <w:rsid w:val="003E1B26"/>
    <w:rsid w:val="003E2451"/>
    <w:rsid w:val="003E5A1F"/>
    <w:rsid w:val="003E5A5A"/>
    <w:rsid w:val="003E7589"/>
    <w:rsid w:val="003F20C3"/>
    <w:rsid w:val="003F3E8F"/>
    <w:rsid w:val="003F543E"/>
    <w:rsid w:val="003F6D3C"/>
    <w:rsid w:val="003F6F00"/>
    <w:rsid w:val="00400C59"/>
    <w:rsid w:val="00401F53"/>
    <w:rsid w:val="00401FAF"/>
    <w:rsid w:val="00402F7A"/>
    <w:rsid w:val="00403286"/>
    <w:rsid w:val="00404D87"/>
    <w:rsid w:val="004064C5"/>
    <w:rsid w:val="004065D8"/>
    <w:rsid w:val="0040751E"/>
    <w:rsid w:val="00407600"/>
    <w:rsid w:val="004113EF"/>
    <w:rsid w:val="0042127D"/>
    <w:rsid w:val="00421394"/>
    <w:rsid w:val="00421588"/>
    <w:rsid w:val="00421BD8"/>
    <w:rsid w:val="00422A18"/>
    <w:rsid w:val="004230D3"/>
    <w:rsid w:val="004260F1"/>
    <w:rsid w:val="004263EC"/>
    <w:rsid w:val="00427AA4"/>
    <w:rsid w:val="00430140"/>
    <w:rsid w:val="004303EE"/>
    <w:rsid w:val="004319A9"/>
    <w:rsid w:val="00431BF4"/>
    <w:rsid w:val="00435849"/>
    <w:rsid w:val="004363F9"/>
    <w:rsid w:val="0043677A"/>
    <w:rsid w:val="00437DBE"/>
    <w:rsid w:val="00441324"/>
    <w:rsid w:val="00442ED6"/>
    <w:rsid w:val="00443D91"/>
    <w:rsid w:val="00444B31"/>
    <w:rsid w:val="00444C71"/>
    <w:rsid w:val="00446FC5"/>
    <w:rsid w:val="00447B86"/>
    <w:rsid w:val="00450C2C"/>
    <w:rsid w:val="00453796"/>
    <w:rsid w:val="00454616"/>
    <w:rsid w:val="00456F77"/>
    <w:rsid w:val="00457B6A"/>
    <w:rsid w:val="004614D5"/>
    <w:rsid w:val="004627E8"/>
    <w:rsid w:val="004632FF"/>
    <w:rsid w:val="004635E1"/>
    <w:rsid w:val="0046466C"/>
    <w:rsid w:val="00465CBE"/>
    <w:rsid w:val="00467A40"/>
    <w:rsid w:val="004703EE"/>
    <w:rsid w:val="00471BB7"/>
    <w:rsid w:val="00472F6B"/>
    <w:rsid w:val="00473D12"/>
    <w:rsid w:val="00477B46"/>
    <w:rsid w:val="004812E3"/>
    <w:rsid w:val="00482010"/>
    <w:rsid w:val="00485F51"/>
    <w:rsid w:val="00486746"/>
    <w:rsid w:val="00491026"/>
    <w:rsid w:val="00493418"/>
    <w:rsid w:val="004934D7"/>
    <w:rsid w:val="004A2655"/>
    <w:rsid w:val="004A2A04"/>
    <w:rsid w:val="004A6891"/>
    <w:rsid w:val="004A7213"/>
    <w:rsid w:val="004B2093"/>
    <w:rsid w:val="004B2316"/>
    <w:rsid w:val="004B2D95"/>
    <w:rsid w:val="004C0C9E"/>
    <w:rsid w:val="004C3366"/>
    <w:rsid w:val="004C3860"/>
    <w:rsid w:val="004C638C"/>
    <w:rsid w:val="004D02A1"/>
    <w:rsid w:val="004D0615"/>
    <w:rsid w:val="004D1B44"/>
    <w:rsid w:val="004D227B"/>
    <w:rsid w:val="004D238B"/>
    <w:rsid w:val="004D2E87"/>
    <w:rsid w:val="004D4B96"/>
    <w:rsid w:val="004D5DA7"/>
    <w:rsid w:val="004D6F87"/>
    <w:rsid w:val="004E0CE0"/>
    <w:rsid w:val="004E2510"/>
    <w:rsid w:val="004E5A65"/>
    <w:rsid w:val="004E713C"/>
    <w:rsid w:val="004E7D6F"/>
    <w:rsid w:val="004F030E"/>
    <w:rsid w:val="004F44FC"/>
    <w:rsid w:val="004F56A6"/>
    <w:rsid w:val="004F71D9"/>
    <w:rsid w:val="00502FE2"/>
    <w:rsid w:val="00504E4F"/>
    <w:rsid w:val="00505E1C"/>
    <w:rsid w:val="00505F2B"/>
    <w:rsid w:val="00514CC6"/>
    <w:rsid w:val="005157DC"/>
    <w:rsid w:val="00517C54"/>
    <w:rsid w:val="00521093"/>
    <w:rsid w:val="005253A5"/>
    <w:rsid w:val="005358CE"/>
    <w:rsid w:val="00536738"/>
    <w:rsid w:val="00542AA2"/>
    <w:rsid w:val="0055183F"/>
    <w:rsid w:val="00553F6C"/>
    <w:rsid w:val="00554304"/>
    <w:rsid w:val="005552C5"/>
    <w:rsid w:val="00556B62"/>
    <w:rsid w:val="00560866"/>
    <w:rsid w:val="00560D30"/>
    <w:rsid w:val="00561024"/>
    <w:rsid w:val="0056160A"/>
    <w:rsid w:val="00561D06"/>
    <w:rsid w:val="00561D43"/>
    <w:rsid w:val="00562ADE"/>
    <w:rsid w:val="0056594D"/>
    <w:rsid w:val="00570B53"/>
    <w:rsid w:val="00571195"/>
    <w:rsid w:val="00572B4F"/>
    <w:rsid w:val="00573D1C"/>
    <w:rsid w:val="005753C0"/>
    <w:rsid w:val="005766D3"/>
    <w:rsid w:val="00577125"/>
    <w:rsid w:val="00581E92"/>
    <w:rsid w:val="005848A9"/>
    <w:rsid w:val="00585515"/>
    <w:rsid w:val="00585B39"/>
    <w:rsid w:val="005875B2"/>
    <w:rsid w:val="0059385D"/>
    <w:rsid w:val="00593BC1"/>
    <w:rsid w:val="005940DC"/>
    <w:rsid w:val="00595240"/>
    <w:rsid w:val="005A0DDF"/>
    <w:rsid w:val="005A141C"/>
    <w:rsid w:val="005A1CE3"/>
    <w:rsid w:val="005A1FB6"/>
    <w:rsid w:val="005A2360"/>
    <w:rsid w:val="005A2E90"/>
    <w:rsid w:val="005A3075"/>
    <w:rsid w:val="005A5F2C"/>
    <w:rsid w:val="005B1B1E"/>
    <w:rsid w:val="005B1C34"/>
    <w:rsid w:val="005B2E86"/>
    <w:rsid w:val="005B4B0D"/>
    <w:rsid w:val="005B6805"/>
    <w:rsid w:val="005B68C9"/>
    <w:rsid w:val="005B7405"/>
    <w:rsid w:val="005C0335"/>
    <w:rsid w:val="005C205F"/>
    <w:rsid w:val="005C26D8"/>
    <w:rsid w:val="005C2EC5"/>
    <w:rsid w:val="005C3690"/>
    <w:rsid w:val="005D4BCD"/>
    <w:rsid w:val="005D562D"/>
    <w:rsid w:val="005D59D9"/>
    <w:rsid w:val="005D6FEC"/>
    <w:rsid w:val="005D7246"/>
    <w:rsid w:val="005E0547"/>
    <w:rsid w:val="005E13D8"/>
    <w:rsid w:val="005E1EA2"/>
    <w:rsid w:val="005E21B7"/>
    <w:rsid w:val="005E41C7"/>
    <w:rsid w:val="005E49CE"/>
    <w:rsid w:val="005F2B63"/>
    <w:rsid w:val="005F40F0"/>
    <w:rsid w:val="005F5036"/>
    <w:rsid w:val="005F514D"/>
    <w:rsid w:val="006000D5"/>
    <w:rsid w:val="006003FB"/>
    <w:rsid w:val="0060087A"/>
    <w:rsid w:val="0060095D"/>
    <w:rsid w:val="00600C9D"/>
    <w:rsid w:val="00600CBD"/>
    <w:rsid w:val="00601054"/>
    <w:rsid w:val="0060385A"/>
    <w:rsid w:val="0060489B"/>
    <w:rsid w:val="006049E5"/>
    <w:rsid w:val="00607AD6"/>
    <w:rsid w:val="00607D2E"/>
    <w:rsid w:val="00610FE9"/>
    <w:rsid w:val="00611931"/>
    <w:rsid w:val="00611DDE"/>
    <w:rsid w:val="0061706B"/>
    <w:rsid w:val="006200EA"/>
    <w:rsid w:val="0062102D"/>
    <w:rsid w:val="00624751"/>
    <w:rsid w:val="00624772"/>
    <w:rsid w:val="006279BA"/>
    <w:rsid w:val="00627D28"/>
    <w:rsid w:val="006317D9"/>
    <w:rsid w:val="006326DB"/>
    <w:rsid w:val="006336BB"/>
    <w:rsid w:val="00636C98"/>
    <w:rsid w:val="006372ED"/>
    <w:rsid w:val="00637664"/>
    <w:rsid w:val="00645174"/>
    <w:rsid w:val="00645A17"/>
    <w:rsid w:val="006475C1"/>
    <w:rsid w:val="00650614"/>
    <w:rsid w:val="006556E7"/>
    <w:rsid w:val="00655B6B"/>
    <w:rsid w:val="00655D25"/>
    <w:rsid w:val="0065733B"/>
    <w:rsid w:val="006578D4"/>
    <w:rsid w:val="0066021D"/>
    <w:rsid w:val="0066294B"/>
    <w:rsid w:val="00665978"/>
    <w:rsid w:val="00666BC6"/>
    <w:rsid w:val="00670996"/>
    <w:rsid w:val="00672099"/>
    <w:rsid w:val="00672973"/>
    <w:rsid w:val="006735D7"/>
    <w:rsid w:val="006741B2"/>
    <w:rsid w:val="0067566C"/>
    <w:rsid w:val="00675C3A"/>
    <w:rsid w:val="00676936"/>
    <w:rsid w:val="00676B57"/>
    <w:rsid w:val="00680BBC"/>
    <w:rsid w:val="00681C44"/>
    <w:rsid w:val="006847F0"/>
    <w:rsid w:val="006849AE"/>
    <w:rsid w:val="006866FD"/>
    <w:rsid w:val="00686F58"/>
    <w:rsid w:val="0068779D"/>
    <w:rsid w:val="0069022F"/>
    <w:rsid w:val="00693663"/>
    <w:rsid w:val="006938C6"/>
    <w:rsid w:val="00694001"/>
    <w:rsid w:val="00694416"/>
    <w:rsid w:val="00694973"/>
    <w:rsid w:val="0069709A"/>
    <w:rsid w:val="0069795D"/>
    <w:rsid w:val="006A0B62"/>
    <w:rsid w:val="006A0C7C"/>
    <w:rsid w:val="006A0E6B"/>
    <w:rsid w:val="006A24AE"/>
    <w:rsid w:val="006A62CB"/>
    <w:rsid w:val="006A655B"/>
    <w:rsid w:val="006A75AE"/>
    <w:rsid w:val="006A7D34"/>
    <w:rsid w:val="006A7FC4"/>
    <w:rsid w:val="006B0378"/>
    <w:rsid w:val="006B1C45"/>
    <w:rsid w:val="006B5FA8"/>
    <w:rsid w:val="006C0024"/>
    <w:rsid w:val="006C37DF"/>
    <w:rsid w:val="006C6DA8"/>
    <w:rsid w:val="006C6DEC"/>
    <w:rsid w:val="006C7169"/>
    <w:rsid w:val="006C7998"/>
    <w:rsid w:val="006C7ED5"/>
    <w:rsid w:val="006D03FC"/>
    <w:rsid w:val="006D16E1"/>
    <w:rsid w:val="006D363E"/>
    <w:rsid w:val="006E0ADC"/>
    <w:rsid w:val="006E0EAE"/>
    <w:rsid w:val="006E3A61"/>
    <w:rsid w:val="006E4F22"/>
    <w:rsid w:val="006E5B10"/>
    <w:rsid w:val="006E7392"/>
    <w:rsid w:val="006F23E5"/>
    <w:rsid w:val="006F3B18"/>
    <w:rsid w:val="006F428E"/>
    <w:rsid w:val="006F44FB"/>
    <w:rsid w:val="006F6A90"/>
    <w:rsid w:val="00702581"/>
    <w:rsid w:val="007037F7"/>
    <w:rsid w:val="00705880"/>
    <w:rsid w:val="00705F79"/>
    <w:rsid w:val="00706864"/>
    <w:rsid w:val="00716AC8"/>
    <w:rsid w:val="00716D90"/>
    <w:rsid w:val="0072055C"/>
    <w:rsid w:val="007212E9"/>
    <w:rsid w:val="0072164D"/>
    <w:rsid w:val="0072386A"/>
    <w:rsid w:val="007304F4"/>
    <w:rsid w:val="00730AEB"/>
    <w:rsid w:val="00731694"/>
    <w:rsid w:val="007317EA"/>
    <w:rsid w:val="00732EE4"/>
    <w:rsid w:val="0073458A"/>
    <w:rsid w:val="007349F5"/>
    <w:rsid w:val="007355E7"/>
    <w:rsid w:val="00735DF1"/>
    <w:rsid w:val="007364D0"/>
    <w:rsid w:val="007459AE"/>
    <w:rsid w:val="00745A60"/>
    <w:rsid w:val="007464C5"/>
    <w:rsid w:val="0075085A"/>
    <w:rsid w:val="007512D1"/>
    <w:rsid w:val="00751F79"/>
    <w:rsid w:val="00751F84"/>
    <w:rsid w:val="007524C6"/>
    <w:rsid w:val="00752AB8"/>
    <w:rsid w:val="007535CF"/>
    <w:rsid w:val="00753EDD"/>
    <w:rsid w:val="00757E66"/>
    <w:rsid w:val="00757EB8"/>
    <w:rsid w:val="00760818"/>
    <w:rsid w:val="00761110"/>
    <w:rsid w:val="0076257C"/>
    <w:rsid w:val="00763239"/>
    <w:rsid w:val="007638F5"/>
    <w:rsid w:val="00764D8F"/>
    <w:rsid w:val="00765A5E"/>
    <w:rsid w:val="00766222"/>
    <w:rsid w:val="0076668B"/>
    <w:rsid w:val="0076721C"/>
    <w:rsid w:val="0076746A"/>
    <w:rsid w:val="00771FBC"/>
    <w:rsid w:val="007741E2"/>
    <w:rsid w:val="00776B23"/>
    <w:rsid w:val="00777369"/>
    <w:rsid w:val="007775CA"/>
    <w:rsid w:val="007776CD"/>
    <w:rsid w:val="00777F47"/>
    <w:rsid w:val="0078054F"/>
    <w:rsid w:val="00780B4E"/>
    <w:rsid w:val="007812AE"/>
    <w:rsid w:val="007817ED"/>
    <w:rsid w:val="0078343D"/>
    <w:rsid w:val="0078550C"/>
    <w:rsid w:val="00786219"/>
    <w:rsid w:val="00790EF3"/>
    <w:rsid w:val="007912D9"/>
    <w:rsid w:val="00793105"/>
    <w:rsid w:val="00794E85"/>
    <w:rsid w:val="007959BA"/>
    <w:rsid w:val="007964D1"/>
    <w:rsid w:val="0079661C"/>
    <w:rsid w:val="007A151D"/>
    <w:rsid w:val="007A592C"/>
    <w:rsid w:val="007A6945"/>
    <w:rsid w:val="007B4355"/>
    <w:rsid w:val="007B47AA"/>
    <w:rsid w:val="007B6389"/>
    <w:rsid w:val="007B7CD3"/>
    <w:rsid w:val="007C048D"/>
    <w:rsid w:val="007C70F2"/>
    <w:rsid w:val="007D08B9"/>
    <w:rsid w:val="007D5807"/>
    <w:rsid w:val="007E0BDC"/>
    <w:rsid w:val="007E132C"/>
    <w:rsid w:val="007E1F75"/>
    <w:rsid w:val="007E280F"/>
    <w:rsid w:val="007E39E9"/>
    <w:rsid w:val="007E5A8D"/>
    <w:rsid w:val="007E749C"/>
    <w:rsid w:val="007F03C7"/>
    <w:rsid w:val="007F0DEF"/>
    <w:rsid w:val="007F32FD"/>
    <w:rsid w:val="007F48B0"/>
    <w:rsid w:val="00800E33"/>
    <w:rsid w:val="00804311"/>
    <w:rsid w:val="008045C2"/>
    <w:rsid w:val="00804C4D"/>
    <w:rsid w:val="00806E44"/>
    <w:rsid w:val="008072E3"/>
    <w:rsid w:val="008076F6"/>
    <w:rsid w:val="00807E24"/>
    <w:rsid w:val="00810E7C"/>
    <w:rsid w:val="0081149E"/>
    <w:rsid w:val="00813EEC"/>
    <w:rsid w:val="00814988"/>
    <w:rsid w:val="00817C6B"/>
    <w:rsid w:val="0082046F"/>
    <w:rsid w:val="00820964"/>
    <w:rsid w:val="00820E57"/>
    <w:rsid w:val="00823147"/>
    <w:rsid w:val="00823BF3"/>
    <w:rsid w:val="00823E22"/>
    <w:rsid w:val="008240AB"/>
    <w:rsid w:val="008273C1"/>
    <w:rsid w:val="00830D71"/>
    <w:rsid w:val="00831BD2"/>
    <w:rsid w:val="00832E79"/>
    <w:rsid w:val="00835243"/>
    <w:rsid w:val="00837A40"/>
    <w:rsid w:val="00841296"/>
    <w:rsid w:val="00841B8D"/>
    <w:rsid w:val="008420A1"/>
    <w:rsid w:val="00843847"/>
    <w:rsid w:val="00845543"/>
    <w:rsid w:val="008459E2"/>
    <w:rsid w:val="00845A8B"/>
    <w:rsid w:val="008467F1"/>
    <w:rsid w:val="00847754"/>
    <w:rsid w:val="0085158F"/>
    <w:rsid w:val="00852F1E"/>
    <w:rsid w:val="008532B5"/>
    <w:rsid w:val="00857104"/>
    <w:rsid w:val="00857569"/>
    <w:rsid w:val="00860A58"/>
    <w:rsid w:val="00863CD1"/>
    <w:rsid w:val="00864255"/>
    <w:rsid w:val="008647EA"/>
    <w:rsid w:val="00864BC6"/>
    <w:rsid w:val="00864DF6"/>
    <w:rsid w:val="00865398"/>
    <w:rsid w:val="00867268"/>
    <w:rsid w:val="00867440"/>
    <w:rsid w:val="00872B63"/>
    <w:rsid w:val="00873599"/>
    <w:rsid w:val="008757A6"/>
    <w:rsid w:val="00875D02"/>
    <w:rsid w:val="00877262"/>
    <w:rsid w:val="00882BC1"/>
    <w:rsid w:val="008833DB"/>
    <w:rsid w:val="00884547"/>
    <w:rsid w:val="0088497D"/>
    <w:rsid w:val="00884CBD"/>
    <w:rsid w:val="008863F2"/>
    <w:rsid w:val="008868B4"/>
    <w:rsid w:val="008906B8"/>
    <w:rsid w:val="0089103D"/>
    <w:rsid w:val="008919EA"/>
    <w:rsid w:val="00896EF2"/>
    <w:rsid w:val="00896F13"/>
    <w:rsid w:val="008A1FCF"/>
    <w:rsid w:val="008A2AC5"/>
    <w:rsid w:val="008A2EA2"/>
    <w:rsid w:val="008A3C12"/>
    <w:rsid w:val="008A403D"/>
    <w:rsid w:val="008A48B8"/>
    <w:rsid w:val="008A56F4"/>
    <w:rsid w:val="008A7448"/>
    <w:rsid w:val="008A76D8"/>
    <w:rsid w:val="008B216A"/>
    <w:rsid w:val="008B22CB"/>
    <w:rsid w:val="008B2A22"/>
    <w:rsid w:val="008B6682"/>
    <w:rsid w:val="008C002B"/>
    <w:rsid w:val="008C0241"/>
    <w:rsid w:val="008C227F"/>
    <w:rsid w:val="008C2DBA"/>
    <w:rsid w:val="008C2F8E"/>
    <w:rsid w:val="008C362B"/>
    <w:rsid w:val="008C4D27"/>
    <w:rsid w:val="008C60A2"/>
    <w:rsid w:val="008C6196"/>
    <w:rsid w:val="008C70F6"/>
    <w:rsid w:val="008C710D"/>
    <w:rsid w:val="008D013F"/>
    <w:rsid w:val="008D0C58"/>
    <w:rsid w:val="008D1AB3"/>
    <w:rsid w:val="008D53B5"/>
    <w:rsid w:val="008D64DD"/>
    <w:rsid w:val="008E1AB5"/>
    <w:rsid w:val="008E5CE5"/>
    <w:rsid w:val="008F16AC"/>
    <w:rsid w:val="008F2E05"/>
    <w:rsid w:val="008F358A"/>
    <w:rsid w:val="008F3BF9"/>
    <w:rsid w:val="008F3C81"/>
    <w:rsid w:val="008F48F7"/>
    <w:rsid w:val="008F522C"/>
    <w:rsid w:val="00901A22"/>
    <w:rsid w:val="00901E46"/>
    <w:rsid w:val="009024F9"/>
    <w:rsid w:val="00902A69"/>
    <w:rsid w:val="00902D48"/>
    <w:rsid w:val="00903130"/>
    <w:rsid w:val="009064D3"/>
    <w:rsid w:val="00912095"/>
    <w:rsid w:val="009129F2"/>
    <w:rsid w:val="00914C7A"/>
    <w:rsid w:val="00915470"/>
    <w:rsid w:val="00916650"/>
    <w:rsid w:val="0091668E"/>
    <w:rsid w:val="0092171C"/>
    <w:rsid w:val="009218FA"/>
    <w:rsid w:val="00923D2E"/>
    <w:rsid w:val="00924B86"/>
    <w:rsid w:val="009253E9"/>
    <w:rsid w:val="0092585E"/>
    <w:rsid w:val="00927B8B"/>
    <w:rsid w:val="0093284D"/>
    <w:rsid w:val="0093327A"/>
    <w:rsid w:val="009373EE"/>
    <w:rsid w:val="0093797E"/>
    <w:rsid w:val="00944D33"/>
    <w:rsid w:val="00945212"/>
    <w:rsid w:val="0094673B"/>
    <w:rsid w:val="00947E44"/>
    <w:rsid w:val="0095024A"/>
    <w:rsid w:val="0095410A"/>
    <w:rsid w:val="009558DA"/>
    <w:rsid w:val="0095788B"/>
    <w:rsid w:val="009626DD"/>
    <w:rsid w:val="0096544D"/>
    <w:rsid w:val="009657AB"/>
    <w:rsid w:val="009701CD"/>
    <w:rsid w:val="0097075A"/>
    <w:rsid w:val="00973755"/>
    <w:rsid w:val="00973893"/>
    <w:rsid w:val="00973A9C"/>
    <w:rsid w:val="009749BD"/>
    <w:rsid w:val="009750FD"/>
    <w:rsid w:val="0097566F"/>
    <w:rsid w:val="00975ED3"/>
    <w:rsid w:val="0097621A"/>
    <w:rsid w:val="00977741"/>
    <w:rsid w:val="00982A44"/>
    <w:rsid w:val="009837A1"/>
    <w:rsid w:val="0098385F"/>
    <w:rsid w:val="00986AF8"/>
    <w:rsid w:val="00990304"/>
    <w:rsid w:val="0099090B"/>
    <w:rsid w:val="0099398C"/>
    <w:rsid w:val="00995D85"/>
    <w:rsid w:val="009A045C"/>
    <w:rsid w:val="009A2476"/>
    <w:rsid w:val="009A38B4"/>
    <w:rsid w:val="009B122F"/>
    <w:rsid w:val="009B728C"/>
    <w:rsid w:val="009B739F"/>
    <w:rsid w:val="009B7D9B"/>
    <w:rsid w:val="009C010A"/>
    <w:rsid w:val="009C068B"/>
    <w:rsid w:val="009C15A3"/>
    <w:rsid w:val="009C20AA"/>
    <w:rsid w:val="009C3E79"/>
    <w:rsid w:val="009C4703"/>
    <w:rsid w:val="009C59B4"/>
    <w:rsid w:val="009C63D5"/>
    <w:rsid w:val="009D1E0F"/>
    <w:rsid w:val="009D1EE1"/>
    <w:rsid w:val="009D270D"/>
    <w:rsid w:val="009D2B5A"/>
    <w:rsid w:val="009D4EB0"/>
    <w:rsid w:val="009D68D0"/>
    <w:rsid w:val="009D784B"/>
    <w:rsid w:val="009E29F0"/>
    <w:rsid w:val="009E4A08"/>
    <w:rsid w:val="009E569B"/>
    <w:rsid w:val="009E57C3"/>
    <w:rsid w:val="009E6A85"/>
    <w:rsid w:val="009E77D9"/>
    <w:rsid w:val="009E79FE"/>
    <w:rsid w:val="009F01F7"/>
    <w:rsid w:val="009F0D37"/>
    <w:rsid w:val="009F390D"/>
    <w:rsid w:val="009F4EDF"/>
    <w:rsid w:val="009F4FC5"/>
    <w:rsid w:val="009F56C6"/>
    <w:rsid w:val="009F69F0"/>
    <w:rsid w:val="009F7B43"/>
    <w:rsid w:val="00A00B8C"/>
    <w:rsid w:val="00A070E0"/>
    <w:rsid w:val="00A118E6"/>
    <w:rsid w:val="00A12848"/>
    <w:rsid w:val="00A13173"/>
    <w:rsid w:val="00A13B8D"/>
    <w:rsid w:val="00A147D5"/>
    <w:rsid w:val="00A26439"/>
    <w:rsid w:val="00A26E50"/>
    <w:rsid w:val="00A27324"/>
    <w:rsid w:val="00A30821"/>
    <w:rsid w:val="00A338C0"/>
    <w:rsid w:val="00A33BB2"/>
    <w:rsid w:val="00A34616"/>
    <w:rsid w:val="00A36393"/>
    <w:rsid w:val="00A3671C"/>
    <w:rsid w:val="00A37E2A"/>
    <w:rsid w:val="00A427F7"/>
    <w:rsid w:val="00A431BF"/>
    <w:rsid w:val="00A43BE3"/>
    <w:rsid w:val="00A45B3F"/>
    <w:rsid w:val="00A45F99"/>
    <w:rsid w:val="00A46942"/>
    <w:rsid w:val="00A47F91"/>
    <w:rsid w:val="00A50416"/>
    <w:rsid w:val="00A509ED"/>
    <w:rsid w:val="00A50E5F"/>
    <w:rsid w:val="00A528FF"/>
    <w:rsid w:val="00A53EF8"/>
    <w:rsid w:val="00A55201"/>
    <w:rsid w:val="00A57D8C"/>
    <w:rsid w:val="00A608AF"/>
    <w:rsid w:val="00A60B02"/>
    <w:rsid w:val="00A620CF"/>
    <w:rsid w:val="00A62F85"/>
    <w:rsid w:val="00A63FD6"/>
    <w:rsid w:val="00A66169"/>
    <w:rsid w:val="00A66639"/>
    <w:rsid w:val="00A70C11"/>
    <w:rsid w:val="00A71873"/>
    <w:rsid w:val="00A72CE1"/>
    <w:rsid w:val="00A72DED"/>
    <w:rsid w:val="00A731B7"/>
    <w:rsid w:val="00A748CD"/>
    <w:rsid w:val="00A757BB"/>
    <w:rsid w:val="00A77493"/>
    <w:rsid w:val="00A77F3E"/>
    <w:rsid w:val="00A804C5"/>
    <w:rsid w:val="00A81DA7"/>
    <w:rsid w:val="00A84AF0"/>
    <w:rsid w:val="00A90007"/>
    <w:rsid w:val="00A90397"/>
    <w:rsid w:val="00A92D41"/>
    <w:rsid w:val="00A95647"/>
    <w:rsid w:val="00A95A2F"/>
    <w:rsid w:val="00AA0BF3"/>
    <w:rsid w:val="00AA15FD"/>
    <w:rsid w:val="00AA346B"/>
    <w:rsid w:val="00AA51D9"/>
    <w:rsid w:val="00AA60C4"/>
    <w:rsid w:val="00AB4BD5"/>
    <w:rsid w:val="00AB5A3A"/>
    <w:rsid w:val="00AB6C75"/>
    <w:rsid w:val="00AB759D"/>
    <w:rsid w:val="00AC2EA6"/>
    <w:rsid w:val="00AC792A"/>
    <w:rsid w:val="00AD12D7"/>
    <w:rsid w:val="00AD4409"/>
    <w:rsid w:val="00AD4CF8"/>
    <w:rsid w:val="00AD5506"/>
    <w:rsid w:val="00AD5C82"/>
    <w:rsid w:val="00AD74F7"/>
    <w:rsid w:val="00AD7E84"/>
    <w:rsid w:val="00AE32EE"/>
    <w:rsid w:val="00AE4993"/>
    <w:rsid w:val="00AF105B"/>
    <w:rsid w:val="00AF3F84"/>
    <w:rsid w:val="00AF49B5"/>
    <w:rsid w:val="00AF6CB3"/>
    <w:rsid w:val="00B0123C"/>
    <w:rsid w:val="00B01FD4"/>
    <w:rsid w:val="00B0226B"/>
    <w:rsid w:val="00B032B3"/>
    <w:rsid w:val="00B03FF7"/>
    <w:rsid w:val="00B05977"/>
    <w:rsid w:val="00B075C2"/>
    <w:rsid w:val="00B15DB3"/>
    <w:rsid w:val="00B16D4E"/>
    <w:rsid w:val="00B2006F"/>
    <w:rsid w:val="00B2071F"/>
    <w:rsid w:val="00B20785"/>
    <w:rsid w:val="00B215BE"/>
    <w:rsid w:val="00B22E28"/>
    <w:rsid w:val="00B23FC4"/>
    <w:rsid w:val="00B262B3"/>
    <w:rsid w:val="00B273EE"/>
    <w:rsid w:val="00B2749C"/>
    <w:rsid w:val="00B31F37"/>
    <w:rsid w:val="00B336D1"/>
    <w:rsid w:val="00B342A4"/>
    <w:rsid w:val="00B342C6"/>
    <w:rsid w:val="00B35659"/>
    <w:rsid w:val="00B363C7"/>
    <w:rsid w:val="00B404A9"/>
    <w:rsid w:val="00B40EBF"/>
    <w:rsid w:val="00B4103F"/>
    <w:rsid w:val="00B43ECC"/>
    <w:rsid w:val="00B4435F"/>
    <w:rsid w:val="00B450DE"/>
    <w:rsid w:val="00B45B44"/>
    <w:rsid w:val="00B469CE"/>
    <w:rsid w:val="00B478FD"/>
    <w:rsid w:val="00B50725"/>
    <w:rsid w:val="00B5082B"/>
    <w:rsid w:val="00B521AB"/>
    <w:rsid w:val="00B558F7"/>
    <w:rsid w:val="00B573C0"/>
    <w:rsid w:val="00B61A74"/>
    <w:rsid w:val="00B664F0"/>
    <w:rsid w:val="00B6651D"/>
    <w:rsid w:val="00B70575"/>
    <w:rsid w:val="00B72101"/>
    <w:rsid w:val="00B73940"/>
    <w:rsid w:val="00B74293"/>
    <w:rsid w:val="00B76A03"/>
    <w:rsid w:val="00B802C4"/>
    <w:rsid w:val="00B80F19"/>
    <w:rsid w:val="00B8266B"/>
    <w:rsid w:val="00B82AED"/>
    <w:rsid w:val="00B8668A"/>
    <w:rsid w:val="00B86D47"/>
    <w:rsid w:val="00B87DF4"/>
    <w:rsid w:val="00B87FBE"/>
    <w:rsid w:val="00B91509"/>
    <w:rsid w:val="00B921E8"/>
    <w:rsid w:val="00B94C2F"/>
    <w:rsid w:val="00B96BDE"/>
    <w:rsid w:val="00B9730A"/>
    <w:rsid w:val="00BA0978"/>
    <w:rsid w:val="00BA1339"/>
    <w:rsid w:val="00BA1B25"/>
    <w:rsid w:val="00BA2DFC"/>
    <w:rsid w:val="00BA2F61"/>
    <w:rsid w:val="00BA3598"/>
    <w:rsid w:val="00BA4F5C"/>
    <w:rsid w:val="00BA7571"/>
    <w:rsid w:val="00BB3651"/>
    <w:rsid w:val="00BB786D"/>
    <w:rsid w:val="00BB7CA3"/>
    <w:rsid w:val="00BC1BFE"/>
    <w:rsid w:val="00BC4BF5"/>
    <w:rsid w:val="00BC56E0"/>
    <w:rsid w:val="00BC570F"/>
    <w:rsid w:val="00BC5D38"/>
    <w:rsid w:val="00BC7E2F"/>
    <w:rsid w:val="00BD00B4"/>
    <w:rsid w:val="00BD038E"/>
    <w:rsid w:val="00BD17C1"/>
    <w:rsid w:val="00BD2D30"/>
    <w:rsid w:val="00BD3C88"/>
    <w:rsid w:val="00BD3F71"/>
    <w:rsid w:val="00BD66EC"/>
    <w:rsid w:val="00BD78FB"/>
    <w:rsid w:val="00BE2CFE"/>
    <w:rsid w:val="00BE3361"/>
    <w:rsid w:val="00BE3EEC"/>
    <w:rsid w:val="00BE577B"/>
    <w:rsid w:val="00BE7168"/>
    <w:rsid w:val="00BF0C6C"/>
    <w:rsid w:val="00BF1800"/>
    <w:rsid w:val="00BF18D4"/>
    <w:rsid w:val="00BF5E51"/>
    <w:rsid w:val="00BF7968"/>
    <w:rsid w:val="00BF7E76"/>
    <w:rsid w:val="00C01701"/>
    <w:rsid w:val="00C01A5C"/>
    <w:rsid w:val="00C02363"/>
    <w:rsid w:val="00C0248B"/>
    <w:rsid w:val="00C030DB"/>
    <w:rsid w:val="00C05EB7"/>
    <w:rsid w:val="00C078D1"/>
    <w:rsid w:val="00C10E79"/>
    <w:rsid w:val="00C11BE9"/>
    <w:rsid w:val="00C12072"/>
    <w:rsid w:val="00C13E19"/>
    <w:rsid w:val="00C14B66"/>
    <w:rsid w:val="00C1508A"/>
    <w:rsid w:val="00C15807"/>
    <w:rsid w:val="00C16804"/>
    <w:rsid w:val="00C16A86"/>
    <w:rsid w:val="00C22193"/>
    <w:rsid w:val="00C2261A"/>
    <w:rsid w:val="00C232F9"/>
    <w:rsid w:val="00C235AB"/>
    <w:rsid w:val="00C23E00"/>
    <w:rsid w:val="00C30C47"/>
    <w:rsid w:val="00C35155"/>
    <w:rsid w:val="00C35C1C"/>
    <w:rsid w:val="00C35C21"/>
    <w:rsid w:val="00C37899"/>
    <w:rsid w:val="00C40E83"/>
    <w:rsid w:val="00C41314"/>
    <w:rsid w:val="00C41338"/>
    <w:rsid w:val="00C430F8"/>
    <w:rsid w:val="00C43689"/>
    <w:rsid w:val="00C43D62"/>
    <w:rsid w:val="00C4420C"/>
    <w:rsid w:val="00C443E6"/>
    <w:rsid w:val="00C44667"/>
    <w:rsid w:val="00C452AA"/>
    <w:rsid w:val="00C45E24"/>
    <w:rsid w:val="00C62C5D"/>
    <w:rsid w:val="00C63634"/>
    <w:rsid w:val="00C6382D"/>
    <w:rsid w:val="00C65726"/>
    <w:rsid w:val="00C7012F"/>
    <w:rsid w:val="00C70169"/>
    <w:rsid w:val="00C70223"/>
    <w:rsid w:val="00C70C14"/>
    <w:rsid w:val="00C71B3B"/>
    <w:rsid w:val="00C72C6B"/>
    <w:rsid w:val="00C741FC"/>
    <w:rsid w:val="00C74582"/>
    <w:rsid w:val="00C76A68"/>
    <w:rsid w:val="00C76E8E"/>
    <w:rsid w:val="00C76F0F"/>
    <w:rsid w:val="00C772F5"/>
    <w:rsid w:val="00C82141"/>
    <w:rsid w:val="00C82E6B"/>
    <w:rsid w:val="00C83D46"/>
    <w:rsid w:val="00C83ED5"/>
    <w:rsid w:val="00C8523D"/>
    <w:rsid w:val="00C8676F"/>
    <w:rsid w:val="00C86AFE"/>
    <w:rsid w:val="00C86B61"/>
    <w:rsid w:val="00C913FC"/>
    <w:rsid w:val="00C9304F"/>
    <w:rsid w:val="00CA18A2"/>
    <w:rsid w:val="00CA33FB"/>
    <w:rsid w:val="00CA6596"/>
    <w:rsid w:val="00CA70CF"/>
    <w:rsid w:val="00CA740A"/>
    <w:rsid w:val="00CB4154"/>
    <w:rsid w:val="00CB43C3"/>
    <w:rsid w:val="00CB5A3A"/>
    <w:rsid w:val="00CB5D84"/>
    <w:rsid w:val="00CB6933"/>
    <w:rsid w:val="00CC0F93"/>
    <w:rsid w:val="00CC1159"/>
    <w:rsid w:val="00CC1CF0"/>
    <w:rsid w:val="00CD03BD"/>
    <w:rsid w:val="00CD16E9"/>
    <w:rsid w:val="00CD1838"/>
    <w:rsid w:val="00CD1B0C"/>
    <w:rsid w:val="00CD1EC2"/>
    <w:rsid w:val="00CD3472"/>
    <w:rsid w:val="00CD3BF0"/>
    <w:rsid w:val="00CD5DE2"/>
    <w:rsid w:val="00CD642F"/>
    <w:rsid w:val="00CE0A19"/>
    <w:rsid w:val="00CE1BA2"/>
    <w:rsid w:val="00CE20F2"/>
    <w:rsid w:val="00CE4EE7"/>
    <w:rsid w:val="00CE62AD"/>
    <w:rsid w:val="00CE796C"/>
    <w:rsid w:val="00CF1526"/>
    <w:rsid w:val="00CF29D7"/>
    <w:rsid w:val="00CF7A07"/>
    <w:rsid w:val="00D002A4"/>
    <w:rsid w:val="00D01134"/>
    <w:rsid w:val="00D01F42"/>
    <w:rsid w:val="00D020FE"/>
    <w:rsid w:val="00D0396F"/>
    <w:rsid w:val="00D04F80"/>
    <w:rsid w:val="00D0660D"/>
    <w:rsid w:val="00D078FB"/>
    <w:rsid w:val="00D11058"/>
    <w:rsid w:val="00D11BA3"/>
    <w:rsid w:val="00D174F3"/>
    <w:rsid w:val="00D17BEF"/>
    <w:rsid w:val="00D20C1A"/>
    <w:rsid w:val="00D21110"/>
    <w:rsid w:val="00D226E7"/>
    <w:rsid w:val="00D227DC"/>
    <w:rsid w:val="00D239D5"/>
    <w:rsid w:val="00D320EE"/>
    <w:rsid w:val="00D32E07"/>
    <w:rsid w:val="00D33720"/>
    <w:rsid w:val="00D33792"/>
    <w:rsid w:val="00D3403B"/>
    <w:rsid w:val="00D3681F"/>
    <w:rsid w:val="00D37274"/>
    <w:rsid w:val="00D37FB5"/>
    <w:rsid w:val="00D428EA"/>
    <w:rsid w:val="00D45FBC"/>
    <w:rsid w:val="00D46179"/>
    <w:rsid w:val="00D51064"/>
    <w:rsid w:val="00D60889"/>
    <w:rsid w:val="00D62DED"/>
    <w:rsid w:val="00D63520"/>
    <w:rsid w:val="00D639C1"/>
    <w:rsid w:val="00D63F98"/>
    <w:rsid w:val="00D641E9"/>
    <w:rsid w:val="00D654D8"/>
    <w:rsid w:val="00D6698D"/>
    <w:rsid w:val="00D67126"/>
    <w:rsid w:val="00D719DA"/>
    <w:rsid w:val="00D76FA0"/>
    <w:rsid w:val="00D77C8E"/>
    <w:rsid w:val="00D80D97"/>
    <w:rsid w:val="00D8183C"/>
    <w:rsid w:val="00D83845"/>
    <w:rsid w:val="00D845AD"/>
    <w:rsid w:val="00D86770"/>
    <w:rsid w:val="00D870C5"/>
    <w:rsid w:val="00D904D6"/>
    <w:rsid w:val="00D90CA3"/>
    <w:rsid w:val="00D93570"/>
    <w:rsid w:val="00D9676D"/>
    <w:rsid w:val="00DA54C8"/>
    <w:rsid w:val="00DA5774"/>
    <w:rsid w:val="00DA795B"/>
    <w:rsid w:val="00DB003B"/>
    <w:rsid w:val="00DB01A7"/>
    <w:rsid w:val="00DB4E6B"/>
    <w:rsid w:val="00DB7FB6"/>
    <w:rsid w:val="00DC0EE0"/>
    <w:rsid w:val="00DC1CC5"/>
    <w:rsid w:val="00DC1F1F"/>
    <w:rsid w:val="00DC2E65"/>
    <w:rsid w:val="00DC5571"/>
    <w:rsid w:val="00DC6A17"/>
    <w:rsid w:val="00DC6D25"/>
    <w:rsid w:val="00DC7918"/>
    <w:rsid w:val="00DD0247"/>
    <w:rsid w:val="00DD0312"/>
    <w:rsid w:val="00DD1068"/>
    <w:rsid w:val="00DD1152"/>
    <w:rsid w:val="00DD17CB"/>
    <w:rsid w:val="00DD2C5F"/>
    <w:rsid w:val="00DD624D"/>
    <w:rsid w:val="00DD6A51"/>
    <w:rsid w:val="00DE0200"/>
    <w:rsid w:val="00DE31C8"/>
    <w:rsid w:val="00DE5DDA"/>
    <w:rsid w:val="00DE6523"/>
    <w:rsid w:val="00DF1837"/>
    <w:rsid w:val="00DF30FD"/>
    <w:rsid w:val="00DF58AF"/>
    <w:rsid w:val="00E00A13"/>
    <w:rsid w:val="00E00AD5"/>
    <w:rsid w:val="00E03DBE"/>
    <w:rsid w:val="00E043BA"/>
    <w:rsid w:val="00E06AFE"/>
    <w:rsid w:val="00E10481"/>
    <w:rsid w:val="00E124DF"/>
    <w:rsid w:val="00E12868"/>
    <w:rsid w:val="00E13B02"/>
    <w:rsid w:val="00E13EC3"/>
    <w:rsid w:val="00E14999"/>
    <w:rsid w:val="00E1568D"/>
    <w:rsid w:val="00E16346"/>
    <w:rsid w:val="00E21D16"/>
    <w:rsid w:val="00E23AF4"/>
    <w:rsid w:val="00E25808"/>
    <w:rsid w:val="00E3080F"/>
    <w:rsid w:val="00E30D1C"/>
    <w:rsid w:val="00E311EA"/>
    <w:rsid w:val="00E3238D"/>
    <w:rsid w:val="00E352C3"/>
    <w:rsid w:val="00E3654A"/>
    <w:rsid w:val="00E41333"/>
    <w:rsid w:val="00E4248C"/>
    <w:rsid w:val="00E441B8"/>
    <w:rsid w:val="00E45618"/>
    <w:rsid w:val="00E50FFD"/>
    <w:rsid w:val="00E52137"/>
    <w:rsid w:val="00E532A8"/>
    <w:rsid w:val="00E55480"/>
    <w:rsid w:val="00E57306"/>
    <w:rsid w:val="00E600EC"/>
    <w:rsid w:val="00E6231D"/>
    <w:rsid w:val="00E625FB"/>
    <w:rsid w:val="00E6335E"/>
    <w:rsid w:val="00E634AF"/>
    <w:rsid w:val="00E63E11"/>
    <w:rsid w:val="00E7078A"/>
    <w:rsid w:val="00E74BD7"/>
    <w:rsid w:val="00E76B6F"/>
    <w:rsid w:val="00E804AA"/>
    <w:rsid w:val="00E806AA"/>
    <w:rsid w:val="00E80A4E"/>
    <w:rsid w:val="00E824E4"/>
    <w:rsid w:val="00E82FB0"/>
    <w:rsid w:val="00E9252B"/>
    <w:rsid w:val="00E95993"/>
    <w:rsid w:val="00E968B7"/>
    <w:rsid w:val="00E97BB0"/>
    <w:rsid w:val="00EA1954"/>
    <w:rsid w:val="00EA1ABE"/>
    <w:rsid w:val="00EA2107"/>
    <w:rsid w:val="00EA2985"/>
    <w:rsid w:val="00EA410E"/>
    <w:rsid w:val="00EB2E05"/>
    <w:rsid w:val="00EB4CA2"/>
    <w:rsid w:val="00EB6735"/>
    <w:rsid w:val="00EB7029"/>
    <w:rsid w:val="00EB76BD"/>
    <w:rsid w:val="00EB7F2B"/>
    <w:rsid w:val="00EC0AE2"/>
    <w:rsid w:val="00EC137B"/>
    <w:rsid w:val="00EC1787"/>
    <w:rsid w:val="00EC2183"/>
    <w:rsid w:val="00EC2996"/>
    <w:rsid w:val="00EC33FA"/>
    <w:rsid w:val="00EC6A43"/>
    <w:rsid w:val="00EC7038"/>
    <w:rsid w:val="00ED130E"/>
    <w:rsid w:val="00ED1EAE"/>
    <w:rsid w:val="00ED327D"/>
    <w:rsid w:val="00ED4B8E"/>
    <w:rsid w:val="00EE0187"/>
    <w:rsid w:val="00EE155B"/>
    <w:rsid w:val="00EE1866"/>
    <w:rsid w:val="00EE1B09"/>
    <w:rsid w:val="00EE39FD"/>
    <w:rsid w:val="00EE3BCD"/>
    <w:rsid w:val="00EE5425"/>
    <w:rsid w:val="00EF1434"/>
    <w:rsid w:val="00EF156A"/>
    <w:rsid w:val="00EF20B2"/>
    <w:rsid w:val="00EF3B0B"/>
    <w:rsid w:val="00EF430A"/>
    <w:rsid w:val="00EF5384"/>
    <w:rsid w:val="00F00A49"/>
    <w:rsid w:val="00F01074"/>
    <w:rsid w:val="00F0241E"/>
    <w:rsid w:val="00F02454"/>
    <w:rsid w:val="00F05B51"/>
    <w:rsid w:val="00F062F4"/>
    <w:rsid w:val="00F06BD6"/>
    <w:rsid w:val="00F0738A"/>
    <w:rsid w:val="00F07BB2"/>
    <w:rsid w:val="00F113C1"/>
    <w:rsid w:val="00F1158A"/>
    <w:rsid w:val="00F13912"/>
    <w:rsid w:val="00F14157"/>
    <w:rsid w:val="00F14287"/>
    <w:rsid w:val="00F1578A"/>
    <w:rsid w:val="00F1738B"/>
    <w:rsid w:val="00F17A8C"/>
    <w:rsid w:val="00F17C95"/>
    <w:rsid w:val="00F20B58"/>
    <w:rsid w:val="00F21132"/>
    <w:rsid w:val="00F21D76"/>
    <w:rsid w:val="00F22581"/>
    <w:rsid w:val="00F22A10"/>
    <w:rsid w:val="00F22A77"/>
    <w:rsid w:val="00F24686"/>
    <w:rsid w:val="00F24E1E"/>
    <w:rsid w:val="00F272B8"/>
    <w:rsid w:val="00F27811"/>
    <w:rsid w:val="00F27999"/>
    <w:rsid w:val="00F325E5"/>
    <w:rsid w:val="00F355FD"/>
    <w:rsid w:val="00F35B20"/>
    <w:rsid w:val="00F376BC"/>
    <w:rsid w:val="00F41BEC"/>
    <w:rsid w:val="00F42C54"/>
    <w:rsid w:val="00F44747"/>
    <w:rsid w:val="00F459D6"/>
    <w:rsid w:val="00F45F17"/>
    <w:rsid w:val="00F45FD4"/>
    <w:rsid w:val="00F46B4A"/>
    <w:rsid w:val="00F510C1"/>
    <w:rsid w:val="00F51178"/>
    <w:rsid w:val="00F52A66"/>
    <w:rsid w:val="00F53516"/>
    <w:rsid w:val="00F5473E"/>
    <w:rsid w:val="00F57479"/>
    <w:rsid w:val="00F60DC3"/>
    <w:rsid w:val="00F61C56"/>
    <w:rsid w:val="00F63926"/>
    <w:rsid w:val="00F64025"/>
    <w:rsid w:val="00F653D4"/>
    <w:rsid w:val="00F65BB4"/>
    <w:rsid w:val="00F70111"/>
    <w:rsid w:val="00F73B27"/>
    <w:rsid w:val="00F761E3"/>
    <w:rsid w:val="00F7631F"/>
    <w:rsid w:val="00F7758B"/>
    <w:rsid w:val="00F77788"/>
    <w:rsid w:val="00F77B29"/>
    <w:rsid w:val="00F82545"/>
    <w:rsid w:val="00F83CA9"/>
    <w:rsid w:val="00F84163"/>
    <w:rsid w:val="00F844A6"/>
    <w:rsid w:val="00F85B83"/>
    <w:rsid w:val="00F9051D"/>
    <w:rsid w:val="00F91086"/>
    <w:rsid w:val="00F91371"/>
    <w:rsid w:val="00F914C1"/>
    <w:rsid w:val="00F91C22"/>
    <w:rsid w:val="00F929FF"/>
    <w:rsid w:val="00F93407"/>
    <w:rsid w:val="00F94B52"/>
    <w:rsid w:val="00F955A2"/>
    <w:rsid w:val="00F959BA"/>
    <w:rsid w:val="00F96073"/>
    <w:rsid w:val="00FA013B"/>
    <w:rsid w:val="00FA027D"/>
    <w:rsid w:val="00FA42A4"/>
    <w:rsid w:val="00FB0581"/>
    <w:rsid w:val="00FB17AD"/>
    <w:rsid w:val="00FB27E2"/>
    <w:rsid w:val="00FB2AA1"/>
    <w:rsid w:val="00FB5FAB"/>
    <w:rsid w:val="00FB6BD5"/>
    <w:rsid w:val="00FC0A9B"/>
    <w:rsid w:val="00FC3E4E"/>
    <w:rsid w:val="00FC4686"/>
    <w:rsid w:val="00FC59FC"/>
    <w:rsid w:val="00FC780D"/>
    <w:rsid w:val="00FD14E0"/>
    <w:rsid w:val="00FD250F"/>
    <w:rsid w:val="00FD5F5D"/>
    <w:rsid w:val="00FD70C8"/>
    <w:rsid w:val="00FD7B49"/>
    <w:rsid w:val="00FE0AE8"/>
    <w:rsid w:val="00FE0D42"/>
    <w:rsid w:val="00FE267C"/>
    <w:rsid w:val="00FE29A8"/>
    <w:rsid w:val="00FE2BB4"/>
    <w:rsid w:val="00FE4B8E"/>
    <w:rsid w:val="00FE7176"/>
    <w:rsid w:val="00FE768D"/>
    <w:rsid w:val="00FF129F"/>
    <w:rsid w:val="00FF4B55"/>
    <w:rsid w:val="00FF5CFF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57CBDB03"/>
  <w15:chartTrackingRefBased/>
  <w15:docId w15:val="{8080D4AB-326E-4E92-B7A8-B1940F0C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311EA"/>
    <w:pPr>
      <w:spacing w:after="160" w:line="259" w:lineRule="auto"/>
    </w:pPr>
    <w:rPr>
      <w:rFonts w:ascii="Arial" w:eastAsia="Calibri" w:hAnsi="Arial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NichtaufgelsteErwhnung">
    <w:name w:val="Unresolved Mention"/>
    <w:basedOn w:val="Absatz-Standardschriftart"/>
    <w:uiPriority w:val="99"/>
    <w:semiHidden/>
    <w:unhideWhenUsed/>
    <w:rsid w:val="00CA70C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BF5E5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2D73"/>
    <w:rPr>
      <w:color w:val="808080"/>
    </w:rPr>
  </w:style>
  <w:style w:type="paragraph" w:styleId="Listenabsatz">
    <w:name w:val="List Paragraph"/>
    <w:basedOn w:val="Standard"/>
    <w:uiPriority w:val="34"/>
    <w:qFormat/>
    <w:rsid w:val="00841B8D"/>
    <w:pPr>
      <w:ind w:left="720"/>
      <w:contextualSpacing/>
    </w:pPr>
  </w:style>
  <w:style w:type="table" w:styleId="Tabellenraster">
    <w:name w:val="Table Grid"/>
    <w:basedOn w:val="NormaleTabelle"/>
    <w:rsid w:val="00F2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B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B6735"/>
    <w:rPr>
      <w:rFonts w:ascii="Segoe UI" w:eastAsia="Calibri" w:hAnsi="Segoe UI" w:cs="Segoe UI"/>
      <w:sz w:val="18"/>
      <w:szCs w:val="18"/>
      <w:lang w:eastAsia="en-US"/>
    </w:rPr>
  </w:style>
  <w:style w:type="character" w:styleId="Fett">
    <w:name w:val="Strong"/>
    <w:basedOn w:val="Absatz-Standardschriftart"/>
    <w:qFormat/>
    <w:rsid w:val="004D1B44"/>
    <w:rPr>
      <w:b/>
      <w:bCs/>
    </w:rPr>
  </w:style>
  <w:style w:type="character" w:styleId="Hervorhebung">
    <w:name w:val="Emphasis"/>
    <w:basedOn w:val="Absatz-Standardschriftart"/>
    <w:qFormat/>
    <w:rsid w:val="004D1B44"/>
    <w:rPr>
      <w:i/>
      <w:iCs/>
    </w:rPr>
  </w:style>
  <w:style w:type="paragraph" w:styleId="Untertitel">
    <w:name w:val="Subtitle"/>
    <w:basedOn w:val="Standard"/>
    <w:next w:val="Standard"/>
    <w:link w:val="UntertitelZchn"/>
    <w:qFormat/>
    <w:rsid w:val="002E27B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2E27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styleId="TabellemithellemGitternetz">
    <w:name w:val="Grid Table Light"/>
    <w:basedOn w:val="NormaleTabelle"/>
    <w:uiPriority w:val="40"/>
    <w:rsid w:val="00FB5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tlsalzburg-my.sharepoint.com/personal/christian_kreidenhuber_htl-salzburg_ac_at/Documents/4.%20Klasse/Laboratorium/OffM/2_OPV4_SlewRate_Dreieck/B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tlsalzburg-my.sharepoint.com/personal/christian_kreidenhuber_htl-salzburg_ac_at/Documents/4.%20Klasse/Laboratorium/OffM/2_OPV4_SlewRate_Dreieck/Bo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Verstärkung [dB]</a:t>
            </a:r>
          </a:p>
        </c:rich>
      </c:tx>
      <c:layout>
        <c:manualLayout>
          <c:xMode val="edge"/>
          <c:yMode val="edge"/>
          <c:x val="1.1065006915629323E-2"/>
          <c:y val="4.19626521285027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Tabelle1!$F$1</c:f>
              <c:strCache>
                <c:ptCount val="1"/>
                <c:pt idx="0">
                  <c:v>20*log(Ua/Ue)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50000</c:v>
                </c:pt>
                <c:pt idx="9">
                  <c:v>100000</c:v>
                </c:pt>
                <c:pt idx="10">
                  <c:v>200000</c:v>
                </c:pt>
                <c:pt idx="11">
                  <c:v>500000</c:v>
                </c:pt>
                <c:pt idx="12">
                  <c:v>1000000</c:v>
                </c:pt>
              </c:numCache>
            </c:numRef>
          </c:xVal>
          <c:yVal>
            <c:numRef>
              <c:f>Tabelle1!$F$2:$F$14</c:f>
              <c:numCache>
                <c:formatCode>General</c:formatCode>
                <c:ptCount val="13"/>
                <c:pt idx="0">
                  <c:v>20.237262116653802</c:v>
                </c:pt>
                <c:pt idx="1">
                  <c:v>20.237262116653802</c:v>
                </c:pt>
                <c:pt idx="2">
                  <c:v>20.237262116653802</c:v>
                </c:pt>
                <c:pt idx="3">
                  <c:v>20.237262116653802</c:v>
                </c:pt>
                <c:pt idx="4">
                  <c:v>20.237262116653802</c:v>
                </c:pt>
                <c:pt idx="5">
                  <c:v>20.185094454503236</c:v>
                </c:pt>
                <c:pt idx="6">
                  <c:v>20.132611577980263</c:v>
                </c:pt>
                <c:pt idx="7">
                  <c:v>20.132611577980263</c:v>
                </c:pt>
                <c:pt idx="8">
                  <c:v>19.973232984554755</c:v>
                </c:pt>
                <c:pt idx="9">
                  <c:v>19.30475787481576</c:v>
                </c:pt>
                <c:pt idx="10">
                  <c:v>17.859007112821274</c:v>
                </c:pt>
                <c:pt idx="11">
                  <c:v>12.808099668083642</c:v>
                </c:pt>
                <c:pt idx="12">
                  <c:v>7.8241325202613847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F8-420D-8A41-FD9FDAFAD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343776"/>
        <c:axId val="180454976"/>
      </c:scatterChart>
      <c:valAx>
        <c:axId val="1803437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4976"/>
        <c:crosses val="autoZero"/>
        <c:crossBetween val="midCat"/>
      </c:valAx>
      <c:valAx>
        <c:axId val="18045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4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Phase [°]</a:t>
            </a:r>
          </a:p>
        </c:rich>
      </c:tx>
      <c:layout>
        <c:manualLayout>
          <c:xMode val="edge"/>
          <c:yMode val="edge"/>
          <c:x val="5.9304461942257221E-3"/>
          <c:y val="4.9751243781094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Phase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20000</c:v>
                </c:pt>
                <c:pt idx="8">
                  <c:v>50000</c:v>
                </c:pt>
                <c:pt idx="9">
                  <c:v>100000</c:v>
                </c:pt>
                <c:pt idx="10">
                  <c:v>200000</c:v>
                </c:pt>
                <c:pt idx="11">
                  <c:v>500000</c:v>
                </c:pt>
                <c:pt idx="12">
                  <c:v>1000000</c:v>
                </c:pt>
              </c:numCache>
            </c:numRef>
          </c:xVal>
          <c:yVal>
            <c:numRef>
              <c:f>Tabelle1!$B$2:$B$14</c:f>
              <c:numCache>
                <c:formatCode>General</c:formatCode>
                <c:ptCount val="13"/>
                <c:pt idx="0">
                  <c:v>0</c:v>
                </c:pt>
                <c:pt idx="1">
                  <c:v>-0.7</c:v>
                </c:pt>
                <c:pt idx="2">
                  <c:v>-1.2</c:v>
                </c:pt>
                <c:pt idx="3">
                  <c:v>-2</c:v>
                </c:pt>
                <c:pt idx="4">
                  <c:v>-2.2000000000000002</c:v>
                </c:pt>
                <c:pt idx="5">
                  <c:v>-2.7</c:v>
                </c:pt>
                <c:pt idx="6">
                  <c:v>-3</c:v>
                </c:pt>
                <c:pt idx="7">
                  <c:v>-6.7</c:v>
                </c:pt>
                <c:pt idx="8">
                  <c:v>-13</c:v>
                </c:pt>
                <c:pt idx="9">
                  <c:v>-25</c:v>
                </c:pt>
                <c:pt idx="10">
                  <c:v>-42</c:v>
                </c:pt>
                <c:pt idx="11">
                  <c:v>-72</c:v>
                </c:pt>
                <c:pt idx="12">
                  <c:v>-100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2A-4FCC-BBAF-13FED34E4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851056"/>
        <c:axId val="189462000"/>
      </c:scatterChart>
      <c:valAx>
        <c:axId val="1928510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62000"/>
        <c:crosses val="autoZero"/>
        <c:crossBetween val="midCat"/>
      </c:valAx>
      <c:valAx>
        <c:axId val="18946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51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A33D-4D99-48D9-B4EE-E498AB2A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771</Words>
  <Characters>6203</Characters>
  <Application>Microsoft Office Word</Application>
  <DocSecurity>0</DocSecurity>
  <Lines>51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6961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Kreidenhuber Christian</cp:lastModifiedBy>
  <cp:revision>1048</cp:revision>
  <cp:lastPrinted>2016-09-19T09:04:00Z</cp:lastPrinted>
  <dcterms:created xsi:type="dcterms:W3CDTF">2019-06-17T20:06:00Z</dcterms:created>
  <dcterms:modified xsi:type="dcterms:W3CDTF">2019-10-22T18:55:00Z</dcterms:modified>
</cp:coreProperties>
</file>