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CC" w:rsidRPr="000E3F86" w:rsidRDefault="002244CC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 xml:space="preserve">H ö h e r </w:t>
      </w:r>
      <w:proofErr w:type="gramStart"/>
      <w:r w:rsidRPr="000E3F86">
        <w:rPr>
          <w:rFonts w:ascii="Arial" w:hAnsi="Arial" w:cs="Arial"/>
          <w:b/>
          <w:sz w:val="32"/>
          <w:szCs w:val="32"/>
          <w:u w:val="single"/>
        </w:rPr>
        <w:t>e  T</w:t>
      </w:r>
      <w:proofErr w:type="gramEnd"/>
      <w:r w:rsidRPr="000E3F86">
        <w:rPr>
          <w:rFonts w:ascii="Arial" w:hAnsi="Arial" w:cs="Arial"/>
          <w:b/>
          <w:sz w:val="32"/>
          <w:szCs w:val="32"/>
          <w:u w:val="single"/>
        </w:rPr>
        <w:t xml:space="preserve"> e c h n i s c h e  B u n d e s l e h r a n s t a l t</w:t>
      </w:r>
    </w:p>
    <w:p w:rsidR="002244CC" w:rsidRPr="000E3F86" w:rsidRDefault="002244CC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>S a l z b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0E3F86">
        <w:rPr>
          <w:rFonts w:ascii="Arial" w:hAnsi="Arial" w:cs="Arial"/>
          <w:b/>
          <w:sz w:val="32"/>
          <w:szCs w:val="32"/>
          <w:u w:val="single"/>
        </w:rPr>
        <w:t>u r g</w:t>
      </w: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</w:rPr>
      </w:pPr>
      <w:r w:rsidRPr="00CF1350">
        <w:rPr>
          <w:rFonts w:ascii="Arial" w:hAnsi="Arial" w:cs="Arial"/>
          <w:b/>
          <w:sz w:val="28"/>
        </w:rPr>
        <w:t>Abteilung für Elektronik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Übungen im</w:t>
      </w: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Laboratorium für Elektronik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  <w:szCs w:val="28"/>
        </w:rPr>
      </w:pPr>
      <w:r w:rsidRPr="00CF1350">
        <w:rPr>
          <w:rFonts w:ascii="Arial" w:hAnsi="Arial" w:cs="Arial"/>
          <w:b/>
          <w:sz w:val="28"/>
          <w:szCs w:val="28"/>
        </w:rPr>
        <w:t xml:space="preserve">Protokoll </w:t>
      </w:r>
    </w:p>
    <w:p w:rsidR="002244CC" w:rsidRPr="00CF1350" w:rsidRDefault="00DC2B91" w:rsidP="002244C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für die Übung </w:t>
      </w:r>
      <w:proofErr w:type="spellStart"/>
      <w:r w:rsidR="00A31618">
        <w:rPr>
          <w:rFonts w:ascii="Arial" w:hAnsi="Arial" w:cs="Arial"/>
          <w:b/>
          <w:sz w:val="28"/>
          <w:szCs w:val="28"/>
        </w:rPr>
        <w:t>JerA</w:t>
      </w:r>
      <w:proofErr w:type="spellEnd"/>
      <w:r w:rsidR="002244CC">
        <w:rPr>
          <w:rFonts w:ascii="Arial" w:hAnsi="Arial" w:cs="Arial"/>
          <w:b/>
          <w:sz w:val="28"/>
          <w:szCs w:val="28"/>
        </w:rPr>
        <w:t xml:space="preserve"> 0</w:t>
      </w:r>
      <w:r w:rsidR="00A646CC">
        <w:rPr>
          <w:rFonts w:ascii="Arial" w:hAnsi="Arial" w:cs="Arial"/>
          <w:b/>
          <w:sz w:val="28"/>
          <w:szCs w:val="28"/>
        </w:rPr>
        <w:t>6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jc w:val="center"/>
        <w:rPr>
          <w:rFonts w:ascii="Arial" w:hAnsi="Arial" w:cs="Arial"/>
          <w:b/>
          <w:sz w:val="28"/>
        </w:rPr>
      </w:pPr>
      <w:r w:rsidRPr="00AB4C6E">
        <w:rPr>
          <w:rFonts w:ascii="Arial" w:hAnsi="Arial"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2244CC" w:rsidRPr="00B04FD5" w:rsidTr="002244CC">
        <w:tc>
          <w:tcPr>
            <w:tcW w:w="9026" w:type="dxa"/>
            <w:shd w:val="clear" w:color="auto" w:fill="auto"/>
          </w:tcPr>
          <w:p w:rsidR="002244CC" w:rsidRPr="00B04FD5" w:rsidRDefault="00D70B41" w:rsidP="002244CC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Operationsverstärker</w:t>
            </w:r>
            <w:r w:rsidR="00876A3C">
              <w:rPr>
                <w:rFonts w:ascii="Arial" w:hAnsi="Arial" w:cs="Arial"/>
                <w:b/>
                <w:szCs w:val="32"/>
              </w:rPr>
              <w:t xml:space="preserve"> 5</w:t>
            </w:r>
          </w:p>
        </w:tc>
      </w:tr>
      <w:tr w:rsidR="002244CC" w:rsidRPr="00B04FD5" w:rsidTr="002244CC">
        <w:tc>
          <w:tcPr>
            <w:tcW w:w="9026" w:type="dxa"/>
            <w:shd w:val="clear" w:color="auto" w:fill="auto"/>
          </w:tcPr>
          <w:p w:rsidR="002244CC" w:rsidRPr="00D70B41" w:rsidRDefault="00876A3C" w:rsidP="00D70B4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Kippschaltung</w:t>
            </w:r>
            <w:r w:rsidR="003C3C51">
              <w:rPr>
                <w:rFonts w:ascii="Arial" w:hAnsi="Arial" w:cs="Arial"/>
                <w:b/>
                <w:sz w:val="32"/>
              </w:rPr>
              <w:t>en</w:t>
            </w:r>
          </w:p>
        </w:tc>
      </w:tr>
    </w:tbl>
    <w:p w:rsidR="002244CC" w:rsidRPr="007A1D21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180E13" w:rsidRPr="00F66A72" w:rsidRDefault="00180E13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:rsidR="002244CC" w:rsidRPr="00B04FD5" w:rsidRDefault="00A646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Raphael Stadler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3</w:t>
            </w:r>
            <w:r>
              <w:rPr>
                <w:rFonts w:ascii="Arial" w:hAnsi="Arial"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:rsidR="002244CC" w:rsidRPr="00B04FD5" w:rsidRDefault="00A646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="002244CC">
              <w:rPr>
                <w:rFonts w:ascii="Arial" w:hAnsi="Arial" w:cs="Arial"/>
                <w:b/>
                <w:sz w:val="28"/>
                <w:szCs w:val="28"/>
              </w:rPr>
              <w:t>0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:rsidR="002244CC" w:rsidRPr="00B04FD5" w:rsidRDefault="00A646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08</w:t>
            </w:r>
            <w:r w:rsidR="00DC2B91">
              <w:rPr>
                <w:rFonts w:ascii="Arial" w:hAnsi="Arial" w:cs="Arial"/>
                <w:b/>
                <w:sz w:val="28"/>
                <w:szCs w:val="28"/>
              </w:rPr>
              <w:t>.0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DC2B91">
              <w:rPr>
                <w:rFonts w:ascii="Arial" w:hAnsi="Arial" w:cs="Arial"/>
                <w:b/>
                <w:sz w:val="28"/>
                <w:szCs w:val="28"/>
              </w:rPr>
              <w:t>.201</w:t>
            </w: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</w:tr>
    </w:tbl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:rsidTr="000862E1">
        <w:tc>
          <w:tcPr>
            <w:tcW w:w="2055" w:type="dxa"/>
          </w:tcPr>
          <w:p w:rsidR="000862E1" w:rsidRPr="00B04FD5" w:rsidRDefault="000862E1" w:rsidP="000862E1">
            <w:pPr>
              <w:spacing w:before="120" w:after="120"/>
              <w:rPr>
                <w:rFonts w:ascii="Arial" w:hAnsi="Arial" w:cs="Arial"/>
                <w:b/>
                <w:sz w:val="28"/>
              </w:rPr>
            </w:pPr>
            <w:r w:rsidRPr="00B04FD5">
              <w:rPr>
                <w:rFonts w:ascii="Arial" w:hAnsi="Arial" w:cs="Arial"/>
                <w:b/>
                <w:sz w:val="28"/>
              </w:rPr>
              <w:t>Anwesend</w:t>
            </w:r>
            <w:r w:rsidR="000E49BD">
              <w:rPr>
                <w:rFonts w:ascii="Arial" w:hAnsi="Arial" w:cs="Arial"/>
                <w:b/>
                <w:sz w:val="28"/>
              </w:rPr>
              <w:t>e</w:t>
            </w:r>
            <w:r w:rsidRPr="00B04FD5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7009" w:type="dxa"/>
          </w:tcPr>
          <w:p w:rsidR="000862E1" w:rsidRPr="00B04FD5" w:rsidRDefault="00A646CC" w:rsidP="000862E1">
            <w:pPr>
              <w:spacing w:before="120" w:after="120"/>
              <w:rPr>
                <w:sz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Benjamin Bayer, Raphael Stadler</w:t>
            </w:r>
          </w:p>
        </w:tc>
      </w:tr>
    </w:tbl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:rsidR="00E408F0" w:rsidRDefault="002743C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514272676" w:history="1">
        <w:r w:rsidR="00E408F0" w:rsidRPr="0006563F">
          <w:rPr>
            <w:rStyle w:val="Hyperlink"/>
            <w:noProof/>
          </w:rPr>
          <w:t>1.</w:t>
        </w:r>
        <w:r w:rsidR="00E408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E408F0" w:rsidRPr="0006563F">
          <w:rPr>
            <w:rStyle w:val="Hyperlink"/>
            <w:noProof/>
          </w:rPr>
          <w:t>Einleitung</w:t>
        </w:r>
        <w:r w:rsidR="00E408F0">
          <w:rPr>
            <w:noProof/>
            <w:webHidden/>
          </w:rPr>
          <w:tab/>
        </w:r>
        <w:r w:rsidR="00E408F0">
          <w:rPr>
            <w:noProof/>
            <w:webHidden/>
          </w:rPr>
          <w:fldChar w:fldCharType="begin"/>
        </w:r>
        <w:r w:rsidR="00E408F0">
          <w:rPr>
            <w:noProof/>
            <w:webHidden/>
          </w:rPr>
          <w:instrText xml:space="preserve"> PAGEREF _Toc514272676 \h </w:instrText>
        </w:r>
        <w:r w:rsidR="00E408F0">
          <w:rPr>
            <w:noProof/>
            <w:webHidden/>
          </w:rPr>
        </w:r>
        <w:r w:rsidR="00E408F0">
          <w:rPr>
            <w:noProof/>
            <w:webHidden/>
          </w:rPr>
          <w:fldChar w:fldCharType="separate"/>
        </w:r>
        <w:r w:rsidR="00E408F0">
          <w:rPr>
            <w:noProof/>
            <w:webHidden/>
          </w:rPr>
          <w:t>3</w:t>
        </w:r>
        <w:r w:rsidR="00E408F0">
          <w:rPr>
            <w:noProof/>
            <w:webHidden/>
          </w:rPr>
          <w:fldChar w:fldCharType="end"/>
        </w:r>
      </w:hyperlink>
    </w:p>
    <w:p w:rsidR="00E408F0" w:rsidRDefault="00E408F0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514272677" w:history="1">
        <w:r w:rsidRPr="0006563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Pr="0006563F">
          <w:rPr>
            <w:rStyle w:val="Hyperlink"/>
            <w:noProof/>
          </w:rPr>
          <w:t>Inventarliste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08F0" w:rsidRDefault="00E408F0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514272678" w:history="1">
        <w:r w:rsidRPr="0006563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Pr="0006563F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08F0" w:rsidRDefault="00E408F0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DE" w:eastAsia="de-DE"/>
        </w:rPr>
      </w:pPr>
      <w:hyperlink w:anchor="_Toc514272679" w:history="1">
        <w:r w:rsidRPr="0006563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DE" w:eastAsia="de-DE"/>
          </w:rPr>
          <w:tab/>
        </w:r>
        <w:r w:rsidRPr="0006563F">
          <w:rPr>
            <w:rStyle w:val="Hyperlink"/>
            <w:noProof/>
          </w:rPr>
          <w:t>Dreieck -. Rechteck - Sinusgenerator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08F0" w:rsidRDefault="00E408F0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14272680" w:history="1">
        <w:r w:rsidRPr="0006563F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6563F">
          <w:rPr>
            <w:rStyle w:val="Hyperlink"/>
            <w:noProof/>
          </w:rPr>
          <w:t>Schaltung und Dimensionierung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08F0" w:rsidRDefault="00E408F0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14272681" w:history="1">
        <w:r w:rsidRPr="0006563F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6563F">
          <w:rPr>
            <w:rStyle w:val="Hyperlink"/>
            <w:noProof/>
          </w:rPr>
          <w:t>Simulation und Messung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08F0" w:rsidRDefault="00E408F0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14272682" w:history="1">
        <w:r w:rsidRPr="0006563F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6563F">
          <w:rPr>
            <w:rStyle w:val="Hyperlink"/>
            <w:noProof/>
          </w:rPr>
          <w:t>Dreieck zu Sinuskonverter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08F0" w:rsidRDefault="00E408F0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14272683" w:history="1">
        <w:r w:rsidRPr="0006563F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06563F">
          <w:rPr>
            <w:rStyle w:val="Hyperlink"/>
            <w:noProof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08F0" w:rsidRDefault="00E408F0">
      <w:pPr>
        <w:pStyle w:val="Verzeichnis1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514272684" w:history="1">
        <w:r w:rsidRPr="0006563F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5425" w:rsidRDefault="002743C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239D5" w:rsidRPr="002938AB" w:rsidRDefault="003B5A9B" w:rsidP="002938AB">
      <w:pPr>
        <w:pStyle w:val="berschrift1"/>
        <w:numPr>
          <w:ilvl w:val="0"/>
          <w:numId w:val="1"/>
        </w:numPr>
      </w:pPr>
      <w:r>
        <w:br w:type="page"/>
      </w:r>
      <w:bookmarkStart w:id="0" w:name="_Toc514272676"/>
      <w:r w:rsidR="00554304">
        <w:lastRenderedPageBreak/>
        <w:t>Einleitung</w:t>
      </w:r>
      <w:bookmarkEnd w:id="0"/>
    </w:p>
    <w:p w:rsidR="00852035" w:rsidRDefault="00852035" w:rsidP="0085203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41DAC" w:rsidRDefault="00A31618" w:rsidP="00852035">
      <w:pPr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der Übung soll ein Dreieck – Rechteck Generator mittels Operationsverstärkern simuliert und anschließend praktisch aufgebaut und mit einem Oszilloskop gemessen werden.</w:t>
      </w:r>
    </w:p>
    <w:p w:rsidR="00A31618" w:rsidRDefault="00A31618" w:rsidP="00852035">
      <w:pPr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</w:p>
    <w:p w:rsidR="00A31618" w:rsidRDefault="00A31618" w:rsidP="00852035">
      <w:pPr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Nachdem soll die Schaltung so erweitert werden, dass das Dreiecksignal in ein Sinussignal konvertiert wird.</w:t>
      </w:r>
    </w:p>
    <w:p w:rsidR="00554304" w:rsidRPr="00554304" w:rsidRDefault="003B5A9B" w:rsidP="00EC3507">
      <w:pPr>
        <w:pStyle w:val="berschrift1"/>
        <w:numPr>
          <w:ilvl w:val="0"/>
          <w:numId w:val="1"/>
        </w:numPr>
      </w:pPr>
      <w:bookmarkStart w:id="1" w:name="_GoBack"/>
      <w:bookmarkEnd w:id="1"/>
      <w:r>
        <w:br w:type="page"/>
      </w:r>
      <w:bookmarkStart w:id="2" w:name="_Toc514272677"/>
      <w:r w:rsidR="00554304" w:rsidRPr="00554304">
        <w:lastRenderedPageBreak/>
        <w:t>Inventarliste</w:t>
      </w:r>
      <w:bookmarkEnd w:id="2"/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4285"/>
        <w:gridCol w:w="3657"/>
      </w:tblGrid>
      <w:tr w:rsidR="00831BD2" w:rsidRPr="00B04FD5" w:rsidTr="00831BD2">
        <w:tc>
          <w:tcPr>
            <w:tcW w:w="1172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678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436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  <w:r w:rsidR="00C970CD">
              <w:rPr>
                <w:rFonts w:ascii="Arial" w:hAnsi="Arial" w:cs="Arial"/>
                <w:b/>
                <w:color w:val="000000"/>
                <w:sz w:val="24"/>
                <w:szCs w:val="24"/>
              </w:rPr>
              <w:t>/Identifikation</w:t>
            </w:r>
          </w:p>
        </w:tc>
      </w:tr>
      <w:tr w:rsidR="00831BD2" w:rsidRPr="00B04FD5" w:rsidTr="00831BD2">
        <w:tc>
          <w:tcPr>
            <w:tcW w:w="1172" w:type="dxa"/>
            <w:shd w:val="clear" w:color="auto" w:fill="auto"/>
          </w:tcPr>
          <w:p w:rsidR="00831BD2" w:rsidRPr="00B04FD5" w:rsidRDefault="00832A88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:rsidR="00831BD2" w:rsidRPr="00B04FD5" w:rsidRDefault="001111B7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Widerstände</w:t>
            </w:r>
          </w:p>
        </w:tc>
        <w:tc>
          <w:tcPr>
            <w:tcW w:w="3436" w:type="dxa"/>
          </w:tcPr>
          <w:p w:rsidR="00831BD2" w:rsidRPr="00B04FD5" w:rsidRDefault="00832A88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2,5k 47k 82k</w:t>
            </w:r>
          </w:p>
        </w:tc>
      </w:tr>
      <w:tr w:rsidR="00831BD2" w:rsidRPr="00B04FD5" w:rsidTr="00831BD2">
        <w:tc>
          <w:tcPr>
            <w:tcW w:w="1172" w:type="dxa"/>
            <w:shd w:val="clear" w:color="auto" w:fill="auto"/>
          </w:tcPr>
          <w:p w:rsidR="00831BD2" w:rsidRPr="00B04FD5" w:rsidRDefault="00B7076D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211A27" w:rsidRPr="00211A27" w:rsidRDefault="00832A88" w:rsidP="00831BD2">
            <w:pPr>
              <w:pStyle w:val="KeinLeerraum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Kondensator</w:t>
            </w:r>
          </w:p>
        </w:tc>
        <w:tc>
          <w:tcPr>
            <w:tcW w:w="3436" w:type="dxa"/>
          </w:tcPr>
          <w:p w:rsidR="00831BD2" w:rsidRPr="00B04FD5" w:rsidRDefault="00832A88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100n</w:t>
            </w:r>
          </w:p>
        </w:tc>
      </w:tr>
      <w:tr w:rsidR="00211A27" w:rsidRPr="00B04FD5" w:rsidTr="00831BD2">
        <w:tc>
          <w:tcPr>
            <w:tcW w:w="1172" w:type="dxa"/>
            <w:shd w:val="clear" w:color="auto" w:fill="auto"/>
          </w:tcPr>
          <w:p w:rsidR="00211A27" w:rsidRDefault="00211A27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211A27" w:rsidRDefault="00211A27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Operationsverstärker</w:t>
            </w:r>
          </w:p>
        </w:tc>
        <w:tc>
          <w:tcPr>
            <w:tcW w:w="3436" w:type="dxa"/>
          </w:tcPr>
          <w:p w:rsidR="00211A27" w:rsidRPr="00B04FD5" w:rsidRDefault="00832A88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TL084</w:t>
            </w:r>
          </w:p>
        </w:tc>
      </w:tr>
      <w:tr w:rsidR="00831BD2" w:rsidRPr="00B04FD5" w:rsidTr="00831BD2">
        <w:tc>
          <w:tcPr>
            <w:tcW w:w="1172" w:type="dxa"/>
            <w:shd w:val="clear" w:color="auto" w:fill="auto"/>
          </w:tcPr>
          <w:p w:rsidR="00831BD2" w:rsidRPr="00B04FD5" w:rsidRDefault="00211A27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831BD2" w:rsidRPr="00B04FD5" w:rsidRDefault="00211A27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Steckbrett</w:t>
            </w:r>
          </w:p>
        </w:tc>
        <w:tc>
          <w:tcPr>
            <w:tcW w:w="3436" w:type="dxa"/>
          </w:tcPr>
          <w:p w:rsidR="00831BD2" w:rsidRPr="00B04FD5" w:rsidRDefault="00831BD2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31BD2" w:rsidRPr="00B04FD5" w:rsidTr="00831BD2">
        <w:tc>
          <w:tcPr>
            <w:tcW w:w="1172" w:type="dxa"/>
            <w:shd w:val="clear" w:color="auto" w:fill="auto"/>
          </w:tcPr>
          <w:p w:rsidR="00831BD2" w:rsidRPr="00B04FD5" w:rsidRDefault="00211A27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678" w:type="dxa"/>
            <w:shd w:val="clear" w:color="auto" w:fill="auto"/>
          </w:tcPr>
          <w:p w:rsidR="00831BD2" w:rsidRPr="00B04FD5" w:rsidRDefault="00B7076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Bananenstecker Kabel</w:t>
            </w:r>
            <w:r w:rsidR="00211A27">
              <w:rPr>
                <w:rFonts w:ascii="Arial" w:hAnsi="Arial" w:cs="Arial"/>
                <w:color w:val="000000"/>
                <w:sz w:val="24"/>
                <w:szCs w:val="24"/>
              </w:rPr>
              <w:t>, div. Drähte</w:t>
            </w:r>
          </w:p>
        </w:tc>
        <w:tc>
          <w:tcPr>
            <w:tcW w:w="3436" w:type="dxa"/>
          </w:tcPr>
          <w:p w:rsidR="00831BD2" w:rsidRPr="00B04FD5" w:rsidRDefault="00831BD2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7076D" w:rsidRPr="00B04FD5" w:rsidTr="00831BD2">
        <w:tc>
          <w:tcPr>
            <w:tcW w:w="1172" w:type="dxa"/>
            <w:shd w:val="clear" w:color="auto" w:fill="auto"/>
          </w:tcPr>
          <w:p w:rsidR="00B7076D" w:rsidRPr="00B04FD5" w:rsidRDefault="00832A88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B7076D" w:rsidRPr="00B04FD5" w:rsidRDefault="00B7076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Labornetzteil</w:t>
            </w:r>
            <w:r w:rsidR="00211A27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3436" w:type="dxa"/>
          </w:tcPr>
          <w:p w:rsidR="00B7076D" w:rsidRPr="00B04FD5" w:rsidRDefault="00B7076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47C60" w:rsidRPr="00B04FD5" w:rsidTr="00831BD2">
        <w:tc>
          <w:tcPr>
            <w:tcW w:w="1172" w:type="dxa"/>
            <w:shd w:val="clear" w:color="auto" w:fill="auto"/>
          </w:tcPr>
          <w:p w:rsidR="00547C60" w:rsidRDefault="00832A88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547C60" w:rsidRDefault="00832A88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Oszilloskop</w:t>
            </w:r>
          </w:p>
        </w:tc>
        <w:tc>
          <w:tcPr>
            <w:tcW w:w="3436" w:type="dxa"/>
          </w:tcPr>
          <w:p w:rsidR="00547C60" w:rsidRPr="00B04FD5" w:rsidRDefault="00547C60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7076D" w:rsidRPr="00975571" w:rsidTr="00211A27">
        <w:trPr>
          <w:trHeight w:val="97"/>
        </w:trPr>
        <w:tc>
          <w:tcPr>
            <w:tcW w:w="1172" w:type="dxa"/>
            <w:shd w:val="clear" w:color="auto" w:fill="auto"/>
          </w:tcPr>
          <w:p w:rsidR="00B7076D" w:rsidRDefault="00B7076D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678" w:type="dxa"/>
            <w:shd w:val="clear" w:color="auto" w:fill="auto"/>
          </w:tcPr>
          <w:p w:rsidR="00B7076D" w:rsidRPr="00975571" w:rsidRDefault="00B7076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975571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Laptop</w:t>
            </w:r>
            <w:r w:rsidR="00975571" w:rsidRPr="00975571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11A27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Medion</w:t>
            </w:r>
            <w:proofErr w:type="spellEnd"/>
            <w:r w:rsidR="00211A27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11A27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Erazer</w:t>
            </w:r>
            <w:proofErr w:type="spellEnd"/>
            <w:r w:rsidR="00975571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, Windows 10</w:t>
            </w:r>
          </w:p>
        </w:tc>
        <w:tc>
          <w:tcPr>
            <w:tcW w:w="3436" w:type="dxa"/>
          </w:tcPr>
          <w:p w:rsidR="00B7076D" w:rsidRPr="00975571" w:rsidRDefault="00B7076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3B5A9B" w:rsidRPr="00975571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p w:rsid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3" w:name="_Toc514272678"/>
      <w:r w:rsidR="00554304" w:rsidRPr="00554304">
        <w:lastRenderedPageBreak/>
        <w:t>Übungsdurchführung</w:t>
      </w:r>
      <w:bookmarkEnd w:id="3"/>
    </w:p>
    <w:p w:rsidR="00C14A3F" w:rsidRPr="007F5084" w:rsidRDefault="00832A88" w:rsidP="007F5084">
      <w:pPr>
        <w:pStyle w:val="berschrift2"/>
        <w:numPr>
          <w:ilvl w:val="1"/>
          <w:numId w:val="1"/>
        </w:numPr>
      </w:pPr>
      <w:bookmarkStart w:id="4" w:name="_Toc514272679"/>
      <w:r>
        <w:t>Dreieck -. Rechteck - Sinusgenerator</w:t>
      </w:r>
      <w:bookmarkEnd w:id="4"/>
    </w:p>
    <w:p w:rsidR="00C14A3F" w:rsidRDefault="00C14A3F" w:rsidP="00655B6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Die Aufgabe bestand darin, </w:t>
      </w:r>
      <w:r w:rsidR="00832A88">
        <w:rPr>
          <w:rFonts w:ascii="Times New Roman" w:hAnsi="Times New Roman"/>
          <w:color w:val="000000"/>
          <w:sz w:val="24"/>
          <w:szCs w:val="24"/>
        </w:rPr>
        <w:t>einen Dreieck-Rechteckgenerator aus einer Schaltung mit 2 Operationsverstärkern zu entwerfen. Danach sollte man durch einen Dreieck-Sinuskonverter die Dreiecksspannung in eine möglichst reine Sinusspannung umwandeln, sodass man einen Dreieck-Rechteck-Sinusgenerator erhält.</w:t>
      </w:r>
    </w:p>
    <w:p w:rsidR="00712935" w:rsidRDefault="00712935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3B9" w:rsidRDefault="00CB33B9" w:rsidP="00CB33B9">
      <w:pPr>
        <w:pStyle w:val="berschrift3"/>
        <w:numPr>
          <w:ilvl w:val="2"/>
          <w:numId w:val="1"/>
        </w:numPr>
      </w:pPr>
      <w:bookmarkStart w:id="5" w:name="_Toc514272680"/>
      <w:r>
        <w:t>Schaltung und Dimensionierung</w:t>
      </w:r>
      <w:bookmarkEnd w:id="5"/>
    </w:p>
    <w:p w:rsidR="00CB33B9" w:rsidRPr="00CB33B9" w:rsidRDefault="00CB33B9" w:rsidP="00CB33B9">
      <w:r>
        <w:rPr>
          <w:noProof/>
        </w:rPr>
        <w:drawing>
          <wp:inline distT="0" distB="0" distL="0" distR="0" wp14:anchorId="05F28D03" wp14:editId="4518687B">
            <wp:extent cx="5759450" cy="251576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B9" w:rsidRDefault="00CB33B9" w:rsidP="00CB33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Gegeben waren die Werte:</w:t>
      </w:r>
    </w:p>
    <w:p w:rsidR="00CB33B9" w:rsidRDefault="00CB33B9" w:rsidP="00CB33B9">
      <w:pPr>
        <w:pStyle w:val="Listenabsatz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C1 = 100nF</w:t>
      </w:r>
    </w:p>
    <w:p w:rsidR="00CB33B9" w:rsidRDefault="00CB33B9" w:rsidP="00CB33B9">
      <w:pPr>
        <w:pStyle w:val="Listenabsatz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R1 = 47k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4"/>
            <w:szCs w:val="24"/>
          </w:rPr>
          <m:t>Ω</m:t>
        </m:r>
      </m:oMath>
    </w:p>
    <w:p w:rsidR="00CB33B9" w:rsidRDefault="00CB33B9" w:rsidP="00CB33B9">
      <w:pPr>
        <w:pStyle w:val="Listenabsatz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R2 = 82k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4"/>
            <w:szCs w:val="24"/>
          </w:rPr>
          <m:t>Ω</m:t>
        </m:r>
      </m:oMath>
    </w:p>
    <w:p w:rsidR="00CB33B9" w:rsidRDefault="00CB33B9" w:rsidP="00CB33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43408" w:rsidRDefault="00B43408" w:rsidP="00CB33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der Messanweisung steht, dass jede Gruppe eine unterschiedliche einstellen soll. Da wir die Gruppe A02 sind, ist unsere Frequenz f 2kHz.</w:t>
      </w:r>
    </w:p>
    <w:p w:rsidR="00CB33B9" w:rsidRDefault="00CB33B9" w:rsidP="00CB33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eine Frequenz von ~2kHz einzustellen</w:t>
      </w:r>
      <w:r w:rsidR="00B43408">
        <w:rPr>
          <w:rFonts w:ascii="Times New Roman" w:hAnsi="Times New Roman"/>
          <w:sz w:val="24"/>
          <w:szCs w:val="24"/>
        </w:rPr>
        <w:t>, wird noch der Widerstand R3 benötigt, der sich mit folgender Formel bestimmen lässt</w:t>
      </w:r>
      <w:r>
        <w:rPr>
          <w:rFonts w:ascii="Times New Roman" w:hAnsi="Times New Roman"/>
          <w:sz w:val="24"/>
          <w:szCs w:val="24"/>
        </w:rPr>
        <w:t>.</w:t>
      </w:r>
    </w:p>
    <w:p w:rsidR="00CB33B9" w:rsidRDefault="00CB33B9" w:rsidP="00CB33B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B33B9" w:rsidRPr="00245B61" w:rsidRDefault="00CB33B9" w:rsidP="00CB33B9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4*R3*C1*R1</m:t>
              </m:r>
            </m:den>
          </m:f>
        </m:oMath>
      </m:oMathPara>
    </w:p>
    <w:p w:rsidR="00CB33B9" w:rsidRPr="00245B61" w:rsidRDefault="00CB33B9" w:rsidP="00CB33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Umgeformt auf R3</w:t>
      </w:r>
    </w:p>
    <w:p w:rsidR="00CB33B9" w:rsidRPr="00245B61" w:rsidRDefault="00CB33B9" w:rsidP="00CB33B9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R3=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4*f*C1*R1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=~2180,85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CB33B9" w:rsidRDefault="00CB33B9" w:rsidP="00CB33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3B9" w:rsidRPr="007F5084" w:rsidRDefault="00CB33B9" w:rsidP="00CB33B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Um einen Widerstand aus der E12 Reihe zu wählen, haben wir uns </w:t>
      </w:r>
      <w:r w:rsidR="00B43408">
        <w:rPr>
          <w:rFonts w:ascii="Times New Roman" w:hAnsi="Times New Roman"/>
          <w:color w:val="000000"/>
          <w:sz w:val="24"/>
          <w:szCs w:val="24"/>
        </w:rPr>
        <w:t xml:space="preserve">im Aufbau </w:t>
      </w:r>
      <w:r>
        <w:rPr>
          <w:rFonts w:ascii="Times New Roman" w:hAnsi="Times New Roman"/>
          <w:color w:val="000000"/>
          <w:sz w:val="24"/>
          <w:szCs w:val="24"/>
        </w:rPr>
        <w:t xml:space="preserve">für </w:t>
      </w:r>
      <w:r w:rsidR="00B43408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>R3 = 2200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4"/>
            <w:szCs w:val="24"/>
          </w:rPr>
          <m:t>Ω</m:t>
        </m:r>
      </m:oMath>
      <w:r>
        <w:rPr>
          <w:rFonts w:ascii="Times New Roman" w:hAnsi="Times New Roman"/>
          <w:color w:val="000000"/>
          <w:sz w:val="24"/>
          <w:szCs w:val="24"/>
        </w:rPr>
        <w:t xml:space="preserve"> entschieden.</w:t>
      </w:r>
    </w:p>
    <w:p w:rsidR="00CB33B9" w:rsidRDefault="007F5084" w:rsidP="00CB33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 die Amplitude des Dreiecks zu berechnen benötigt man folgenden Formel: </w:t>
      </w:r>
      <w:r>
        <w:rPr>
          <w:rFonts w:ascii="Times New Roman" w:hAnsi="Times New Roman"/>
          <w:sz w:val="24"/>
          <w:szCs w:val="24"/>
        </w:rPr>
        <w:br/>
        <w:t>(</w:t>
      </w:r>
      <w:proofErr w:type="spellStart"/>
      <w:r>
        <w:rPr>
          <w:rFonts w:ascii="Times New Roman" w:hAnsi="Times New Roman"/>
          <w:sz w:val="24"/>
          <w:szCs w:val="24"/>
        </w:rPr>
        <w:t>URechteck</w:t>
      </w:r>
      <w:proofErr w:type="spellEnd"/>
      <w:r>
        <w:rPr>
          <w:rFonts w:ascii="Times New Roman" w:hAnsi="Times New Roman"/>
          <w:sz w:val="24"/>
          <w:szCs w:val="24"/>
        </w:rPr>
        <w:t xml:space="preserve"> der Simulation = 10,5 V)</w:t>
      </w:r>
    </w:p>
    <w:p w:rsidR="00CB33B9" w:rsidRPr="007F5084" w:rsidRDefault="007F5084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A=URechteck*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6,0182926 V</m:t>
          </m:r>
        </m:oMath>
      </m:oMathPara>
    </w:p>
    <w:p w:rsidR="00B43408" w:rsidRDefault="00B43408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43408" w:rsidRDefault="00B43408" w:rsidP="00B43408">
      <w:pPr>
        <w:pStyle w:val="berschrift3"/>
        <w:numPr>
          <w:ilvl w:val="2"/>
          <w:numId w:val="1"/>
        </w:numPr>
      </w:pPr>
      <w:bookmarkStart w:id="6" w:name="_Toc514272681"/>
      <w:r>
        <w:lastRenderedPageBreak/>
        <w:t>Simulation und Messung</w:t>
      </w:r>
      <w:bookmarkEnd w:id="6"/>
    </w:p>
    <w:p w:rsidR="00B43408" w:rsidRDefault="00B43408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BD88F" wp14:editId="6B32E154">
            <wp:extent cx="5866715" cy="2771775"/>
            <wp:effectExtent l="0" t="0" r="127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91" cy="277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08" w:rsidRDefault="00B43408" w:rsidP="0008041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Gekürzte Anlaufzeit</w:t>
      </w:r>
    </w:p>
    <w:p w:rsidR="00B43408" w:rsidRDefault="00B43408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Die Startzeit der Simulation ist </w:t>
      </w:r>
      <w:r w:rsidR="0008041B">
        <w:rPr>
          <w:rFonts w:ascii="Times New Roman" w:hAnsi="Times New Roman"/>
          <w:sz w:val="24"/>
          <w:szCs w:val="24"/>
        </w:rPr>
        <w:t xml:space="preserve">etwas </w:t>
      </w:r>
      <w:r>
        <w:rPr>
          <w:rFonts w:ascii="Times New Roman" w:hAnsi="Times New Roman"/>
          <w:sz w:val="24"/>
          <w:szCs w:val="24"/>
        </w:rPr>
        <w:t>abgeschnitten, da der Dreieck – Rechteck Generator eine Anlaufzeit benötigt, um sich auf die eingestellte Frequenz von 2kHz einzuschwingen.</w:t>
      </w:r>
    </w:p>
    <w:p w:rsidR="00B43408" w:rsidRDefault="00B43408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8041B" w:rsidRDefault="0008041B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F8FE5" wp14:editId="2EE32579">
            <wp:extent cx="5759450" cy="43103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</w:p>
    <w:p w:rsidR="0008041B" w:rsidRDefault="0008041B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Seltsamerweise zeigt das Oszilloskop jedoch eine Frequenz von 1,51kHz. Das könnte auf die mögliche Ungenauigkeit des Kondensators oder des Operationsverstärkers zurückgeführt werden.</w:t>
      </w:r>
    </w:p>
    <w:p w:rsidR="0008041B" w:rsidRPr="00655B6B" w:rsidRDefault="0008041B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7C60" w:rsidRDefault="003C3C51" w:rsidP="00B43408">
      <w:pPr>
        <w:pStyle w:val="berschrift3"/>
        <w:numPr>
          <w:ilvl w:val="2"/>
          <w:numId w:val="1"/>
        </w:numPr>
      </w:pPr>
      <w:bookmarkStart w:id="7" w:name="_Toc514272682"/>
      <w:r>
        <w:lastRenderedPageBreak/>
        <w:t>Dreieck zu Sinuskonverter</w:t>
      </w:r>
      <w:bookmarkEnd w:id="7"/>
    </w:p>
    <w:p w:rsidR="00F571CF" w:rsidRDefault="00F571CF" w:rsidP="00547C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der Messanweisung war eine Schaltung abgebildet, die eine Dreieckspannung in eine Sinusspannung konvertieren kann. </w:t>
      </w:r>
      <w:r w:rsidR="00396043">
        <w:rPr>
          <w:rFonts w:ascii="Times New Roman" w:hAnsi="Times New Roman"/>
          <w:sz w:val="24"/>
          <w:szCs w:val="24"/>
        </w:rPr>
        <w:t>Durch Ausprobieren verschiedener Widerstände und mit Hilfe der Information</w:t>
      </w:r>
    </w:p>
    <w:p w:rsidR="007F5084" w:rsidRDefault="007F5084" w:rsidP="00547C6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71CF" w:rsidRDefault="00396043" w:rsidP="003960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EEF8A" wp14:editId="71ECDD6D">
            <wp:extent cx="2798736" cy="2698303"/>
            <wp:effectExtent l="0" t="0" r="190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736" cy="26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</w:t>
      </w:r>
      <w:r w:rsidR="00F571CF">
        <w:rPr>
          <w:noProof/>
        </w:rPr>
        <w:drawing>
          <wp:inline distT="0" distB="0" distL="0" distR="0" wp14:anchorId="48C92FE7" wp14:editId="6E0FB7B6">
            <wp:extent cx="2697373" cy="2697373"/>
            <wp:effectExtent l="0" t="0" r="8255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625" cy="2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43" w:rsidRDefault="00396043" w:rsidP="00396043">
      <w:pPr>
        <w:spacing w:after="0" w:line="240" w:lineRule="auto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Sinuskonverter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Dreieck – Rechteck – Sinus Generator</w:t>
      </w:r>
    </w:p>
    <w:p w:rsidR="007F5084" w:rsidRDefault="007F508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F5084" w:rsidRDefault="007F5084" w:rsidP="00396043">
      <w:pPr>
        <w:spacing w:after="0" w:line="240" w:lineRule="auto"/>
        <w:ind w:left="1416"/>
        <w:rPr>
          <w:rFonts w:ascii="Times New Roman" w:hAnsi="Times New Roman"/>
          <w:sz w:val="24"/>
          <w:szCs w:val="24"/>
        </w:rPr>
      </w:pPr>
    </w:p>
    <w:p w:rsidR="00396043" w:rsidRDefault="00396043" w:rsidP="00396043">
      <w:pPr>
        <w:pStyle w:val="berschrift3"/>
        <w:numPr>
          <w:ilvl w:val="2"/>
          <w:numId w:val="1"/>
        </w:numPr>
      </w:pPr>
      <w:bookmarkStart w:id="8" w:name="_Toc514272683"/>
      <w:r>
        <w:t>Simulation</w:t>
      </w:r>
      <w:bookmarkEnd w:id="8"/>
    </w:p>
    <w:p w:rsidR="00396043" w:rsidRDefault="00396043" w:rsidP="003960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37518" wp14:editId="76D8A52B">
            <wp:extent cx="5572664" cy="2482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197" cy="24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4" w:rsidRDefault="007F5084" w:rsidP="003960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96043" w:rsidRDefault="00396043" w:rsidP="003960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Ähnlich wie beim Dreieck – Rechteck Generator</w:t>
      </w:r>
    </w:p>
    <w:p w:rsidR="007F5084" w:rsidRDefault="007F5084" w:rsidP="003960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5084" w:rsidRDefault="00396043" w:rsidP="00C402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B890C" wp14:editId="6C5F4DB2">
            <wp:extent cx="5201728" cy="2298626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706" cy="23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4" w:rsidRDefault="007F5084" w:rsidP="00C402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5084" w:rsidRDefault="007F5084" w:rsidP="007F508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 „quasi“ Sinus ist zwar nicht perfekt, jedoch sollte man um einen schönere Sinus zu erhalten z.B. einen Sinus – Oszillator verwenden.</w:t>
      </w:r>
    </w:p>
    <w:p w:rsidR="007F5084" w:rsidRDefault="007F508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96043" w:rsidRDefault="00396043" w:rsidP="00C402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54304" w:rsidRPr="00554304" w:rsidRDefault="00554304" w:rsidP="003300E1">
      <w:pPr>
        <w:pStyle w:val="berschrift1"/>
        <w:ind w:left="360"/>
      </w:pPr>
      <w:bookmarkStart w:id="9" w:name="_Toc514272684"/>
      <w:r w:rsidRPr="00554304">
        <w:t>Zusammenfassung</w:t>
      </w:r>
      <w:bookmarkEnd w:id="9"/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02BE" w:rsidRPr="00BF0F18" w:rsidRDefault="00CC6FF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Zusammenfassend möchte ich sagen, dass ich mir vorstellen kann</w:t>
      </w:r>
      <w:r w:rsidR="000122C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eine solche Schaltung </w:t>
      </w:r>
      <w:r w:rsidR="007F5084">
        <w:rPr>
          <w:rFonts w:ascii="Times New Roman" w:hAnsi="Times New Roman"/>
          <w:sz w:val="24"/>
          <w:szCs w:val="24"/>
        </w:rPr>
        <w:t>selber bei diversen Basteleien zu verwenden, da man</w:t>
      </w:r>
      <w:r w:rsidR="000122CA">
        <w:rPr>
          <w:rFonts w:ascii="Times New Roman" w:hAnsi="Times New Roman"/>
          <w:sz w:val="24"/>
          <w:szCs w:val="24"/>
        </w:rPr>
        <w:t xml:space="preserve"> das, </w:t>
      </w:r>
      <w:r w:rsidR="007F5084">
        <w:rPr>
          <w:rFonts w:ascii="Times New Roman" w:hAnsi="Times New Roman"/>
          <w:sz w:val="24"/>
          <w:szCs w:val="24"/>
        </w:rPr>
        <w:t>speziell ein Rechteck Signal</w:t>
      </w:r>
      <w:r w:rsidR="000122CA">
        <w:rPr>
          <w:rFonts w:ascii="Times New Roman" w:hAnsi="Times New Roman"/>
          <w:sz w:val="24"/>
          <w:szCs w:val="24"/>
        </w:rPr>
        <w:t>,</w:t>
      </w:r>
      <w:r w:rsidR="007F5084">
        <w:rPr>
          <w:rFonts w:ascii="Times New Roman" w:hAnsi="Times New Roman"/>
          <w:sz w:val="24"/>
          <w:szCs w:val="24"/>
        </w:rPr>
        <w:t xml:space="preserve"> gut als </w:t>
      </w:r>
      <w:r w:rsidR="000122CA">
        <w:rPr>
          <w:rFonts w:ascii="Times New Roman" w:hAnsi="Times New Roman"/>
          <w:sz w:val="24"/>
          <w:szCs w:val="24"/>
        </w:rPr>
        <w:t xml:space="preserve">z.B. </w:t>
      </w:r>
      <w:r w:rsidR="007F5084">
        <w:rPr>
          <w:rFonts w:ascii="Times New Roman" w:hAnsi="Times New Roman"/>
          <w:sz w:val="24"/>
          <w:szCs w:val="24"/>
        </w:rPr>
        <w:t>Takt für taktgesteuerte Bauteile verwenden kann</w:t>
      </w:r>
      <w:r w:rsidR="00D11908">
        <w:rPr>
          <w:rFonts w:ascii="Times New Roman" w:hAnsi="Times New Roman"/>
          <w:sz w:val="24"/>
          <w:szCs w:val="24"/>
        </w:rPr>
        <w:t xml:space="preserve">. </w:t>
      </w:r>
      <w:r w:rsidR="00364393">
        <w:rPr>
          <w:rFonts w:ascii="Times New Roman" w:hAnsi="Times New Roman"/>
          <w:sz w:val="24"/>
          <w:szCs w:val="24"/>
        </w:rPr>
        <w:t xml:space="preserve">Was jedoch zu beachten ist, ist, dass die Toleranzen diverser Bauteile möglicherweise den Takt maßgeblich verringern </w:t>
      </w:r>
      <w:proofErr w:type="spellStart"/>
      <w:r w:rsidR="00364393">
        <w:rPr>
          <w:rFonts w:ascii="Times New Roman" w:hAnsi="Times New Roman"/>
          <w:sz w:val="24"/>
          <w:szCs w:val="24"/>
        </w:rPr>
        <w:t>bzw</w:t>
      </w:r>
      <w:proofErr w:type="spellEnd"/>
      <w:r w:rsidR="00364393">
        <w:rPr>
          <w:rFonts w:ascii="Times New Roman" w:hAnsi="Times New Roman"/>
          <w:sz w:val="24"/>
          <w:szCs w:val="24"/>
        </w:rPr>
        <w:t xml:space="preserve"> vergrößern könnten. </w:t>
      </w:r>
    </w:p>
    <w:p w:rsidR="009602BE" w:rsidRDefault="009602B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02BE" w:rsidRDefault="009602B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DE0102" w:rsidRDefault="006A24AE" w:rsidP="006A24AE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56"/>
        <w:gridCol w:w="2263"/>
        <w:gridCol w:w="2279"/>
      </w:tblGrid>
      <w:tr w:rsidR="006A24AE" w:rsidTr="006A24AE">
        <w:trPr>
          <w:trHeight w:val="567"/>
        </w:trPr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D86770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A24AE" w:rsidRPr="00D86770" w:rsidSect="009A2476">
      <w:headerReference w:type="default" r:id="rId14"/>
      <w:footerReference w:type="default" r:id="rId15"/>
      <w:headerReference w:type="first" r:id="rId16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C35" w:rsidRDefault="00FA2C35">
      <w:r>
        <w:separator/>
      </w:r>
    </w:p>
  </w:endnote>
  <w:endnote w:type="continuationSeparator" w:id="0">
    <w:p w:rsidR="00FA2C35" w:rsidRDefault="00FA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45B" w:rsidRPr="00757E66" w:rsidRDefault="00211A27">
    <w:pPr>
      <w:pStyle w:val="Fuzeile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Raphael Stadler</w:t>
    </w:r>
    <w:r w:rsidR="00AE145B">
      <w:rPr>
        <w:rFonts w:ascii="Times New Roman" w:hAnsi="Times New Roman"/>
        <w:sz w:val="24"/>
        <w:szCs w:val="24"/>
      </w:rPr>
      <w:tab/>
    </w:r>
    <w:proofErr w:type="spellStart"/>
    <w:r w:rsidR="00AE145B">
      <w:rPr>
        <w:rFonts w:ascii="Times New Roman" w:hAnsi="Times New Roman"/>
        <w:sz w:val="24"/>
        <w:szCs w:val="24"/>
      </w:rPr>
      <w:t>HTBLuVA</w:t>
    </w:r>
    <w:proofErr w:type="spellEnd"/>
    <w:r w:rsidR="00AE145B">
      <w:rPr>
        <w:rFonts w:ascii="Times New Roman" w:hAnsi="Times New Roman"/>
        <w:sz w:val="24"/>
        <w:szCs w:val="24"/>
      </w:rPr>
      <w:t>-Salzburg</w:t>
    </w:r>
    <w:r w:rsidR="00AE145B">
      <w:rPr>
        <w:rFonts w:ascii="Times New Roman" w:hAnsi="Times New Roman"/>
        <w:sz w:val="24"/>
        <w:szCs w:val="24"/>
      </w:rPr>
      <w:tab/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="00AE145B" w:rsidRPr="00757E66">
      <w:rPr>
        <w:rStyle w:val="Seitenzahl"/>
        <w:rFonts w:ascii="Times New Roman" w:hAnsi="Times New Roman"/>
        <w:sz w:val="24"/>
        <w:szCs w:val="24"/>
      </w:rPr>
      <w:instrText xml:space="preserve"> PAGE </w:instrTex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 w:rsidR="009602BE">
      <w:rPr>
        <w:rStyle w:val="Seitenzahl"/>
        <w:rFonts w:ascii="Times New Roman" w:hAnsi="Times New Roman"/>
        <w:noProof/>
        <w:sz w:val="24"/>
        <w:szCs w:val="24"/>
      </w:rPr>
      <w:t>7</w: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end"/>
    </w:r>
    <w:r w:rsidR="00AE145B" w:rsidRPr="00757E66">
      <w:rPr>
        <w:rStyle w:val="Seitenzahl"/>
        <w:rFonts w:ascii="Times New Roman" w:hAnsi="Times New Roman"/>
        <w:sz w:val="24"/>
        <w:szCs w:val="24"/>
      </w:rPr>
      <w:t>/</w: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="00AE145B" w:rsidRPr="00757E66">
      <w:rPr>
        <w:rStyle w:val="Seitenzahl"/>
        <w:rFonts w:ascii="Times New Roman" w:hAnsi="Times New Roman"/>
        <w:sz w:val="24"/>
        <w:szCs w:val="24"/>
      </w:rPr>
      <w:instrText xml:space="preserve"> NUMPAGES </w:instrTex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 w:rsidR="009602BE">
      <w:rPr>
        <w:rStyle w:val="Seitenzahl"/>
        <w:rFonts w:ascii="Times New Roman" w:hAnsi="Times New Roman"/>
        <w:noProof/>
        <w:sz w:val="24"/>
        <w:szCs w:val="24"/>
      </w:rPr>
      <w:t>8</w: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C35" w:rsidRDefault="00FA2C35">
      <w:r>
        <w:separator/>
      </w:r>
    </w:p>
  </w:footnote>
  <w:footnote w:type="continuationSeparator" w:id="0">
    <w:p w:rsidR="00FA2C35" w:rsidRDefault="00FA2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45B" w:rsidRDefault="00AE145B" w:rsidP="007776CD">
    <w:pPr>
      <w:pStyle w:val="Kopfzeile"/>
      <w:spacing w:after="0" w:line="240" w:lineRule="auto"/>
      <w:rPr>
        <w:rFonts w:ascii="Times New Roman" w:hAnsi="Times New Roman"/>
        <w:sz w:val="24"/>
        <w:szCs w:val="24"/>
      </w:rPr>
    </w:pPr>
    <w:r w:rsidRPr="00757E66">
      <w:rPr>
        <w:rFonts w:ascii="Times New Roman" w:hAnsi="Times New Roman"/>
        <w:sz w:val="24"/>
        <w:szCs w:val="24"/>
      </w:rPr>
      <w:t>Laborprotokoll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6B7305">
      <w:rPr>
        <w:rFonts w:ascii="Times New Roman" w:hAnsi="Times New Roman"/>
        <w:sz w:val="24"/>
        <w:szCs w:val="24"/>
      </w:rPr>
      <w:t>Operationsverstärker</w:t>
    </w:r>
    <w:r w:rsidR="00E87F2B">
      <w:rPr>
        <w:rFonts w:ascii="Times New Roman" w:hAnsi="Times New Roman"/>
        <w:sz w:val="24"/>
        <w:szCs w:val="24"/>
      </w:rPr>
      <w:t xml:space="preserve"> 5</w:t>
    </w:r>
  </w:p>
  <w:p w:rsidR="00AE145B" w:rsidRPr="00757E66" w:rsidRDefault="00AE145B" w:rsidP="007776CD">
    <w:pPr>
      <w:pStyle w:val="Kopfzeile"/>
      <w:spacing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E87F2B">
      <w:rPr>
        <w:rFonts w:ascii="Times New Roman" w:hAnsi="Times New Roman"/>
        <w:sz w:val="24"/>
        <w:szCs w:val="24"/>
      </w:rPr>
      <w:t>Kippschaltungen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4C4" w:rsidRDefault="006034C4">
    <w:pPr>
      <w:pStyle w:val="Kopfzeile"/>
    </w:pPr>
  </w:p>
  <w:p w:rsidR="006034C4" w:rsidRDefault="006034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8B"/>
    <w:multiLevelType w:val="hybridMultilevel"/>
    <w:tmpl w:val="BEA67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65E1"/>
    <w:multiLevelType w:val="hybridMultilevel"/>
    <w:tmpl w:val="80107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467B"/>
    <w:multiLevelType w:val="hybridMultilevel"/>
    <w:tmpl w:val="5EE617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16D0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DF18B4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3F72655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0D7303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DF651A9"/>
    <w:multiLevelType w:val="multilevel"/>
    <w:tmpl w:val="0EC2836A"/>
    <w:lvl w:ilvl="0">
      <w:start w:val="3"/>
      <w:numFmt w:val="decimal"/>
      <w:lvlText w:val="%1"/>
      <w:lvlJc w:val="left"/>
      <w:pPr>
        <w:ind w:left="435" w:hanging="435"/>
      </w:pPr>
      <w:rPr>
        <w:rFonts w:ascii="Calibri" w:hAnsi="Calibri" w:cs="Times New Roman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cs="Times New Roman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hAnsi="Calibri" w:cs="Times New Roman" w:hint="default"/>
        <w:b w:val="0"/>
        <w:sz w:val="22"/>
      </w:rPr>
    </w:lvl>
  </w:abstractNum>
  <w:abstractNum w:abstractNumId="12" w15:restartNumberingAfterBreak="0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42B53"/>
    <w:multiLevelType w:val="multilevel"/>
    <w:tmpl w:val="79F663EC"/>
    <w:lvl w:ilvl="0">
      <w:start w:val="3"/>
      <w:numFmt w:val="decimal"/>
      <w:lvlText w:val="%1."/>
      <w:lvlJc w:val="left"/>
      <w:pPr>
        <w:ind w:left="495" w:hanging="495"/>
      </w:pPr>
      <w:rPr>
        <w:rFonts w:ascii="Calibri" w:hAnsi="Calibri" w:cs="Times New Roman" w:hint="default"/>
        <w:b w:val="0"/>
        <w:sz w:val="22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alibri" w:hAnsi="Calibri" w:cs="Times New Roman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hAnsi="Calibri" w:cs="Times New Roman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libri" w:hAnsi="Calibri" w:cs="Times New Roman" w:hint="default"/>
        <w:b w:val="0"/>
        <w:sz w:val="22"/>
      </w:rPr>
    </w:lvl>
  </w:abstractNum>
  <w:abstractNum w:abstractNumId="14" w15:restartNumberingAfterBreak="0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9"/>
    <w:rsid w:val="00002AFD"/>
    <w:rsid w:val="00005FC0"/>
    <w:rsid w:val="000122CA"/>
    <w:rsid w:val="000472F0"/>
    <w:rsid w:val="0008041B"/>
    <w:rsid w:val="00085CBD"/>
    <w:rsid w:val="000862E1"/>
    <w:rsid w:val="00086FD5"/>
    <w:rsid w:val="000E49BD"/>
    <w:rsid w:val="001111B7"/>
    <w:rsid w:val="00150300"/>
    <w:rsid w:val="001508EB"/>
    <w:rsid w:val="00151962"/>
    <w:rsid w:val="00180E13"/>
    <w:rsid w:val="001963D6"/>
    <w:rsid w:val="001B5F95"/>
    <w:rsid w:val="001B6D3C"/>
    <w:rsid w:val="001E2366"/>
    <w:rsid w:val="001F63D0"/>
    <w:rsid w:val="00211A27"/>
    <w:rsid w:val="002140A1"/>
    <w:rsid w:val="002244CC"/>
    <w:rsid w:val="00241DAC"/>
    <w:rsid w:val="0026693B"/>
    <w:rsid w:val="00266DA5"/>
    <w:rsid w:val="002743C6"/>
    <w:rsid w:val="00276F53"/>
    <w:rsid w:val="002938AB"/>
    <w:rsid w:val="002B2609"/>
    <w:rsid w:val="002C6FD8"/>
    <w:rsid w:val="002F395F"/>
    <w:rsid w:val="003300E1"/>
    <w:rsid w:val="00353088"/>
    <w:rsid w:val="00364393"/>
    <w:rsid w:val="003741DF"/>
    <w:rsid w:val="00396043"/>
    <w:rsid w:val="003A0430"/>
    <w:rsid w:val="003B5A9B"/>
    <w:rsid w:val="003C3C51"/>
    <w:rsid w:val="003D098C"/>
    <w:rsid w:val="003D1BAE"/>
    <w:rsid w:val="003D38E4"/>
    <w:rsid w:val="003F2791"/>
    <w:rsid w:val="003F569D"/>
    <w:rsid w:val="00417FA3"/>
    <w:rsid w:val="004240F6"/>
    <w:rsid w:val="00441324"/>
    <w:rsid w:val="004C5611"/>
    <w:rsid w:val="00504944"/>
    <w:rsid w:val="005222B5"/>
    <w:rsid w:val="00547C60"/>
    <w:rsid w:val="00554304"/>
    <w:rsid w:val="005552C5"/>
    <w:rsid w:val="00561D43"/>
    <w:rsid w:val="0059385D"/>
    <w:rsid w:val="005A2360"/>
    <w:rsid w:val="005B6EAB"/>
    <w:rsid w:val="005B7405"/>
    <w:rsid w:val="006034C4"/>
    <w:rsid w:val="006049E5"/>
    <w:rsid w:val="00604C67"/>
    <w:rsid w:val="00634576"/>
    <w:rsid w:val="006449D4"/>
    <w:rsid w:val="00647136"/>
    <w:rsid w:val="00655B6B"/>
    <w:rsid w:val="0066021D"/>
    <w:rsid w:val="0067638A"/>
    <w:rsid w:val="006A24AE"/>
    <w:rsid w:val="006A6374"/>
    <w:rsid w:val="006A75AE"/>
    <w:rsid w:val="006B7305"/>
    <w:rsid w:val="006C7ED5"/>
    <w:rsid w:val="006D640D"/>
    <w:rsid w:val="006E7941"/>
    <w:rsid w:val="00712935"/>
    <w:rsid w:val="00731694"/>
    <w:rsid w:val="00757E66"/>
    <w:rsid w:val="007775CA"/>
    <w:rsid w:val="007776CD"/>
    <w:rsid w:val="007A151D"/>
    <w:rsid w:val="007A592C"/>
    <w:rsid w:val="007B4355"/>
    <w:rsid w:val="007D2BF8"/>
    <w:rsid w:val="007D68EC"/>
    <w:rsid w:val="007F5084"/>
    <w:rsid w:val="00803005"/>
    <w:rsid w:val="00806E44"/>
    <w:rsid w:val="00813EEC"/>
    <w:rsid w:val="00823BF3"/>
    <w:rsid w:val="00831BD2"/>
    <w:rsid w:val="00832A88"/>
    <w:rsid w:val="0084704F"/>
    <w:rsid w:val="00852035"/>
    <w:rsid w:val="00865398"/>
    <w:rsid w:val="00876A3C"/>
    <w:rsid w:val="008807E5"/>
    <w:rsid w:val="0089103D"/>
    <w:rsid w:val="008947F7"/>
    <w:rsid w:val="00896709"/>
    <w:rsid w:val="008B4567"/>
    <w:rsid w:val="008B56B6"/>
    <w:rsid w:val="008C44DB"/>
    <w:rsid w:val="008E1AB5"/>
    <w:rsid w:val="008F01AA"/>
    <w:rsid w:val="00907F4C"/>
    <w:rsid w:val="00923D2E"/>
    <w:rsid w:val="009602BE"/>
    <w:rsid w:val="009701CD"/>
    <w:rsid w:val="0097075A"/>
    <w:rsid w:val="00975571"/>
    <w:rsid w:val="0099398C"/>
    <w:rsid w:val="009A2476"/>
    <w:rsid w:val="009B122F"/>
    <w:rsid w:val="009D784B"/>
    <w:rsid w:val="009E00FD"/>
    <w:rsid w:val="009F4FC5"/>
    <w:rsid w:val="00A13173"/>
    <w:rsid w:val="00A17604"/>
    <w:rsid w:val="00A31618"/>
    <w:rsid w:val="00A608AF"/>
    <w:rsid w:val="00A63FD6"/>
    <w:rsid w:val="00A646CC"/>
    <w:rsid w:val="00A740EC"/>
    <w:rsid w:val="00A77493"/>
    <w:rsid w:val="00AC25B6"/>
    <w:rsid w:val="00AC5695"/>
    <w:rsid w:val="00AD12D7"/>
    <w:rsid w:val="00AE145B"/>
    <w:rsid w:val="00AE14E2"/>
    <w:rsid w:val="00B05977"/>
    <w:rsid w:val="00B20785"/>
    <w:rsid w:val="00B31C46"/>
    <w:rsid w:val="00B37BCE"/>
    <w:rsid w:val="00B43408"/>
    <w:rsid w:val="00B45B44"/>
    <w:rsid w:val="00B63096"/>
    <w:rsid w:val="00B64F61"/>
    <w:rsid w:val="00B7076D"/>
    <w:rsid w:val="00B80BA2"/>
    <w:rsid w:val="00B80F19"/>
    <w:rsid w:val="00B91509"/>
    <w:rsid w:val="00B94C2F"/>
    <w:rsid w:val="00BC2DFE"/>
    <w:rsid w:val="00BC63ED"/>
    <w:rsid w:val="00BC7E2F"/>
    <w:rsid w:val="00BD038E"/>
    <w:rsid w:val="00BE5EC5"/>
    <w:rsid w:val="00BF0F18"/>
    <w:rsid w:val="00BF7E76"/>
    <w:rsid w:val="00C00874"/>
    <w:rsid w:val="00C14A3F"/>
    <w:rsid w:val="00C4024F"/>
    <w:rsid w:val="00C500AD"/>
    <w:rsid w:val="00C65726"/>
    <w:rsid w:val="00C70C14"/>
    <w:rsid w:val="00C73FD5"/>
    <w:rsid w:val="00C76E8E"/>
    <w:rsid w:val="00C772F5"/>
    <w:rsid w:val="00C8676F"/>
    <w:rsid w:val="00C970CD"/>
    <w:rsid w:val="00CB33B9"/>
    <w:rsid w:val="00CC6FF1"/>
    <w:rsid w:val="00CC70EF"/>
    <w:rsid w:val="00D11908"/>
    <w:rsid w:val="00D163A8"/>
    <w:rsid w:val="00D1731F"/>
    <w:rsid w:val="00D239D5"/>
    <w:rsid w:val="00D654D8"/>
    <w:rsid w:val="00D70B41"/>
    <w:rsid w:val="00D719DA"/>
    <w:rsid w:val="00D86770"/>
    <w:rsid w:val="00D870C5"/>
    <w:rsid w:val="00DC2B91"/>
    <w:rsid w:val="00DD1AD0"/>
    <w:rsid w:val="00DD5E90"/>
    <w:rsid w:val="00E124DF"/>
    <w:rsid w:val="00E208E7"/>
    <w:rsid w:val="00E408F0"/>
    <w:rsid w:val="00E5691E"/>
    <w:rsid w:val="00E82FB0"/>
    <w:rsid w:val="00E87F2B"/>
    <w:rsid w:val="00E93B1D"/>
    <w:rsid w:val="00EA1954"/>
    <w:rsid w:val="00EA410E"/>
    <w:rsid w:val="00EC0AE2"/>
    <w:rsid w:val="00EC3507"/>
    <w:rsid w:val="00EE5425"/>
    <w:rsid w:val="00F05695"/>
    <w:rsid w:val="00F325E5"/>
    <w:rsid w:val="00F517CC"/>
    <w:rsid w:val="00F5473E"/>
    <w:rsid w:val="00F564AA"/>
    <w:rsid w:val="00F571CF"/>
    <w:rsid w:val="00F869E1"/>
    <w:rsid w:val="00F86FCC"/>
    <w:rsid w:val="00F945D9"/>
    <w:rsid w:val="00FA2C35"/>
    <w:rsid w:val="00FB6BD5"/>
    <w:rsid w:val="00FC1175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20FB6-438A-43FE-9A88-5FF452FD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244CC"/>
    <w:pPr>
      <w:spacing w:after="160" w:line="259" w:lineRule="auto"/>
    </w:pPr>
    <w:rPr>
      <w:rFonts w:ascii="Calibri" w:eastAsia="Calibri" w:hAnsi="Calibr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val="de-AT"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customStyle="1" w:styleId="KopfzeileZchn">
    <w:name w:val="Kopfzeile Zchn"/>
    <w:link w:val="Kopfzeile"/>
    <w:uiPriority w:val="99"/>
    <w:rsid w:val="006034C4"/>
    <w:rPr>
      <w:rFonts w:ascii="Calibri" w:eastAsia="Calibri" w:hAnsi="Calibri"/>
      <w:sz w:val="22"/>
      <w:szCs w:val="22"/>
      <w:lang w:val="de-AT"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FE3604"/>
    <w:pPr>
      <w:spacing w:after="200" w:line="240" w:lineRule="auto"/>
    </w:pPr>
    <w:rPr>
      <w:i/>
      <w:iCs/>
      <w:color w:val="44546A"/>
      <w:sz w:val="18"/>
      <w:szCs w:val="18"/>
      <w:lang w:val="de-DE"/>
    </w:rPr>
  </w:style>
  <w:style w:type="character" w:styleId="Platzhaltertext">
    <w:name w:val="Placeholder Text"/>
    <w:uiPriority w:val="99"/>
    <w:semiHidden/>
    <w:rsid w:val="001508EB"/>
    <w:rPr>
      <w:color w:val="808080"/>
    </w:rPr>
  </w:style>
  <w:style w:type="table" w:styleId="Tabellenraster">
    <w:name w:val="Table Grid"/>
    <w:basedOn w:val="NormaleTabelle"/>
    <w:rsid w:val="00880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4275</CharactersWithSpaces>
  <SharedDoc>false</SharedDoc>
  <HLinks>
    <vt:vector size="72" baseType="variant"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_Toc494927998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_Toc494927997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_Toc494927996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_Toc494927995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_Toc494927994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_Toc494927993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_Toc494927992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_Toc494927991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_Toc494927990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_Toc494927989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_Toc494927988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_Toc494927987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cp:keywords/>
  <dc:description/>
  <cp:lastModifiedBy>Stadler Raphael</cp:lastModifiedBy>
  <cp:revision>25</cp:revision>
  <cp:lastPrinted>2016-09-19T09:04:00Z</cp:lastPrinted>
  <dcterms:created xsi:type="dcterms:W3CDTF">2018-03-22T06:31:00Z</dcterms:created>
  <dcterms:modified xsi:type="dcterms:W3CDTF">2018-05-16T20:22:00Z</dcterms:modified>
</cp:coreProperties>
</file>