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9C9B" w14:textId="77777777" w:rsidR="000246A0" w:rsidRDefault="000246A0">
      <w:pPr>
        <w:jc w:val="center"/>
        <w:rPr>
          <w:rFonts w:ascii="Arial" w:hAnsi="Arial" w:cs="Arial"/>
          <w:b/>
          <w:sz w:val="32"/>
          <w:szCs w:val="32"/>
          <w:u w:val="single"/>
        </w:rPr>
      </w:pPr>
    </w:p>
    <w:p w14:paraId="1BF8ACD2" w14:textId="77777777" w:rsidR="000246A0" w:rsidRDefault="00921A62">
      <w:pPr>
        <w:jc w:val="center"/>
        <w:rPr>
          <w:rFonts w:ascii="Arial" w:hAnsi="Arial" w:cs="Arial"/>
          <w:b/>
          <w:sz w:val="32"/>
          <w:szCs w:val="32"/>
          <w:u w:val="single"/>
        </w:rPr>
      </w:pPr>
      <w:r>
        <w:rPr>
          <w:rFonts w:ascii="Arial" w:hAnsi="Arial" w:cs="Arial"/>
          <w:b/>
          <w:sz w:val="32"/>
          <w:szCs w:val="32"/>
          <w:u w:val="single"/>
        </w:rPr>
        <w:t>H ö h e r e  T e c h n i s c h e  B u n d e s l e h r a n s t a l t</w:t>
      </w:r>
    </w:p>
    <w:p w14:paraId="2E0AA4D8" w14:textId="77777777" w:rsidR="000246A0" w:rsidRDefault="00921A62">
      <w:pPr>
        <w:jc w:val="center"/>
        <w:rPr>
          <w:rFonts w:ascii="Arial" w:hAnsi="Arial" w:cs="Arial"/>
          <w:b/>
          <w:sz w:val="32"/>
          <w:szCs w:val="32"/>
          <w:u w:val="single"/>
        </w:rPr>
      </w:pPr>
      <w:r>
        <w:rPr>
          <w:rFonts w:ascii="Arial" w:hAnsi="Arial" w:cs="Arial"/>
          <w:b/>
          <w:sz w:val="32"/>
          <w:szCs w:val="32"/>
          <w:u w:val="single"/>
        </w:rPr>
        <w:t>S a l z b u r g</w:t>
      </w:r>
    </w:p>
    <w:p w14:paraId="6962C0EB" w14:textId="77777777" w:rsidR="000246A0" w:rsidRDefault="000246A0">
      <w:pPr>
        <w:pStyle w:val="KeinLeerraum"/>
        <w:rPr>
          <w:rFonts w:ascii="Arial" w:hAnsi="Arial" w:cs="Arial"/>
          <w:sz w:val="24"/>
          <w:szCs w:val="24"/>
        </w:rPr>
      </w:pPr>
    </w:p>
    <w:p w14:paraId="0C8FD808" w14:textId="77777777" w:rsidR="000246A0" w:rsidRDefault="000246A0">
      <w:pPr>
        <w:pStyle w:val="KeinLeerraum"/>
        <w:rPr>
          <w:rFonts w:ascii="Arial" w:hAnsi="Arial" w:cs="Arial"/>
          <w:sz w:val="24"/>
          <w:szCs w:val="24"/>
        </w:rPr>
      </w:pPr>
    </w:p>
    <w:p w14:paraId="055F6A86" w14:textId="77777777" w:rsidR="000246A0" w:rsidRDefault="00921A62">
      <w:pPr>
        <w:jc w:val="center"/>
        <w:rPr>
          <w:rFonts w:ascii="Arial" w:hAnsi="Arial" w:cs="Arial"/>
          <w:b/>
          <w:sz w:val="28"/>
        </w:rPr>
      </w:pPr>
      <w:r>
        <w:rPr>
          <w:rFonts w:ascii="Arial" w:hAnsi="Arial" w:cs="Arial"/>
          <w:b/>
          <w:sz w:val="28"/>
        </w:rPr>
        <w:t>Abteilung für Elektronik</w:t>
      </w:r>
    </w:p>
    <w:p w14:paraId="38865253" w14:textId="77777777" w:rsidR="000246A0" w:rsidRDefault="000246A0">
      <w:pPr>
        <w:pStyle w:val="KeinLeerraum"/>
        <w:rPr>
          <w:rFonts w:ascii="Arial" w:hAnsi="Arial" w:cs="Arial"/>
          <w:sz w:val="24"/>
          <w:szCs w:val="24"/>
        </w:rPr>
      </w:pPr>
    </w:p>
    <w:p w14:paraId="1411041C" w14:textId="77777777" w:rsidR="000246A0" w:rsidRDefault="000246A0">
      <w:pPr>
        <w:pStyle w:val="KeinLeerraum"/>
        <w:rPr>
          <w:rFonts w:ascii="Arial" w:hAnsi="Arial" w:cs="Arial"/>
          <w:sz w:val="24"/>
          <w:szCs w:val="24"/>
        </w:rPr>
      </w:pPr>
    </w:p>
    <w:p w14:paraId="6BD7645C" w14:textId="77777777" w:rsidR="000246A0" w:rsidRDefault="00921A62">
      <w:pPr>
        <w:jc w:val="center"/>
        <w:rPr>
          <w:rFonts w:ascii="Arial" w:hAnsi="Arial" w:cs="Arial"/>
          <w:b/>
          <w:sz w:val="36"/>
          <w:szCs w:val="36"/>
        </w:rPr>
      </w:pPr>
      <w:r>
        <w:rPr>
          <w:rFonts w:ascii="Arial" w:hAnsi="Arial" w:cs="Arial"/>
          <w:b/>
          <w:sz w:val="36"/>
          <w:szCs w:val="36"/>
        </w:rPr>
        <w:t>Übungen im</w:t>
      </w:r>
    </w:p>
    <w:p w14:paraId="4132147C" w14:textId="77777777" w:rsidR="000246A0" w:rsidRDefault="00921A62">
      <w:pPr>
        <w:jc w:val="center"/>
        <w:rPr>
          <w:rFonts w:ascii="Arial" w:hAnsi="Arial" w:cs="Arial"/>
          <w:b/>
          <w:sz w:val="36"/>
          <w:szCs w:val="36"/>
        </w:rPr>
      </w:pPr>
      <w:r>
        <w:rPr>
          <w:rFonts w:ascii="Arial" w:hAnsi="Arial" w:cs="Arial"/>
          <w:b/>
          <w:sz w:val="36"/>
          <w:szCs w:val="36"/>
        </w:rPr>
        <w:t>Laboratorium für Elektronik</w:t>
      </w:r>
    </w:p>
    <w:p w14:paraId="3948A4A6" w14:textId="77777777" w:rsidR="000246A0" w:rsidRDefault="000246A0">
      <w:pPr>
        <w:pStyle w:val="KeinLeerraum"/>
        <w:rPr>
          <w:rFonts w:ascii="Arial" w:hAnsi="Arial" w:cs="Arial"/>
          <w:sz w:val="24"/>
          <w:szCs w:val="24"/>
        </w:rPr>
      </w:pPr>
    </w:p>
    <w:p w14:paraId="32E158B6" w14:textId="77777777" w:rsidR="000246A0" w:rsidRDefault="000246A0">
      <w:pPr>
        <w:pStyle w:val="KeinLeerraum"/>
        <w:rPr>
          <w:rFonts w:ascii="Arial" w:hAnsi="Arial" w:cs="Arial"/>
          <w:sz w:val="24"/>
          <w:szCs w:val="24"/>
        </w:rPr>
      </w:pPr>
    </w:p>
    <w:p w14:paraId="0A1500E2" w14:textId="77777777" w:rsidR="000246A0" w:rsidRDefault="00921A62">
      <w:pPr>
        <w:jc w:val="center"/>
        <w:rPr>
          <w:rFonts w:ascii="Arial" w:hAnsi="Arial" w:cs="Arial"/>
          <w:b/>
          <w:sz w:val="28"/>
          <w:szCs w:val="28"/>
        </w:rPr>
      </w:pPr>
      <w:r>
        <w:rPr>
          <w:rFonts w:ascii="Arial" w:hAnsi="Arial" w:cs="Arial"/>
          <w:b/>
          <w:sz w:val="28"/>
          <w:szCs w:val="28"/>
        </w:rPr>
        <w:t xml:space="preserve">Protokoll </w:t>
      </w:r>
    </w:p>
    <w:p w14:paraId="62CF8B82" w14:textId="77777777" w:rsidR="000246A0" w:rsidRDefault="00921A62">
      <w:pPr>
        <w:jc w:val="center"/>
        <w:rPr>
          <w:rFonts w:ascii="Arial" w:hAnsi="Arial" w:cs="Arial"/>
          <w:b/>
          <w:sz w:val="28"/>
          <w:szCs w:val="28"/>
        </w:rPr>
      </w:pPr>
      <w:r>
        <w:rPr>
          <w:rFonts w:ascii="Arial" w:hAnsi="Arial" w:cs="Arial"/>
          <w:b/>
          <w:sz w:val="28"/>
          <w:szCs w:val="28"/>
        </w:rPr>
        <w:t>für die Übung AicM 01</w:t>
      </w:r>
    </w:p>
    <w:p w14:paraId="4F27D6EA" w14:textId="77777777" w:rsidR="000246A0" w:rsidRDefault="000246A0">
      <w:pPr>
        <w:pStyle w:val="KeinLeerraum"/>
        <w:rPr>
          <w:rFonts w:ascii="Arial" w:hAnsi="Arial" w:cs="Arial"/>
          <w:sz w:val="24"/>
          <w:szCs w:val="24"/>
        </w:rPr>
      </w:pPr>
    </w:p>
    <w:p w14:paraId="466C9CEF" w14:textId="77777777" w:rsidR="000246A0" w:rsidRDefault="000246A0">
      <w:pPr>
        <w:pStyle w:val="KeinLeerraum"/>
        <w:rPr>
          <w:rFonts w:ascii="Arial" w:hAnsi="Arial" w:cs="Arial"/>
          <w:sz w:val="24"/>
          <w:szCs w:val="24"/>
        </w:rPr>
      </w:pPr>
    </w:p>
    <w:p w14:paraId="4FCD5311" w14:textId="77777777" w:rsidR="000246A0" w:rsidRDefault="000246A0">
      <w:pPr>
        <w:pStyle w:val="KeinLeerraum"/>
        <w:rPr>
          <w:rFonts w:ascii="Arial" w:hAnsi="Arial" w:cs="Arial"/>
          <w:sz w:val="24"/>
          <w:szCs w:val="24"/>
        </w:rPr>
      </w:pPr>
    </w:p>
    <w:p w14:paraId="12F88FA4" w14:textId="77777777" w:rsidR="000246A0" w:rsidRDefault="00921A62">
      <w:pPr>
        <w:jc w:val="center"/>
        <w:rPr>
          <w:rFonts w:ascii="Arial" w:hAnsi="Arial" w:cs="Arial"/>
          <w:b/>
          <w:sz w:val="28"/>
        </w:rPr>
      </w:pPr>
      <w:r>
        <w:rPr>
          <w:rFonts w:ascii="Arial" w:hAnsi="Arial" w:cs="Arial"/>
          <w:b/>
          <w:sz w:val="28"/>
        </w:rPr>
        <w:t xml:space="preserve">Gegenstand der Übung </w:t>
      </w:r>
    </w:p>
    <w:tbl>
      <w:tblPr>
        <w:tblW w:w="9024" w:type="dxa"/>
        <w:tblCellMar>
          <w:left w:w="10" w:type="dxa"/>
          <w:right w:w="10" w:type="dxa"/>
        </w:tblCellMar>
        <w:tblLook w:val="04A0" w:firstRow="1" w:lastRow="0" w:firstColumn="1" w:lastColumn="0" w:noHBand="0" w:noVBand="1"/>
      </w:tblPr>
      <w:tblGrid>
        <w:gridCol w:w="9024"/>
      </w:tblGrid>
      <w:tr w:rsidR="000246A0" w14:paraId="18B3B331" w14:textId="77777777">
        <w:tc>
          <w:tcPr>
            <w:tcW w:w="9024" w:type="dxa"/>
            <w:tcBorders>
              <w:top w:val="single" w:sz="18" w:space="0" w:color="000000"/>
              <w:left w:val="single" w:sz="18" w:space="0" w:color="000000"/>
              <w:right w:val="single" w:sz="18" w:space="0" w:color="000000"/>
            </w:tcBorders>
            <w:shd w:val="clear" w:color="auto" w:fill="auto"/>
            <w:tcMar>
              <w:top w:w="0" w:type="dxa"/>
              <w:left w:w="108" w:type="dxa"/>
              <w:bottom w:w="0" w:type="dxa"/>
              <w:right w:w="108" w:type="dxa"/>
            </w:tcMar>
          </w:tcPr>
          <w:p w14:paraId="64AB3F99" w14:textId="77777777" w:rsidR="000246A0" w:rsidRDefault="00921A62">
            <w:pPr>
              <w:pStyle w:val="Titel"/>
              <w:rPr>
                <w:rFonts w:ascii="Arial" w:hAnsi="Arial" w:cs="Arial"/>
                <w:b/>
                <w:szCs w:val="32"/>
              </w:rPr>
            </w:pPr>
            <w:r>
              <w:rPr>
                <w:rFonts w:ascii="Arial" w:hAnsi="Arial" w:cs="Arial"/>
                <w:b/>
                <w:szCs w:val="32"/>
              </w:rPr>
              <w:t>Lichtwellenleiter I</w:t>
            </w:r>
          </w:p>
        </w:tc>
      </w:tr>
      <w:tr w:rsidR="000246A0" w14:paraId="08797CE2" w14:textId="77777777">
        <w:tc>
          <w:tcPr>
            <w:tcW w:w="9024" w:type="dxa"/>
            <w:tcBorders>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0EE13C6" w14:textId="77777777" w:rsidR="000246A0" w:rsidRDefault="000246A0">
            <w:pPr>
              <w:spacing w:after="0"/>
              <w:rPr>
                <w:rFonts w:ascii="Arial" w:hAnsi="Arial" w:cs="Arial"/>
                <w:sz w:val="32"/>
              </w:rPr>
            </w:pPr>
          </w:p>
        </w:tc>
      </w:tr>
    </w:tbl>
    <w:p w14:paraId="37B8976F" w14:textId="77777777" w:rsidR="000246A0" w:rsidRDefault="000246A0">
      <w:pPr>
        <w:pStyle w:val="KeinLeerraum"/>
        <w:rPr>
          <w:rFonts w:ascii="Arial" w:hAnsi="Arial" w:cs="Arial"/>
          <w:sz w:val="24"/>
          <w:szCs w:val="24"/>
        </w:rPr>
      </w:pPr>
    </w:p>
    <w:p w14:paraId="3F96530B" w14:textId="77777777" w:rsidR="000246A0" w:rsidRDefault="000246A0">
      <w:pPr>
        <w:pStyle w:val="KeinLeerraum"/>
        <w:rPr>
          <w:rFonts w:ascii="Arial" w:hAnsi="Arial" w:cs="Arial"/>
          <w:sz w:val="24"/>
          <w:szCs w:val="24"/>
        </w:rPr>
      </w:pPr>
    </w:p>
    <w:p w14:paraId="04FC9F0C" w14:textId="77777777" w:rsidR="000246A0" w:rsidRDefault="000246A0">
      <w:pPr>
        <w:pStyle w:val="KeinLeerraum"/>
        <w:rPr>
          <w:rFonts w:ascii="Arial" w:hAnsi="Arial" w:cs="Arial"/>
          <w:sz w:val="24"/>
          <w:szCs w:val="24"/>
        </w:rPr>
      </w:pPr>
    </w:p>
    <w:p w14:paraId="6A6E3EDD" w14:textId="77777777" w:rsidR="000246A0" w:rsidRDefault="000246A0">
      <w:pPr>
        <w:pStyle w:val="KeinLeerraum"/>
        <w:rPr>
          <w:rFonts w:ascii="Arial" w:hAnsi="Arial" w:cs="Arial"/>
          <w:sz w:val="24"/>
          <w:szCs w:val="24"/>
        </w:rPr>
      </w:pPr>
    </w:p>
    <w:p w14:paraId="226E8445" w14:textId="77777777" w:rsidR="000246A0" w:rsidRDefault="000246A0">
      <w:pPr>
        <w:pStyle w:val="KeinLeerraum"/>
        <w:rPr>
          <w:rFonts w:ascii="Arial" w:hAnsi="Arial" w:cs="Arial"/>
          <w:sz w:val="24"/>
          <w:szCs w:val="24"/>
        </w:rPr>
      </w:pPr>
    </w:p>
    <w:tbl>
      <w:tblPr>
        <w:tblW w:w="5529" w:type="dxa"/>
        <w:tblLayout w:type="fixed"/>
        <w:tblCellMar>
          <w:left w:w="10" w:type="dxa"/>
          <w:right w:w="10" w:type="dxa"/>
        </w:tblCellMar>
        <w:tblLook w:val="04A0" w:firstRow="1" w:lastRow="0" w:firstColumn="1" w:lastColumn="0" w:noHBand="0" w:noVBand="1"/>
      </w:tblPr>
      <w:tblGrid>
        <w:gridCol w:w="1843"/>
        <w:gridCol w:w="3686"/>
      </w:tblGrid>
      <w:tr w:rsidR="000246A0" w14:paraId="57B062DA"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4D518B2" w14:textId="77777777" w:rsidR="000246A0" w:rsidRDefault="00921A62">
            <w:pPr>
              <w:spacing w:before="120"/>
              <w:rPr>
                <w:rFonts w:ascii="Arial" w:hAnsi="Arial" w:cs="Arial"/>
                <w:b/>
                <w:sz w:val="28"/>
                <w:szCs w:val="28"/>
              </w:rPr>
            </w:pPr>
            <w:r>
              <w:rPr>
                <w:rFonts w:ascii="Arial" w:hAnsi="Arial" w:cs="Arial"/>
                <w:b/>
                <w:sz w:val="28"/>
                <w:szCs w:val="28"/>
              </w:rPr>
              <w:t xml:space="preserve">Name: </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E211F08" w14:textId="77777777" w:rsidR="000246A0" w:rsidRDefault="00921A62">
            <w:pPr>
              <w:spacing w:before="120"/>
              <w:rPr>
                <w:rFonts w:ascii="Arial" w:hAnsi="Arial" w:cs="Arial"/>
                <w:b/>
                <w:sz w:val="28"/>
                <w:szCs w:val="28"/>
              </w:rPr>
            </w:pPr>
            <w:r>
              <w:rPr>
                <w:rFonts w:ascii="Arial" w:hAnsi="Arial" w:cs="Arial"/>
                <w:b/>
                <w:sz w:val="28"/>
                <w:szCs w:val="28"/>
              </w:rPr>
              <w:t>Markus Zundl</w:t>
            </w:r>
          </w:p>
        </w:tc>
      </w:tr>
      <w:tr w:rsidR="000246A0" w14:paraId="1EE9B9D2"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4CD233B" w14:textId="77777777" w:rsidR="000246A0" w:rsidRDefault="00921A62">
            <w:pPr>
              <w:spacing w:before="120"/>
              <w:rPr>
                <w:rFonts w:ascii="Arial" w:hAnsi="Arial" w:cs="Arial"/>
                <w:b/>
                <w:sz w:val="28"/>
                <w:szCs w:val="28"/>
              </w:rPr>
            </w:pPr>
            <w:r>
              <w:rPr>
                <w:rFonts w:ascii="Arial" w:hAnsi="Arial" w:cs="Arial"/>
                <w:b/>
                <w:sz w:val="28"/>
                <w:szCs w:val="28"/>
              </w:rPr>
              <w:t>Jahrgang:</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CD66B2" w14:textId="77777777" w:rsidR="000246A0" w:rsidRDefault="00921A62">
            <w:pPr>
              <w:spacing w:before="120"/>
              <w:rPr>
                <w:rFonts w:ascii="Arial" w:hAnsi="Arial" w:cs="Arial"/>
                <w:b/>
                <w:sz w:val="28"/>
                <w:szCs w:val="28"/>
              </w:rPr>
            </w:pPr>
            <w:r>
              <w:rPr>
                <w:rFonts w:ascii="Arial" w:hAnsi="Arial" w:cs="Arial"/>
                <w:b/>
                <w:sz w:val="28"/>
                <w:szCs w:val="28"/>
              </w:rPr>
              <w:t>4AHEL</w:t>
            </w:r>
          </w:p>
        </w:tc>
      </w:tr>
      <w:tr w:rsidR="000246A0" w14:paraId="37CF58FD"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78A6A36" w14:textId="77777777" w:rsidR="000246A0" w:rsidRDefault="00921A62">
            <w:pPr>
              <w:spacing w:before="120"/>
              <w:rPr>
                <w:rFonts w:ascii="Arial" w:hAnsi="Arial" w:cs="Arial"/>
                <w:b/>
                <w:sz w:val="28"/>
                <w:szCs w:val="28"/>
              </w:rPr>
            </w:pPr>
            <w:r>
              <w:rPr>
                <w:rFonts w:ascii="Arial" w:hAnsi="Arial" w:cs="Arial"/>
                <w:b/>
                <w:sz w:val="28"/>
                <w:szCs w:val="28"/>
              </w:rPr>
              <w:t>Gruppe Nr.:</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4194094" w14:textId="77777777" w:rsidR="000246A0" w:rsidRDefault="00921A62">
            <w:pPr>
              <w:spacing w:before="120"/>
              <w:rPr>
                <w:rFonts w:ascii="Arial" w:hAnsi="Arial" w:cs="Arial"/>
                <w:b/>
                <w:sz w:val="28"/>
                <w:szCs w:val="28"/>
              </w:rPr>
            </w:pPr>
            <w:r>
              <w:rPr>
                <w:rFonts w:ascii="Arial" w:hAnsi="Arial" w:cs="Arial"/>
                <w:b/>
                <w:sz w:val="28"/>
                <w:szCs w:val="28"/>
              </w:rPr>
              <w:t>C03</w:t>
            </w:r>
          </w:p>
        </w:tc>
      </w:tr>
      <w:tr w:rsidR="000246A0" w14:paraId="231468AC"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95B8FB" w14:textId="77777777" w:rsidR="000246A0" w:rsidRDefault="00921A62">
            <w:pPr>
              <w:spacing w:before="120"/>
              <w:rPr>
                <w:rFonts w:ascii="Arial" w:hAnsi="Arial" w:cs="Arial"/>
                <w:b/>
                <w:sz w:val="28"/>
                <w:szCs w:val="28"/>
              </w:rPr>
            </w:pPr>
            <w:r>
              <w:rPr>
                <w:rFonts w:ascii="Arial" w:hAnsi="Arial" w:cs="Arial"/>
                <w:b/>
                <w:sz w:val="28"/>
                <w:szCs w:val="28"/>
              </w:rPr>
              <w:t>Übung am:</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2E62B36" w14:textId="77777777" w:rsidR="000246A0" w:rsidRDefault="00921A62">
            <w:pPr>
              <w:spacing w:before="120"/>
              <w:rPr>
                <w:rFonts w:ascii="Arial" w:hAnsi="Arial" w:cs="Arial"/>
                <w:b/>
                <w:sz w:val="28"/>
                <w:szCs w:val="28"/>
              </w:rPr>
            </w:pPr>
            <w:r>
              <w:rPr>
                <w:rFonts w:ascii="Arial" w:hAnsi="Arial" w:cs="Arial"/>
                <w:b/>
                <w:sz w:val="28"/>
                <w:szCs w:val="28"/>
              </w:rPr>
              <w:t>18.09.2019</w:t>
            </w:r>
          </w:p>
        </w:tc>
      </w:tr>
    </w:tbl>
    <w:p w14:paraId="61004ED9" w14:textId="77777777" w:rsidR="000246A0" w:rsidRDefault="00921A62">
      <w:pPr>
        <w:pStyle w:val="KeinLeerraum"/>
      </w:pPr>
      <w:r>
        <w:br/>
      </w:r>
      <w:r>
        <w:br/>
      </w:r>
    </w:p>
    <w:p w14:paraId="63DDB5CB" w14:textId="77777777" w:rsidR="000246A0" w:rsidRDefault="000246A0">
      <w:pPr>
        <w:pStyle w:val="KeinLeerraum"/>
        <w:rPr>
          <w:rFonts w:ascii="Arial" w:hAnsi="Arial" w:cs="Arial"/>
          <w:sz w:val="24"/>
          <w:szCs w:val="24"/>
        </w:rPr>
      </w:pPr>
    </w:p>
    <w:p w14:paraId="4B941A37" w14:textId="77777777" w:rsidR="000246A0" w:rsidRDefault="000246A0">
      <w:pPr>
        <w:pStyle w:val="Titel"/>
        <w:jc w:val="left"/>
        <w:rPr>
          <w:rFonts w:ascii="Arial" w:hAnsi="Arial" w:cs="Arial"/>
          <w:sz w:val="24"/>
        </w:rPr>
      </w:pPr>
    </w:p>
    <w:tbl>
      <w:tblPr>
        <w:tblW w:w="9064" w:type="dxa"/>
        <w:tblLayout w:type="fixed"/>
        <w:tblCellMar>
          <w:left w:w="10" w:type="dxa"/>
          <w:right w:w="10" w:type="dxa"/>
        </w:tblCellMar>
        <w:tblLook w:val="04A0" w:firstRow="1" w:lastRow="0" w:firstColumn="1" w:lastColumn="0" w:noHBand="0" w:noVBand="1"/>
      </w:tblPr>
      <w:tblGrid>
        <w:gridCol w:w="2055"/>
        <w:gridCol w:w="7009"/>
      </w:tblGrid>
      <w:tr w:rsidR="000246A0" w14:paraId="4AF2A1A7" w14:textId="77777777">
        <w:tc>
          <w:tcPr>
            <w:tcW w:w="2055" w:type="dxa"/>
            <w:tcBorders>
              <w:top w:val="single" w:sz="18" w:space="0" w:color="000000"/>
              <w:left w:val="single" w:sz="18" w:space="0" w:color="000000"/>
              <w:bottom w:val="single" w:sz="18" w:space="0" w:color="000000"/>
            </w:tcBorders>
            <w:shd w:val="clear" w:color="auto" w:fill="auto"/>
            <w:tcMar>
              <w:top w:w="0" w:type="dxa"/>
              <w:left w:w="70" w:type="dxa"/>
              <w:bottom w:w="0" w:type="dxa"/>
              <w:right w:w="70" w:type="dxa"/>
            </w:tcMar>
          </w:tcPr>
          <w:p w14:paraId="0BBE9849" w14:textId="77777777" w:rsidR="000246A0" w:rsidRDefault="00921A62">
            <w:pPr>
              <w:spacing w:before="120" w:after="120"/>
              <w:rPr>
                <w:rFonts w:ascii="Arial" w:hAnsi="Arial" w:cs="Arial"/>
                <w:b/>
                <w:sz w:val="28"/>
              </w:rPr>
            </w:pPr>
            <w:r>
              <w:rPr>
                <w:rFonts w:ascii="Arial" w:hAnsi="Arial" w:cs="Arial"/>
                <w:b/>
                <w:sz w:val="28"/>
              </w:rPr>
              <w:t>Anwesende:</w:t>
            </w:r>
          </w:p>
        </w:tc>
        <w:tc>
          <w:tcPr>
            <w:tcW w:w="7009" w:type="dxa"/>
            <w:tcBorders>
              <w:top w:val="single" w:sz="18" w:space="0" w:color="000000"/>
              <w:bottom w:val="single" w:sz="18" w:space="0" w:color="000000"/>
              <w:right w:val="single" w:sz="18" w:space="0" w:color="000000"/>
            </w:tcBorders>
            <w:shd w:val="clear" w:color="auto" w:fill="auto"/>
            <w:tcMar>
              <w:top w:w="0" w:type="dxa"/>
              <w:left w:w="70" w:type="dxa"/>
              <w:bottom w:w="0" w:type="dxa"/>
              <w:right w:w="70" w:type="dxa"/>
            </w:tcMar>
          </w:tcPr>
          <w:p w14:paraId="29E4D601" w14:textId="77777777" w:rsidR="000246A0" w:rsidRDefault="00921A62">
            <w:pPr>
              <w:spacing w:before="120" w:after="120"/>
              <w:rPr>
                <w:sz w:val="28"/>
              </w:rPr>
            </w:pPr>
            <w:r>
              <w:rPr>
                <w:sz w:val="28"/>
              </w:rPr>
              <w:t>Markus Zundl, Robert Seethaler, Moritz Wiedermann</w:t>
            </w:r>
          </w:p>
        </w:tc>
      </w:tr>
    </w:tbl>
    <w:p w14:paraId="593073D6" w14:textId="77777777" w:rsidR="000246A0" w:rsidRDefault="000246A0">
      <w:pPr>
        <w:tabs>
          <w:tab w:val="left" w:pos="5604"/>
        </w:tabs>
        <w:rPr>
          <w:rFonts w:ascii="Arial" w:eastAsia="Times New Roman" w:hAnsi="Arial" w:cs="Arial"/>
          <w:sz w:val="24"/>
          <w:szCs w:val="24"/>
          <w:lang w:val="de-DE" w:eastAsia="de-DE"/>
        </w:rPr>
      </w:pPr>
    </w:p>
    <w:p w14:paraId="32D8AF5C" w14:textId="77777777" w:rsidR="000246A0" w:rsidRDefault="000246A0">
      <w:pPr>
        <w:tabs>
          <w:tab w:val="left" w:pos="5604"/>
        </w:tabs>
        <w:rPr>
          <w:lang w:val="de-DE" w:eastAsia="de-DE"/>
        </w:rPr>
      </w:pPr>
    </w:p>
    <w:p w14:paraId="3DCC355D" w14:textId="77777777" w:rsidR="000246A0" w:rsidRDefault="000246A0">
      <w:pPr>
        <w:tabs>
          <w:tab w:val="left" w:pos="5604"/>
        </w:tabs>
        <w:rPr>
          <w:lang w:val="de-DE" w:eastAsia="de-DE"/>
        </w:rPr>
      </w:pPr>
    </w:p>
    <w:p w14:paraId="5E27FB90" w14:textId="77777777" w:rsidR="000246A0" w:rsidRDefault="00921A62">
      <w:pPr>
        <w:tabs>
          <w:tab w:val="left" w:pos="5604"/>
        </w:tabs>
      </w:pPr>
      <w:r>
        <w:rPr>
          <w:rFonts w:ascii="Times New Roman" w:hAnsi="Times New Roman"/>
          <w:b/>
          <w:i/>
          <w:sz w:val="28"/>
          <w:szCs w:val="28"/>
        </w:rPr>
        <w:t>Inhaltsverzeichnis</w:t>
      </w:r>
    </w:p>
    <w:p w14:paraId="1E93DA5C" w14:textId="06ECBFB7" w:rsidR="00CC47F2" w:rsidRDefault="00921A62">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r>
        <w:rPr>
          <w:rFonts w:ascii="Calibri" w:hAnsi="Calibri" w:cs="Times New Roman"/>
          <w:b w:val="0"/>
          <w:bCs w:val="0"/>
          <w:caps w:val="0"/>
          <w:sz w:val="22"/>
          <w:szCs w:val="22"/>
        </w:rPr>
        <w:fldChar w:fldCharType="begin"/>
      </w:r>
      <w:r>
        <w:instrText xml:space="preserve"> TOC \o "1-5" \u \h </w:instrText>
      </w:r>
      <w:r>
        <w:rPr>
          <w:rFonts w:ascii="Calibri" w:hAnsi="Calibri" w:cs="Times New Roman"/>
          <w:b w:val="0"/>
          <w:bCs w:val="0"/>
          <w:caps w:val="0"/>
          <w:sz w:val="22"/>
          <w:szCs w:val="22"/>
        </w:rPr>
        <w:fldChar w:fldCharType="separate"/>
      </w:r>
      <w:hyperlink w:anchor="_Toc20675971" w:history="1">
        <w:r w:rsidR="00CC47F2" w:rsidRPr="00B920CE">
          <w:rPr>
            <w:rStyle w:val="Hyperlink"/>
            <w:noProof/>
          </w:rPr>
          <w:t>1.</w:t>
        </w:r>
        <w:r w:rsidR="00CC47F2">
          <w:rPr>
            <w:rFonts w:asciiTheme="minorHAnsi" w:eastAsiaTheme="minorEastAsia" w:hAnsiTheme="minorHAnsi" w:cstheme="minorBidi"/>
            <w:b w:val="0"/>
            <w:bCs w:val="0"/>
            <w:caps w:val="0"/>
            <w:noProof/>
            <w:sz w:val="22"/>
            <w:szCs w:val="22"/>
            <w:lang w:eastAsia="de-AT"/>
          </w:rPr>
          <w:tab/>
        </w:r>
        <w:r w:rsidR="00CC47F2" w:rsidRPr="00B920CE">
          <w:rPr>
            <w:rStyle w:val="Hyperlink"/>
            <w:noProof/>
          </w:rPr>
          <w:t>Einleitung</w:t>
        </w:r>
        <w:r w:rsidR="00CC47F2">
          <w:rPr>
            <w:noProof/>
          </w:rPr>
          <w:tab/>
        </w:r>
        <w:r w:rsidR="00CC47F2">
          <w:rPr>
            <w:noProof/>
          </w:rPr>
          <w:fldChar w:fldCharType="begin"/>
        </w:r>
        <w:r w:rsidR="00CC47F2">
          <w:rPr>
            <w:noProof/>
          </w:rPr>
          <w:instrText xml:space="preserve"> PAGEREF _Toc20675971 \h </w:instrText>
        </w:r>
        <w:r w:rsidR="00CC47F2">
          <w:rPr>
            <w:noProof/>
          </w:rPr>
        </w:r>
        <w:r w:rsidR="00CC47F2">
          <w:rPr>
            <w:noProof/>
          </w:rPr>
          <w:fldChar w:fldCharType="separate"/>
        </w:r>
        <w:r w:rsidR="00CC47F2">
          <w:rPr>
            <w:noProof/>
          </w:rPr>
          <w:t>3</w:t>
        </w:r>
        <w:r w:rsidR="00CC47F2">
          <w:rPr>
            <w:noProof/>
          </w:rPr>
          <w:fldChar w:fldCharType="end"/>
        </w:r>
      </w:hyperlink>
    </w:p>
    <w:p w14:paraId="292CCBAC" w14:textId="19C569C3" w:rsidR="00CC47F2" w:rsidRDefault="00C920B0">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0675972" w:history="1">
        <w:r w:rsidR="00CC47F2" w:rsidRPr="00B920CE">
          <w:rPr>
            <w:rStyle w:val="Hyperlink"/>
            <w:noProof/>
          </w:rPr>
          <w:t>2.</w:t>
        </w:r>
        <w:r w:rsidR="00CC47F2">
          <w:rPr>
            <w:rFonts w:asciiTheme="minorHAnsi" w:eastAsiaTheme="minorEastAsia" w:hAnsiTheme="minorHAnsi" w:cstheme="minorBidi"/>
            <w:b w:val="0"/>
            <w:bCs w:val="0"/>
            <w:caps w:val="0"/>
            <w:noProof/>
            <w:sz w:val="22"/>
            <w:szCs w:val="22"/>
            <w:lang w:eastAsia="de-AT"/>
          </w:rPr>
          <w:tab/>
        </w:r>
        <w:r w:rsidR="00CC47F2" w:rsidRPr="00B920CE">
          <w:rPr>
            <w:rStyle w:val="Hyperlink"/>
            <w:noProof/>
          </w:rPr>
          <w:t>Inventarliste</w:t>
        </w:r>
        <w:r w:rsidR="00CC47F2">
          <w:rPr>
            <w:noProof/>
          </w:rPr>
          <w:tab/>
        </w:r>
        <w:r w:rsidR="00CC47F2">
          <w:rPr>
            <w:noProof/>
          </w:rPr>
          <w:fldChar w:fldCharType="begin"/>
        </w:r>
        <w:r w:rsidR="00CC47F2">
          <w:rPr>
            <w:noProof/>
          </w:rPr>
          <w:instrText xml:space="preserve"> PAGEREF _Toc20675972 \h </w:instrText>
        </w:r>
        <w:r w:rsidR="00CC47F2">
          <w:rPr>
            <w:noProof/>
          </w:rPr>
        </w:r>
        <w:r w:rsidR="00CC47F2">
          <w:rPr>
            <w:noProof/>
          </w:rPr>
          <w:fldChar w:fldCharType="separate"/>
        </w:r>
        <w:r w:rsidR="00CC47F2">
          <w:rPr>
            <w:noProof/>
          </w:rPr>
          <w:t>3</w:t>
        </w:r>
        <w:r w:rsidR="00CC47F2">
          <w:rPr>
            <w:noProof/>
          </w:rPr>
          <w:fldChar w:fldCharType="end"/>
        </w:r>
      </w:hyperlink>
    </w:p>
    <w:p w14:paraId="368E4D91" w14:textId="1410158A" w:rsidR="00CC47F2" w:rsidRDefault="00C920B0">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0675973" w:history="1">
        <w:r w:rsidR="00CC47F2" w:rsidRPr="00B920CE">
          <w:rPr>
            <w:rStyle w:val="Hyperlink"/>
            <w:noProof/>
          </w:rPr>
          <w:t>3.</w:t>
        </w:r>
        <w:r w:rsidR="00CC47F2">
          <w:rPr>
            <w:rFonts w:asciiTheme="minorHAnsi" w:eastAsiaTheme="minorEastAsia" w:hAnsiTheme="minorHAnsi" w:cstheme="minorBidi"/>
            <w:b w:val="0"/>
            <w:bCs w:val="0"/>
            <w:caps w:val="0"/>
            <w:noProof/>
            <w:sz w:val="22"/>
            <w:szCs w:val="22"/>
            <w:lang w:eastAsia="de-AT"/>
          </w:rPr>
          <w:tab/>
        </w:r>
        <w:r w:rsidR="00CC47F2" w:rsidRPr="00B920CE">
          <w:rPr>
            <w:rStyle w:val="Hyperlink"/>
            <w:noProof/>
          </w:rPr>
          <w:t>Übungsdurchführung</w:t>
        </w:r>
        <w:r w:rsidR="00CC47F2">
          <w:rPr>
            <w:noProof/>
          </w:rPr>
          <w:tab/>
        </w:r>
        <w:r w:rsidR="00CC47F2">
          <w:rPr>
            <w:noProof/>
          </w:rPr>
          <w:fldChar w:fldCharType="begin"/>
        </w:r>
        <w:r w:rsidR="00CC47F2">
          <w:rPr>
            <w:noProof/>
          </w:rPr>
          <w:instrText xml:space="preserve"> PAGEREF _Toc20675973 \h </w:instrText>
        </w:r>
        <w:r w:rsidR="00CC47F2">
          <w:rPr>
            <w:noProof/>
          </w:rPr>
        </w:r>
        <w:r w:rsidR="00CC47F2">
          <w:rPr>
            <w:noProof/>
          </w:rPr>
          <w:fldChar w:fldCharType="separate"/>
        </w:r>
        <w:r w:rsidR="00CC47F2">
          <w:rPr>
            <w:noProof/>
          </w:rPr>
          <w:t>4</w:t>
        </w:r>
        <w:r w:rsidR="00CC47F2">
          <w:rPr>
            <w:noProof/>
          </w:rPr>
          <w:fldChar w:fldCharType="end"/>
        </w:r>
      </w:hyperlink>
    </w:p>
    <w:p w14:paraId="0C42837A" w14:textId="13BB275A"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4" w:history="1">
        <w:r w:rsidR="00CC47F2" w:rsidRPr="00B920CE">
          <w:rPr>
            <w:rStyle w:val="Hyperlink"/>
            <w:noProof/>
          </w:rPr>
          <w:t>3.2 Leistungskennlinien von Sendedioden für Kunststofffasern</w:t>
        </w:r>
        <w:r w:rsidR="00CC47F2">
          <w:rPr>
            <w:noProof/>
          </w:rPr>
          <w:tab/>
        </w:r>
        <w:r w:rsidR="00CC47F2">
          <w:rPr>
            <w:noProof/>
          </w:rPr>
          <w:fldChar w:fldCharType="begin"/>
        </w:r>
        <w:r w:rsidR="00CC47F2">
          <w:rPr>
            <w:noProof/>
          </w:rPr>
          <w:instrText xml:space="preserve"> PAGEREF _Toc20675974 \h </w:instrText>
        </w:r>
        <w:r w:rsidR="00CC47F2">
          <w:rPr>
            <w:noProof/>
          </w:rPr>
        </w:r>
        <w:r w:rsidR="00CC47F2">
          <w:rPr>
            <w:noProof/>
          </w:rPr>
          <w:fldChar w:fldCharType="separate"/>
        </w:r>
        <w:r w:rsidR="00CC47F2">
          <w:rPr>
            <w:noProof/>
          </w:rPr>
          <w:t>4</w:t>
        </w:r>
        <w:r w:rsidR="00CC47F2">
          <w:rPr>
            <w:noProof/>
          </w:rPr>
          <w:fldChar w:fldCharType="end"/>
        </w:r>
      </w:hyperlink>
    </w:p>
    <w:p w14:paraId="6EBAA3F4" w14:textId="61E6A376"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5" w:history="1">
        <w:r w:rsidR="00CC47F2" w:rsidRPr="00B920CE">
          <w:rPr>
            <w:rStyle w:val="Hyperlink"/>
            <w:noProof/>
          </w:rPr>
          <w:t>3.4 Leistungskennlinie der Sendediode für Glasfaser</w:t>
        </w:r>
        <w:r w:rsidR="00CC47F2">
          <w:rPr>
            <w:noProof/>
          </w:rPr>
          <w:tab/>
        </w:r>
        <w:r w:rsidR="00CC47F2">
          <w:rPr>
            <w:noProof/>
          </w:rPr>
          <w:fldChar w:fldCharType="begin"/>
        </w:r>
        <w:r w:rsidR="00CC47F2">
          <w:rPr>
            <w:noProof/>
          </w:rPr>
          <w:instrText xml:space="preserve"> PAGEREF _Toc20675975 \h </w:instrText>
        </w:r>
        <w:r w:rsidR="00CC47F2">
          <w:rPr>
            <w:noProof/>
          </w:rPr>
        </w:r>
        <w:r w:rsidR="00CC47F2">
          <w:rPr>
            <w:noProof/>
          </w:rPr>
          <w:fldChar w:fldCharType="separate"/>
        </w:r>
        <w:r w:rsidR="00CC47F2">
          <w:rPr>
            <w:noProof/>
          </w:rPr>
          <w:t>6</w:t>
        </w:r>
        <w:r w:rsidR="00CC47F2">
          <w:rPr>
            <w:noProof/>
          </w:rPr>
          <w:fldChar w:fldCharType="end"/>
        </w:r>
      </w:hyperlink>
    </w:p>
    <w:p w14:paraId="0930B02B" w14:textId="0AC743BF"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6" w:history="1">
        <w:r w:rsidR="00CC47F2" w:rsidRPr="00B920CE">
          <w:rPr>
            <w:rStyle w:val="Hyperlink"/>
            <w:noProof/>
          </w:rPr>
          <w:t>3.5.2 Dämpfungsmessung an Kunststofffasern</w:t>
        </w:r>
        <w:r w:rsidR="00CC47F2">
          <w:rPr>
            <w:noProof/>
          </w:rPr>
          <w:tab/>
        </w:r>
        <w:r w:rsidR="00CC47F2">
          <w:rPr>
            <w:noProof/>
          </w:rPr>
          <w:fldChar w:fldCharType="begin"/>
        </w:r>
        <w:r w:rsidR="00CC47F2">
          <w:rPr>
            <w:noProof/>
          </w:rPr>
          <w:instrText xml:space="preserve"> PAGEREF _Toc20675976 \h </w:instrText>
        </w:r>
        <w:r w:rsidR="00CC47F2">
          <w:rPr>
            <w:noProof/>
          </w:rPr>
        </w:r>
        <w:r w:rsidR="00CC47F2">
          <w:rPr>
            <w:noProof/>
          </w:rPr>
          <w:fldChar w:fldCharType="separate"/>
        </w:r>
        <w:r w:rsidR="00CC47F2">
          <w:rPr>
            <w:noProof/>
          </w:rPr>
          <w:t>7</w:t>
        </w:r>
        <w:r w:rsidR="00CC47F2">
          <w:rPr>
            <w:noProof/>
          </w:rPr>
          <w:fldChar w:fldCharType="end"/>
        </w:r>
      </w:hyperlink>
    </w:p>
    <w:p w14:paraId="2BE32416" w14:textId="3132591D"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7" w:history="1">
        <w:r w:rsidR="00CC47F2" w:rsidRPr="00B920CE">
          <w:rPr>
            <w:rStyle w:val="Hyperlink"/>
            <w:noProof/>
          </w:rPr>
          <w:t>3.5.3 Dämpfungsmessung an einer Glasfaser</w:t>
        </w:r>
        <w:r w:rsidR="00CC47F2">
          <w:rPr>
            <w:noProof/>
          </w:rPr>
          <w:tab/>
        </w:r>
        <w:r w:rsidR="00CC47F2">
          <w:rPr>
            <w:noProof/>
          </w:rPr>
          <w:fldChar w:fldCharType="begin"/>
        </w:r>
        <w:r w:rsidR="00CC47F2">
          <w:rPr>
            <w:noProof/>
          </w:rPr>
          <w:instrText xml:space="preserve"> PAGEREF _Toc20675977 \h </w:instrText>
        </w:r>
        <w:r w:rsidR="00CC47F2">
          <w:rPr>
            <w:noProof/>
          </w:rPr>
        </w:r>
        <w:r w:rsidR="00CC47F2">
          <w:rPr>
            <w:noProof/>
          </w:rPr>
          <w:fldChar w:fldCharType="separate"/>
        </w:r>
        <w:r w:rsidR="00CC47F2">
          <w:rPr>
            <w:noProof/>
          </w:rPr>
          <w:t>9</w:t>
        </w:r>
        <w:r w:rsidR="00CC47F2">
          <w:rPr>
            <w:noProof/>
          </w:rPr>
          <w:fldChar w:fldCharType="end"/>
        </w:r>
      </w:hyperlink>
    </w:p>
    <w:p w14:paraId="43EC17E4" w14:textId="5ACB1F05"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8" w:history="1">
        <w:r w:rsidR="00CC47F2" w:rsidRPr="00B920CE">
          <w:rPr>
            <w:rStyle w:val="Hyperlink"/>
            <w:noProof/>
          </w:rPr>
          <w:t>3.6.3 Fehlersimulation ohne Optische Bank</w:t>
        </w:r>
        <w:r w:rsidR="00CC47F2">
          <w:rPr>
            <w:noProof/>
          </w:rPr>
          <w:tab/>
        </w:r>
        <w:r w:rsidR="00CC47F2">
          <w:rPr>
            <w:noProof/>
          </w:rPr>
          <w:fldChar w:fldCharType="begin"/>
        </w:r>
        <w:r w:rsidR="00CC47F2">
          <w:rPr>
            <w:noProof/>
          </w:rPr>
          <w:instrText xml:space="preserve"> PAGEREF _Toc20675978 \h </w:instrText>
        </w:r>
        <w:r w:rsidR="00CC47F2">
          <w:rPr>
            <w:noProof/>
          </w:rPr>
        </w:r>
        <w:r w:rsidR="00CC47F2">
          <w:rPr>
            <w:noProof/>
          </w:rPr>
          <w:fldChar w:fldCharType="separate"/>
        </w:r>
        <w:r w:rsidR="00CC47F2">
          <w:rPr>
            <w:noProof/>
          </w:rPr>
          <w:t>11</w:t>
        </w:r>
        <w:r w:rsidR="00CC47F2">
          <w:rPr>
            <w:noProof/>
          </w:rPr>
          <w:fldChar w:fldCharType="end"/>
        </w:r>
      </w:hyperlink>
    </w:p>
    <w:p w14:paraId="535D4CA2" w14:textId="07B412F5" w:rsidR="00CC47F2" w:rsidRDefault="00C920B0">
      <w:pPr>
        <w:pStyle w:val="Verzeichnis2"/>
        <w:tabs>
          <w:tab w:val="right" w:pos="9060"/>
        </w:tabs>
        <w:rPr>
          <w:rFonts w:asciiTheme="minorHAnsi" w:eastAsiaTheme="minorEastAsia" w:hAnsiTheme="minorHAnsi" w:cstheme="minorBidi"/>
          <w:b w:val="0"/>
          <w:bCs w:val="0"/>
          <w:noProof/>
          <w:sz w:val="22"/>
          <w:szCs w:val="22"/>
          <w:lang w:eastAsia="de-AT"/>
        </w:rPr>
      </w:pPr>
      <w:hyperlink w:anchor="_Toc20675979" w:history="1">
        <w:r w:rsidR="00CC47F2" w:rsidRPr="00B920CE">
          <w:rPr>
            <w:rStyle w:val="Hyperlink"/>
            <w:noProof/>
          </w:rPr>
          <w:t>3.6.4 Leistungskennlinie einer Diode für Kunststofffaser mit Dämpfungsglied</w:t>
        </w:r>
        <w:r w:rsidR="00CC47F2">
          <w:rPr>
            <w:noProof/>
          </w:rPr>
          <w:tab/>
        </w:r>
        <w:r w:rsidR="00CC47F2">
          <w:rPr>
            <w:noProof/>
          </w:rPr>
          <w:fldChar w:fldCharType="begin"/>
        </w:r>
        <w:r w:rsidR="00CC47F2">
          <w:rPr>
            <w:noProof/>
          </w:rPr>
          <w:instrText xml:space="preserve"> PAGEREF _Toc20675979 \h </w:instrText>
        </w:r>
        <w:r w:rsidR="00CC47F2">
          <w:rPr>
            <w:noProof/>
          </w:rPr>
        </w:r>
        <w:r w:rsidR="00CC47F2">
          <w:rPr>
            <w:noProof/>
          </w:rPr>
          <w:fldChar w:fldCharType="separate"/>
        </w:r>
        <w:r w:rsidR="00CC47F2">
          <w:rPr>
            <w:noProof/>
          </w:rPr>
          <w:t>13</w:t>
        </w:r>
        <w:r w:rsidR="00CC47F2">
          <w:rPr>
            <w:noProof/>
          </w:rPr>
          <w:fldChar w:fldCharType="end"/>
        </w:r>
      </w:hyperlink>
    </w:p>
    <w:p w14:paraId="3D51D5A4" w14:textId="78C21EE5" w:rsidR="00CC47F2" w:rsidRDefault="00C920B0">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0675980" w:history="1">
        <w:r w:rsidR="00CC47F2" w:rsidRPr="00B920CE">
          <w:rPr>
            <w:rStyle w:val="Hyperlink"/>
            <w:noProof/>
          </w:rPr>
          <w:t>4.</w:t>
        </w:r>
        <w:r w:rsidR="00CC47F2">
          <w:rPr>
            <w:rFonts w:asciiTheme="minorHAnsi" w:eastAsiaTheme="minorEastAsia" w:hAnsiTheme="minorHAnsi" w:cstheme="minorBidi"/>
            <w:b w:val="0"/>
            <w:bCs w:val="0"/>
            <w:caps w:val="0"/>
            <w:noProof/>
            <w:sz w:val="22"/>
            <w:szCs w:val="22"/>
            <w:lang w:eastAsia="de-AT"/>
          </w:rPr>
          <w:tab/>
        </w:r>
        <w:r w:rsidR="00CC47F2" w:rsidRPr="00B920CE">
          <w:rPr>
            <w:rStyle w:val="Hyperlink"/>
            <w:noProof/>
          </w:rPr>
          <w:t>Zusammenfassung</w:t>
        </w:r>
        <w:r w:rsidR="00CC47F2">
          <w:rPr>
            <w:noProof/>
          </w:rPr>
          <w:tab/>
        </w:r>
        <w:r w:rsidR="00CC47F2">
          <w:rPr>
            <w:noProof/>
          </w:rPr>
          <w:fldChar w:fldCharType="begin"/>
        </w:r>
        <w:r w:rsidR="00CC47F2">
          <w:rPr>
            <w:noProof/>
          </w:rPr>
          <w:instrText xml:space="preserve"> PAGEREF _Toc20675980 \h </w:instrText>
        </w:r>
        <w:r w:rsidR="00CC47F2">
          <w:rPr>
            <w:noProof/>
          </w:rPr>
        </w:r>
        <w:r w:rsidR="00CC47F2">
          <w:rPr>
            <w:noProof/>
          </w:rPr>
          <w:fldChar w:fldCharType="separate"/>
        </w:r>
        <w:r w:rsidR="00CC47F2">
          <w:rPr>
            <w:noProof/>
          </w:rPr>
          <w:t>15</w:t>
        </w:r>
        <w:r w:rsidR="00CC47F2">
          <w:rPr>
            <w:noProof/>
          </w:rPr>
          <w:fldChar w:fldCharType="end"/>
        </w:r>
      </w:hyperlink>
    </w:p>
    <w:p w14:paraId="2939F77D" w14:textId="636E6E8C" w:rsidR="000246A0" w:rsidRDefault="00921A62">
      <w:pPr>
        <w:spacing w:after="0"/>
      </w:pPr>
      <w:r>
        <w:rPr>
          <w:rFonts w:ascii="Arial" w:hAnsi="Arial" w:cs="Arial"/>
          <w:b/>
          <w:bCs/>
          <w:caps/>
          <w:sz w:val="24"/>
          <w:szCs w:val="24"/>
        </w:rPr>
        <w:fldChar w:fldCharType="end"/>
      </w:r>
    </w:p>
    <w:p w14:paraId="2FD83A72" w14:textId="77777777" w:rsidR="000246A0" w:rsidRDefault="000246A0">
      <w:pPr>
        <w:spacing w:after="0"/>
        <w:rPr>
          <w:rFonts w:ascii="Times New Roman" w:hAnsi="Times New Roman"/>
          <w:sz w:val="24"/>
          <w:szCs w:val="24"/>
        </w:rPr>
      </w:pPr>
    </w:p>
    <w:p w14:paraId="1546FE8F" w14:textId="77777777" w:rsidR="000246A0" w:rsidRDefault="000246A0">
      <w:pPr>
        <w:spacing w:after="0"/>
        <w:rPr>
          <w:rFonts w:ascii="Times New Roman" w:hAnsi="Times New Roman"/>
          <w:sz w:val="24"/>
          <w:szCs w:val="24"/>
        </w:rPr>
      </w:pPr>
    </w:p>
    <w:p w14:paraId="5FA070F0" w14:textId="77777777" w:rsidR="000246A0" w:rsidRDefault="000246A0">
      <w:pPr>
        <w:spacing w:after="0"/>
        <w:rPr>
          <w:rFonts w:ascii="Times New Roman" w:hAnsi="Times New Roman"/>
          <w:sz w:val="24"/>
          <w:szCs w:val="24"/>
        </w:rPr>
      </w:pPr>
    </w:p>
    <w:p w14:paraId="2919A1D9" w14:textId="77777777" w:rsidR="000246A0" w:rsidRDefault="00921A62">
      <w:pPr>
        <w:pStyle w:val="berschrift1"/>
        <w:pageBreakBefore/>
        <w:numPr>
          <w:ilvl w:val="0"/>
          <w:numId w:val="1"/>
        </w:numPr>
      </w:pPr>
      <w:bookmarkStart w:id="0" w:name="_Toc527747486"/>
      <w:bookmarkStart w:id="1" w:name="_Toc527909196"/>
      <w:bookmarkStart w:id="2" w:name="_Toc528965007"/>
      <w:bookmarkStart w:id="3" w:name="_Toc529036765"/>
      <w:bookmarkStart w:id="4" w:name="_Toc535341187"/>
      <w:bookmarkStart w:id="5" w:name="_Toc535515786"/>
      <w:bookmarkStart w:id="6" w:name="_Toc2671974"/>
      <w:bookmarkStart w:id="7" w:name="_Toc2685664"/>
      <w:bookmarkStart w:id="8" w:name="_Toc2699055"/>
      <w:bookmarkStart w:id="9" w:name="_Toc19894881"/>
      <w:bookmarkStart w:id="10" w:name="_Toc19967397"/>
      <w:bookmarkStart w:id="11" w:name="_Toc20500573"/>
      <w:bookmarkStart w:id="12" w:name="_Toc20561581"/>
      <w:bookmarkStart w:id="13" w:name="_Toc20675971"/>
      <w:r>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5762C292" w14:textId="77777777" w:rsidR="000246A0" w:rsidRDefault="00921A62">
      <w:pPr>
        <w:jc w:val="both"/>
        <w:rPr>
          <w:rFonts w:ascii="Times New Roman" w:hAnsi="Times New Roman"/>
          <w:sz w:val="24"/>
          <w:szCs w:val="24"/>
        </w:rPr>
      </w:pPr>
      <w:r>
        <w:rPr>
          <w:rFonts w:ascii="Times New Roman" w:hAnsi="Times New Roman"/>
          <w:sz w:val="24"/>
          <w:szCs w:val="24"/>
        </w:rPr>
        <w:t>Das Thema dieser Laborübung waren Lichtwellenleiter. Nachdem wir in der Theorie die Grundlagen dazu besprochen haben, war es unsere Aufgabe verschiedene Messungen, die in dem Dokument „HPS_Anweisungen_2008“ näher beschrieben sind, durchzuführen. Für unsere Messaufbauten jeweils ein „Fibre Optic Transmitter Board“ und ein „Fibre Optic Receiver Board“ sowie Kunststofffasern und Glasfasern in verschiedenen Längen verwendet. Damit haben wir Leistungskennlinien aufgenommen und Dämpfungsmessungen durchgeführt und die Messwerte in Excel gespeichert. Mit diesen Messwerten haben wir später die in den Aufgabenstellungen geforderten Kennlinien erstellt.</w:t>
      </w:r>
    </w:p>
    <w:p w14:paraId="02CF327C" w14:textId="77777777" w:rsidR="000246A0" w:rsidRDefault="000246A0">
      <w:pPr>
        <w:jc w:val="both"/>
        <w:rPr>
          <w:rFonts w:ascii="Times New Roman" w:hAnsi="Times New Roman"/>
          <w:sz w:val="24"/>
          <w:szCs w:val="24"/>
        </w:rPr>
      </w:pPr>
    </w:p>
    <w:p w14:paraId="61D0718C" w14:textId="77777777" w:rsidR="000246A0" w:rsidRDefault="000246A0">
      <w:pPr>
        <w:jc w:val="both"/>
        <w:rPr>
          <w:rFonts w:ascii="Times New Roman" w:hAnsi="Times New Roman"/>
          <w:sz w:val="24"/>
          <w:szCs w:val="24"/>
        </w:rPr>
      </w:pPr>
    </w:p>
    <w:p w14:paraId="14A0F20A" w14:textId="77777777" w:rsidR="000246A0" w:rsidRDefault="000246A0">
      <w:pPr>
        <w:jc w:val="both"/>
        <w:rPr>
          <w:rFonts w:ascii="Times New Roman" w:hAnsi="Times New Roman"/>
          <w:sz w:val="24"/>
          <w:szCs w:val="24"/>
        </w:rPr>
      </w:pPr>
    </w:p>
    <w:p w14:paraId="7D721C81" w14:textId="77777777" w:rsidR="000246A0" w:rsidRDefault="000246A0">
      <w:pPr>
        <w:jc w:val="both"/>
        <w:rPr>
          <w:rFonts w:ascii="Times New Roman" w:hAnsi="Times New Roman"/>
          <w:sz w:val="24"/>
          <w:szCs w:val="24"/>
        </w:rPr>
      </w:pPr>
    </w:p>
    <w:p w14:paraId="1DBC8DE1" w14:textId="77777777" w:rsidR="000246A0" w:rsidRDefault="00921A62">
      <w:pPr>
        <w:pStyle w:val="berschrift1"/>
        <w:numPr>
          <w:ilvl w:val="0"/>
          <w:numId w:val="1"/>
        </w:numPr>
      </w:pPr>
      <w:bookmarkStart w:id="14" w:name="_Toc527747487"/>
      <w:bookmarkStart w:id="15" w:name="_Toc527909197"/>
      <w:bookmarkStart w:id="16" w:name="_Toc528965008"/>
      <w:bookmarkStart w:id="17" w:name="_Toc529036766"/>
      <w:bookmarkStart w:id="18" w:name="_Toc535341188"/>
      <w:bookmarkStart w:id="19" w:name="_Toc535515787"/>
      <w:bookmarkStart w:id="20" w:name="_Toc2671975"/>
      <w:bookmarkStart w:id="21" w:name="_Toc2685665"/>
      <w:bookmarkStart w:id="22" w:name="_Toc2699056"/>
      <w:bookmarkStart w:id="23" w:name="_Toc19894882"/>
      <w:bookmarkStart w:id="24" w:name="_Toc19967398"/>
      <w:bookmarkStart w:id="25" w:name="_Toc20500574"/>
      <w:bookmarkStart w:id="26" w:name="_Toc20561582"/>
      <w:bookmarkStart w:id="27" w:name="_Toc20675972"/>
      <w:r>
        <w:t>Inventarliste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59BC4E1" w14:textId="77777777" w:rsidR="000246A0" w:rsidRDefault="000246A0">
      <w:pPr>
        <w:spacing w:after="0"/>
        <w:rPr>
          <w:rFonts w:ascii="Times New Roman" w:hAnsi="Times New Roman"/>
          <w:sz w:val="24"/>
          <w:szCs w:val="24"/>
        </w:rPr>
      </w:pPr>
    </w:p>
    <w:tbl>
      <w:tblPr>
        <w:tblW w:w="9060" w:type="dxa"/>
        <w:tblCellMar>
          <w:left w:w="10" w:type="dxa"/>
          <w:right w:w="10" w:type="dxa"/>
        </w:tblCellMar>
        <w:tblLook w:val="04A0" w:firstRow="1" w:lastRow="0" w:firstColumn="1" w:lastColumn="0" w:noHBand="0" w:noVBand="1"/>
      </w:tblPr>
      <w:tblGrid>
        <w:gridCol w:w="1154"/>
        <w:gridCol w:w="4548"/>
        <w:gridCol w:w="3358"/>
      </w:tblGrid>
      <w:tr w:rsidR="000246A0" w14:paraId="47C64D7B"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CEB45" w14:textId="77777777" w:rsidR="000246A0" w:rsidRDefault="00921A62">
            <w:pPr>
              <w:pStyle w:val="KeinLeerraum"/>
              <w:rPr>
                <w:rFonts w:ascii="Arial" w:hAnsi="Arial" w:cs="Arial"/>
                <w:b/>
                <w:color w:val="000000"/>
                <w:sz w:val="24"/>
                <w:szCs w:val="24"/>
              </w:rPr>
            </w:pPr>
            <w:r>
              <w:rPr>
                <w:rFonts w:ascii="Arial" w:hAnsi="Arial" w:cs="Arial"/>
                <w:b/>
                <w:color w:val="000000"/>
                <w:sz w:val="24"/>
                <w:szCs w:val="24"/>
              </w:rPr>
              <w:t>Stück</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A6F62" w14:textId="77777777" w:rsidR="000246A0" w:rsidRDefault="00921A62">
            <w:pPr>
              <w:pStyle w:val="KeinLeerraum"/>
              <w:rPr>
                <w:rFonts w:ascii="Arial" w:hAnsi="Arial" w:cs="Arial"/>
                <w:b/>
                <w:color w:val="000000"/>
                <w:sz w:val="24"/>
                <w:szCs w:val="24"/>
              </w:rPr>
            </w:pPr>
            <w:r>
              <w:rPr>
                <w:rFonts w:ascii="Arial" w:hAnsi="Arial" w:cs="Arial"/>
                <w:b/>
                <w:color w:val="000000"/>
                <w:sz w:val="24"/>
                <w:szCs w:val="24"/>
              </w:rPr>
              <w:t>Gerätebezeichnung</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00114" w14:textId="77777777" w:rsidR="000246A0" w:rsidRDefault="00921A62">
            <w:pPr>
              <w:pStyle w:val="KeinLeerraum"/>
              <w:rPr>
                <w:rFonts w:ascii="Arial" w:hAnsi="Arial" w:cs="Arial"/>
                <w:b/>
                <w:color w:val="000000"/>
                <w:sz w:val="24"/>
                <w:szCs w:val="24"/>
              </w:rPr>
            </w:pPr>
            <w:r>
              <w:rPr>
                <w:rFonts w:ascii="Arial" w:hAnsi="Arial" w:cs="Arial"/>
                <w:b/>
                <w:color w:val="000000"/>
                <w:sz w:val="24"/>
                <w:szCs w:val="24"/>
              </w:rPr>
              <w:t>Inventarnummer</w:t>
            </w:r>
          </w:p>
        </w:tc>
      </w:tr>
      <w:tr w:rsidR="000246A0" w14:paraId="691E2311"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75335"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FE4D4"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Laptop, Windows 10, 64-Bit</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A8B47" w14:textId="77777777" w:rsidR="000246A0" w:rsidRDefault="000246A0">
            <w:pPr>
              <w:pStyle w:val="KeinLeerraum"/>
              <w:numPr>
                <w:ilvl w:val="0"/>
                <w:numId w:val="2"/>
              </w:numPr>
              <w:rPr>
                <w:rFonts w:ascii="Arial" w:hAnsi="Arial" w:cs="Arial"/>
                <w:color w:val="000000"/>
                <w:sz w:val="24"/>
                <w:szCs w:val="24"/>
              </w:rPr>
            </w:pPr>
          </w:p>
        </w:tc>
      </w:tr>
      <w:tr w:rsidR="000246A0" w14:paraId="60045140"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4422E"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2</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BB3FB"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Digitales Messgerät, UNI-T UT803 True RMS Multimeter</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72C9"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 xml:space="preserve">      -</w:t>
            </w:r>
          </w:p>
        </w:tc>
      </w:tr>
      <w:tr w:rsidR="000246A0" w14:paraId="1B89D499"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DE1FD"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 xml:space="preserve">1 </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3634D" w14:textId="77777777" w:rsidR="000246A0" w:rsidRDefault="00921A62">
            <w:pPr>
              <w:pStyle w:val="KeinLeerraum"/>
              <w:rPr>
                <w:rFonts w:ascii="Arial" w:hAnsi="Arial" w:cs="Arial"/>
                <w:sz w:val="24"/>
                <w:szCs w:val="24"/>
              </w:rPr>
            </w:pPr>
            <w:r>
              <w:rPr>
                <w:rFonts w:ascii="Arial" w:hAnsi="Arial" w:cs="Arial"/>
                <w:sz w:val="24"/>
                <w:szCs w:val="24"/>
              </w:rPr>
              <w:t>Fibre Optic Transmitter Board</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56A3F"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540/2006/6/2</w:t>
            </w:r>
          </w:p>
        </w:tc>
      </w:tr>
      <w:tr w:rsidR="000246A0" w14:paraId="296B9E4C"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D9FAB"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30B6F" w14:textId="77777777" w:rsidR="000246A0" w:rsidRDefault="00921A62">
            <w:pPr>
              <w:pStyle w:val="KeinLeerraum"/>
              <w:rPr>
                <w:rFonts w:ascii="Arial" w:hAnsi="Arial" w:cs="Arial"/>
                <w:sz w:val="24"/>
                <w:szCs w:val="24"/>
              </w:rPr>
            </w:pPr>
            <w:r>
              <w:rPr>
                <w:rFonts w:ascii="Arial" w:hAnsi="Arial" w:cs="Arial"/>
                <w:sz w:val="24"/>
                <w:szCs w:val="24"/>
              </w:rPr>
              <w:t>Fibre Optic Receiver Board</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A7086"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540/2006/6/5</w:t>
            </w:r>
          </w:p>
        </w:tc>
      </w:tr>
      <w:tr w:rsidR="000246A0" w14:paraId="3535B62D"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48661"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2</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3F6A0" w14:textId="77777777" w:rsidR="000246A0" w:rsidRDefault="00921A62">
            <w:pPr>
              <w:pStyle w:val="KeinLeerraum"/>
              <w:rPr>
                <w:rFonts w:ascii="Arial" w:hAnsi="Arial" w:cs="Arial"/>
                <w:sz w:val="24"/>
                <w:szCs w:val="24"/>
              </w:rPr>
            </w:pPr>
            <w:r>
              <w:rPr>
                <w:rFonts w:ascii="Arial" w:hAnsi="Arial" w:cs="Arial"/>
                <w:sz w:val="24"/>
                <w:szCs w:val="24"/>
              </w:rPr>
              <w:t>Netzversorgung, 230V~/50Hz</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94B98" w14:textId="77777777" w:rsidR="000246A0" w:rsidRDefault="00921A62">
            <w:pPr>
              <w:pStyle w:val="KeinLeerraum"/>
              <w:ind w:left="360"/>
              <w:rPr>
                <w:rFonts w:ascii="Arial" w:hAnsi="Arial" w:cs="Arial"/>
                <w:color w:val="000000"/>
                <w:sz w:val="24"/>
                <w:szCs w:val="24"/>
              </w:rPr>
            </w:pPr>
            <w:r>
              <w:rPr>
                <w:rFonts w:ascii="Arial" w:hAnsi="Arial" w:cs="Arial"/>
                <w:color w:val="000000"/>
                <w:sz w:val="24"/>
                <w:szCs w:val="24"/>
              </w:rPr>
              <w:t>-</w:t>
            </w:r>
          </w:p>
        </w:tc>
      </w:tr>
      <w:tr w:rsidR="000246A0" w14:paraId="369FFCAD"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A9969"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2</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C52C6"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Kunststoffaser 0,5m</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0328C" w14:textId="77777777" w:rsidR="000246A0" w:rsidRDefault="000246A0">
            <w:pPr>
              <w:pStyle w:val="KeinLeerraum"/>
              <w:numPr>
                <w:ilvl w:val="0"/>
                <w:numId w:val="2"/>
              </w:numPr>
              <w:rPr>
                <w:rFonts w:ascii="Arial" w:hAnsi="Arial" w:cs="Arial"/>
                <w:color w:val="000000"/>
                <w:sz w:val="24"/>
                <w:szCs w:val="24"/>
              </w:rPr>
            </w:pPr>
          </w:p>
        </w:tc>
      </w:tr>
      <w:tr w:rsidR="000246A0" w14:paraId="5D568CDF"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D4E31"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D835F" w14:textId="77777777" w:rsidR="000246A0" w:rsidRDefault="00921A62">
            <w:pPr>
              <w:pStyle w:val="KeinLeerraum"/>
              <w:rPr>
                <w:rFonts w:ascii="Arial" w:hAnsi="Arial" w:cs="Arial"/>
                <w:color w:val="000000"/>
                <w:sz w:val="24"/>
                <w:szCs w:val="24"/>
              </w:rPr>
            </w:pPr>
            <w:r>
              <w:rPr>
                <w:rFonts w:ascii="Arial" w:hAnsi="Arial" w:cs="Arial"/>
                <w:color w:val="000000"/>
                <w:sz w:val="24"/>
                <w:szCs w:val="24"/>
              </w:rPr>
              <w:t>Kunststoffaser 5m</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5979F" w14:textId="77777777" w:rsidR="000246A0" w:rsidRDefault="000246A0">
            <w:pPr>
              <w:pStyle w:val="KeinLeerraum"/>
              <w:numPr>
                <w:ilvl w:val="0"/>
                <w:numId w:val="2"/>
              </w:numPr>
              <w:rPr>
                <w:rFonts w:ascii="Arial" w:hAnsi="Arial" w:cs="Arial"/>
                <w:color w:val="000000"/>
                <w:sz w:val="24"/>
                <w:szCs w:val="24"/>
              </w:rPr>
            </w:pPr>
          </w:p>
        </w:tc>
      </w:tr>
      <w:tr w:rsidR="000246A0" w14:paraId="6EFFBE88"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7263F"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3138D" w14:textId="77777777" w:rsidR="000246A0" w:rsidRDefault="00921A62">
            <w:pPr>
              <w:pStyle w:val="KeinLeerraum"/>
              <w:rPr>
                <w:rFonts w:ascii="Arial" w:hAnsi="Arial" w:cs="Arial"/>
                <w:sz w:val="24"/>
                <w:szCs w:val="24"/>
              </w:rPr>
            </w:pPr>
            <w:r>
              <w:rPr>
                <w:rFonts w:ascii="Arial" w:hAnsi="Arial" w:cs="Arial"/>
                <w:sz w:val="24"/>
                <w:szCs w:val="24"/>
              </w:rPr>
              <w:t>Kunststoffaser 20m</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2122A" w14:textId="77777777" w:rsidR="000246A0" w:rsidRDefault="000246A0">
            <w:pPr>
              <w:pStyle w:val="KeinLeerraum"/>
              <w:numPr>
                <w:ilvl w:val="0"/>
                <w:numId w:val="2"/>
              </w:numPr>
              <w:rPr>
                <w:rFonts w:ascii="Arial" w:hAnsi="Arial" w:cs="Arial"/>
                <w:color w:val="000000"/>
                <w:sz w:val="24"/>
                <w:szCs w:val="24"/>
              </w:rPr>
            </w:pPr>
          </w:p>
        </w:tc>
      </w:tr>
      <w:tr w:rsidR="000246A0" w14:paraId="3B929F1F"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D491C"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AB1FB" w14:textId="77777777" w:rsidR="000246A0" w:rsidRDefault="00921A62">
            <w:pPr>
              <w:pStyle w:val="KeinLeerraum"/>
              <w:rPr>
                <w:rFonts w:ascii="Arial" w:hAnsi="Arial" w:cs="Arial"/>
                <w:sz w:val="24"/>
                <w:szCs w:val="24"/>
              </w:rPr>
            </w:pPr>
            <w:r>
              <w:rPr>
                <w:rFonts w:ascii="Arial" w:hAnsi="Arial" w:cs="Arial"/>
                <w:sz w:val="24"/>
                <w:szCs w:val="24"/>
              </w:rPr>
              <w:t>Glasfaser 1m</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AB8DB" w14:textId="77777777" w:rsidR="000246A0" w:rsidRDefault="000246A0">
            <w:pPr>
              <w:pStyle w:val="KeinLeerraum"/>
              <w:numPr>
                <w:ilvl w:val="0"/>
                <w:numId w:val="2"/>
              </w:numPr>
              <w:rPr>
                <w:rFonts w:ascii="Arial" w:hAnsi="Arial" w:cs="Arial"/>
                <w:color w:val="000000"/>
                <w:sz w:val="24"/>
                <w:szCs w:val="24"/>
              </w:rPr>
            </w:pPr>
          </w:p>
        </w:tc>
      </w:tr>
      <w:tr w:rsidR="000246A0" w14:paraId="7A06FC80"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F41E1"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F1182" w14:textId="77777777" w:rsidR="000246A0" w:rsidRDefault="00921A62">
            <w:pPr>
              <w:pStyle w:val="KeinLeerraum"/>
              <w:rPr>
                <w:rFonts w:ascii="Arial" w:hAnsi="Arial" w:cs="Arial"/>
                <w:sz w:val="24"/>
                <w:szCs w:val="24"/>
              </w:rPr>
            </w:pPr>
            <w:r>
              <w:rPr>
                <w:rFonts w:ascii="Arial" w:hAnsi="Arial" w:cs="Arial"/>
                <w:sz w:val="24"/>
                <w:szCs w:val="24"/>
              </w:rPr>
              <w:t>Glasfaser 20m</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F679E" w14:textId="77777777" w:rsidR="000246A0" w:rsidRDefault="000246A0">
            <w:pPr>
              <w:pStyle w:val="KeinLeerraum"/>
              <w:numPr>
                <w:ilvl w:val="0"/>
                <w:numId w:val="2"/>
              </w:numPr>
              <w:rPr>
                <w:rFonts w:ascii="Arial" w:hAnsi="Arial" w:cs="Arial"/>
                <w:color w:val="000000"/>
                <w:sz w:val="24"/>
                <w:szCs w:val="24"/>
              </w:rPr>
            </w:pPr>
          </w:p>
        </w:tc>
      </w:tr>
      <w:tr w:rsidR="000246A0" w14:paraId="23F328D0"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1AE1C" w14:textId="77777777" w:rsidR="000246A0" w:rsidRDefault="00921A62">
            <w:pPr>
              <w:pStyle w:val="KeinLeerraum"/>
              <w:jc w:val="center"/>
              <w:rPr>
                <w:rFonts w:ascii="Arial" w:hAnsi="Arial" w:cs="Arial"/>
                <w:color w:val="000000"/>
                <w:sz w:val="24"/>
                <w:szCs w:val="24"/>
              </w:rPr>
            </w:pPr>
            <w:r>
              <w:rPr>
                <w:rFonts w:ascii="Arial" w:hAnsi="Arial" w:cs="Arial"/>
                <w:color w:val="000000"/>
                <w:sz w:val="24"/>
                <w:szCs w:val="24"/>
              </w:rPr>
              <w:t>4</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172DD" w14:textId="77777777" w:rsidR="000246A0" w:rsidRDefault="00921A62">
            <w:pPr>
              <w:pStyle w:val="KeinLeerraum"/>
              <w:rPr>
                <w:rFonts w:ascii="Arial" w:hAnsi="Arial" w:cs="Arial"/>
                <w:sz w:val="24"/>
                <w:szCs w:val="24"/>
              </w:rPr>
            </w:pPr>
            <w:r>
              <w:rPr>
                <w:rFonts w:ascii="Arial" w:hAnsi="Arial" w:cs="Arial"/>
                <w:sz w:val="24"/>
                <w:szCs w:val="24"/>
              </w:rPr>
              <w:t>Bananensteckerkabel</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06A84" w14:textId="77777777" w:rsidR="000246A0" w:rsidRDefault="000246A0">
            <w:pPr>
              <w:pStyle w:val="KeinLeerraum"/>
              <w:numPr>
                <w:ilvl w:val="0"/>
                <w:numId w:val="2"/>
              </w:numPr>
              <w:rPr>
                <w:rFonts w:ascii="Arial" w:hAnsi="Arial" w:cs="Arial"/>
                <w:color w:val="000000"/>
                <w:sz w:val="24"/>
                <w:szCs w:val="24"/>
              </w:rPr>
            </w:pPr>
          </w:p>
        </w:tc>
      </w:tr>
    </w:tbl>
    <w:p w14:paraId="42718BE7" w14:textId="77777777" w:rsidR="000246A0" w:rsidRDefault="000246A0">
      <w:pPr>
        <w:pStyle w:val="berschrift1"/>
        <w:rPr>
          <w:rFonts w:ascii="Times New Roman" w:hAnsi="Times New Roman"/>
          <w:sz w:val="24"/>
          <w:szCs w:val="24"/>
        </w:rPr>
      </w:pPr>
    </w:p>
    <w:p w14:paraId="1910FCAE" w14:textId="77777777" w:rsidR="000246A0" w:rsidRDefault="00921A62">
      <w:pPr>
        <w:pStyle w:val="berschrift1"/>
        <w:pageBreakBefore/>
        <w:numPr>
          <w:ilvl w:val="0"/>
          <w:numId w:val="1"/>
        </w:numPr>
      </w:pPr>
      <w:bookmarkStart w:id="28" w:name="_Toc527747488"/>
      <w:bookmarkStart w:id="29" w:name="_Toc527909198"/>
      <w:bookmarkStart w:id="30" w:name="_Toc528965009"/>
      <w:bookmarkStart w:id="31" w:name="_Toc529036767"/>
      <w:bookmarkStart w:id="32" w:name="_Toc535341189"/>
      <w:bookmarkStart w:id="33" w:name="_Toc535515788"/>
      <w:bookmarkStart w:id="34" w:name="_Toc2671976"/>
      <w:bookmarkStart w:id="35" w:name="_Toc2685666"/>
      <w:bookmarkStart w:id="36" w:name="_Toc2699057"/>
      <w:bookmarkStart w:id="37" w:name="_Toc19894883"/>
      <w:bookmarkStart w:id="38" w:name="_Toc19967399"/>
      <w:bookmarkStart w:id="39" w:name="_Toc20500575"/>
      <w:bookmarkStart w:id="40" w:name="_Toc20561583"/>
      <w:bookmarkStart w:id="41" w:name="_Toc20675973"/>
      <w:r>
        <w:lastRenderedPageBreak/>
        <w:t>Übungsdurchführung</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BBA57EF" w14:textId="77777777" w:rsidR="000246A0" w:rsidRDefault="00921A62">
      <w:pPr>
        <w:jc w:val="both"/>
        <w:rPr>
          <w:rFonts w:ascii="Times New Roman" w:hAnsi="Times New Roman"/>
          <w:sz w:val="24"/>
          <w:szCs w:val="24"/>
        </w:rPr>
      </w:pPr>
      <w:r>
        <w:rPr>
          <w:rFonts w:ascii="Times New Roman" w:hAnsi="Times New Roman"/>
          <w:sz w:val="24"/>
          <w:szCs w:val="24"/>
        </w:rPr>
        <w:t>Nachdem uns die Übung erklärt wurde, wir auf mögliche Fehlerquellen wie beschädigte Lichtwellenleiter aufmerksam gemacht wurden und das, für die Durchführung notwendige Material ausgeteilt wurde, haben wir die einzelnen Messungen gemäß den Anweisungen durchgeführt und die Ergebnisse anschließend ausgewertet.</w:t>
      </w:r>
    </w:p>
    <w:p w14:paraId="76CC328E" w14:textId="77777777" w:rsidR="000246A0" w:rsidRDefault="00921A62">
      <w:pPr>
        <w:pStyle w:val="berschrift2"/>
      </w:pPr>
      <w:bookmarkStart w:id="42" w:name="_Toc2671977"/>
      <w:bookmarkStart w:id="43" w:name="_Toc2685667"/>
      <w:bookmarkStart w:id="44" w:name="_Toc2699058"/>
      <w:bookmarkStart w:id="45" w:name="_Toc19894884"/>
      <w:bookmarkStart w:id="46" w:name="_Toc19967400"/>
      <w:bookmarkStart w:id="47" w:name="_Toc20500576"/>
      <w:bookmarkStart w:id="48" w:name="_Toc20561584"/>
      <w:bookmarkStart w:id="49" w:name="_Toc20675974"/>
      <w:r>
        <w:t xml:space="preserve">3.2 </w:t>
      </w:r>
      <w:bookmarkEnd w:id="42"/>
      <w:bookmarkEnd w:id="43"/>
      <w:bookmarkEnd w:id="44"/>
      <w:bookmarkEnd w:id="45"/>
      <w:bookmarkEnd w:id="46"/>
      <w:r>
        <w:t>Leistungskennlinien von Sendedioden für Kunststofffasern</w:t>
      </w:r>
      <w:bookmarkEnd w:id="47"/>
      <w:bookmarkEnd w:id="48"/>
      <w:bookmarkEnd w:id="49"/>
    </w:p>
    <w:p w14:paraId="12BC5D69" w14:textId="77777777" w:rsidR="000246A0" w:rsidRDefault="00921A62">
      <w:pPr>
        <w:jc w:val="both"/>
      </w:pPr>
      <w:r>
        <w:rPr>
          <w:noProof/>
        </w:rPr>
        <mc:AlternateContent>
          <mc:Choice Requires="wps">
            <w:drawing>
              <wp:anchor distT="0" distB="0" distL="114300" distR="114300" simplePos="0" relativeHeight="251660288" behindDoc="1" locked="0" layoutInCell="1" allowOverlap="1" wp14:anchorId="695E6C5B" wp14:editId="666FD225">
                <wp:simplePos x="0" y="0"/>
                <wp:positionH relativeFrom="column">
                  <wp:posOffset>1118868</wp:posOffset>
                </wp:positionH>
                <wp:positionV relativeFrom="paragraph">
                  <wp:posOffset>2874645</wp:posOffset>
                </wp:positionV>
                <wp:extent cx="3891915" cy="0"/>
                <wp:effectExtent l="0" t="0" r="0" b="0"/>
                <wp:wrapNone/>
                <wp:docPr id="1" name="Textfeld 1"/>
                <wp:cNvGraphicFramePr/>
                <a:graphic xmlns:a="http://schemas.openxmlformats.org/drawingml/2006/main">
                  <a:graphicData uri="http://schemas.microsoft.com/office/word/2010/wordprocessingShape">
                    <wps:wsp>
                      <wps:cNvSpPr txBox="1"/>
                      <wps:spPr>
                        <a:xfrm>
                          <a:off x="0" y="0"/>
                          <a:ext cx="3891915" cy="0"/>
                        </a:xfrm>
                        <a:prstGeom prst="rect">
                          <a:avLst/>
                        </a:prstGeom>
                        <a:solidFill>
                          <a:srgbClr val="FFFFFF"/>
                        </a:solidFill>
                        <a:ln>
                          <a:noFill/>
                          <a:prstDash/>
                        </a:ln>
                      </wps:spPr>
                      <wps:txbx>
                        <w:txbxContent>
                          <w:p w14:paraId="7E997097" w14:textId="77777777" w:rsidR="000246A0" w:rsidRDefault="000246A0">
                            <w:pPr>
                              <w:pStyle w:val="Beschriftung"/>
                            </w:pPr>
                          </w:p>
                        </w:txbxContent>
                      </wps:txbx>
                      <wps:bodyPr vert="horz" wrap="square" lIns="0" tIns="0" rIns="0" bIns="0" anchor="t" anchorCtr="0" compatLnSpc="1">
                        <a:spAutoFit/>
                      </wps:bodyPr>
                    </wps:wsp>
                  </a:graphicData>
                </a:graphic>
              </wp:anchor>
            </w:drawing>
          </mc:Choice>
          <mc:Fallback>
            <w:pict>
              <v:shapetype w14:anchorId="695E6C5B" id="_x0000_t202" coordsize="21600,21600" o:spt="202" path="m,l,21600r21600,l21600,xe">
                <v:stroke joinstyle="miter"/>
                <v:path gradientshapeok="t" o:connecttype="rect"/>
              </v:shapetype>
              <v:shape id="Textfeld 1" o:spid="_x0000_s1026" type="#_x0000_t202" style="position:absolute;left:0;text-align:left;margin-left:88.1pt;margin-top:226.35pt;width:306.45pt;height:0;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" stroked="f">
                <v:textbox style="mso-fit-shape-to-text:t" inset="0,0,0,0">
                  <w:txbxContent>
                    <w:p w14:paraId="7E997097" w14:textId="77777777" w:rsidR="000246A0" w:rsidRDefault="000246A0">
                      <w:pPr>
                        <w:pStyle w:val="Beschriftung"/>
                      </w:pPr>
                    </w:p>
                  </w:txbxContent>
                </v:textbox>
              </v:shape>
            </w:pict>
          </mc:Fallback>
        </mc:AlternateContent>
      </w:r>
      <w:r>
        <w:rPr>
          <w:rFonts w:ascii="Times New Roman" w:hAnsi="Times New Roman"/>
          <w:sz w:val="24"/>
          <w:szCs w:val="24"/>
        </w:rPr>
        <w:t>Die erste Aufgabe war es, die Leistungskennlinien einer 660nm Sendediode und einer 850nm Sendediode aufzunehmen. Die Messschaltung wurde mit einer 0,5m langen Kunststoffaser den Messanweisungen entsprechend aufgebaut und die einzelnen Messwerte gemäß dieser Anleitung aufgenommen. Der Sendestrom wurde dabei als Spannungsabfall am 10</w:t>
      </w:r>
      <w:r>
        <w:rPr>
          <w:rFonts w:ascii="Cambria Math" w:hAnsi="Cambria Math"/>
          <w:sz w:val="24"/>
          <w:szCs w:val="24"/>
        </w:rPr>
        <w:t>Ω</w:t>
      </w:r>
      <w:r>
        <w:rPr>
          <w:rFonts w:ascii="Times New Roman" w:hAnsi="Times New Roman"/>
          <w:sz w:val="24"/>
          <w:szCs w:val="24"/>
        </w:rPr>
        <w:t xml:space="preserve"> Widerstand des „Fibre Optic Transmitter Board“ gemeinsam mit der Ausgangsspannung des „Fibre Optic Receiver Board“ mit dem am Arbeitsplatz verbauten Digital Multimetern gemessen. Hier ist darauf zu achten, dass vor der ersten Messung die Ausgangsspannung des „Fibre Optic Receiver Board“ mit dem Potenziometer „DC-OFFSET“ auf 0V eingestellt wird. Mit der Ausgangsspannung </w:t>
      </w:r>
      <m:oMath>
        <m:sSub>
          <m:sSubPr>
            <m:ctrlPr>
              <w:rPr>
                <w:rFonts w:ascii="Cambria Math" w:hAnsi="Cambria Math"/>
              </w:rPr>
            </m:ctrlPr>
          </m:sSubPr>
          <m:e>
            <m:r>
              <w:rPr>
                <w:rFonts w:ascii="Cambria Math" w:hAnsi="Cambria Math"/>
              </w:rPr>
              <m:t>U</m:t>
            </m:r>
          </m:e>
          <m:sub>
            <m:r>
              <w:rPr>
                <w:rFonts w:ascii="Cambria Math" w:hAnsi="Cambria Math"/>
              </w:rPr>
              <m:t>A</m:t>
            </m:r>
          </m:sub>
        </m:sSub>
      </m:oMath>
      <w:r>
        <w:rPr>
          <w:rFonts w:ascii="Times New Roman" w:hAnsi="Times New Roman"/>
          <w:sz w:val="24"/>
          <w:szCs w:val="24"/>
        </w:rPr>
        <w:t xml:space="preserve"> und dem Sendestrom </w:t>
      </w:r>
      <m:oMath>
        <m:sSub>
          <m:sSubPr>
            <m:ctrlPr>
              <w:rPr>
                <w:rFonts w:ascii="Cambria Math" w:hAnsi="Cambria Math"/>
              </w:rPr>
            </m:ctrlPr>
          </m:sSubPr>
          <m:e>
            <m:r>
              <w:rPr>
                <w:rFonts w:ascii="Cambria Math" w:hAnsi="Cambria Math"/>
              </w:rPr>
              <m:t>I</m:t>
            </m:r>
          </m:e>
          <m:sub>
            <m:r>
              <w:rPr>
                <w:rFonts w:ascii="Cambria Math" w:hAnsi="Cambria Math"/>
              </w:rPr>
              <m:t>F</m:t>
            </m:r>
          </m:sub>
        </m:sSub>
      </m:oMath>
      <w:r>
        <w:rPr>
          <w:rFonts w:ascii="Times New Roman" w:hAnsi="Times New Roman"/>
          <w:sz w:val="24"/>
          <w:szCs w:val="24"/>
        </w:rPr>
        <w:t xml:space="preserve"> kann man später den Leistungspegel </w:t>
      </w:r>
      <m:oMath>
        <m:sSub>
          <m:sSubPr>
            <m:ctrlPr>
              <w:rPr>
                <w:rFonts w:ascii="Cambria Math" w:hAnsi="Cambria Math"/>
              </w:rPr>
            </m:ctrlPr>
          </m:sSubPr>
          <m:e>
            <m:r>
              <w:rPr>
                <w:rFonts w:ascii="Cambria Math" w:hAnsi="Cambria Math"/>
              </w:rPr>
              <m:t>P</m:t>
            </m:r>
          </m:e>
          <m:sub>
            <m:r>
              <w:rPr>
                <w:rFonts w:ascii="Cambria Math" w:hAnsi="Cambria Math"/>
              </w:rPr>
              <m:t xml:space="preserve"> e</m:t>
            </m:r>
          </m:sub>
        </m:sSub>
        <m:r>
          <w:rPr>
            <w:rFonts w:ascii="Cambria Math" w:hAnsi="Cambria Math"/>
          </w:rPr>
          <m:t xml:space="preserve"> [dBm]</m:t>
        </m:r>
      </m:oMath>
      <w:r>
        <w:rPr>
          <w:rFonts w:ascii="Times New Roman" w:hAnsi="Times New Roman"/>
          <w:sz w:val="24"/>
          <w:szCs w:val="24"/>
        </w:rPr>
        <w:t xml:space="preserve"> berechnen, den man für die Leistungskennlinie  </w:t>
      </w:r>
      <m:oMath>
        <m:sSub>
          <m:sSubPr>
            <m:ctrlPr>
              <w:rPr>
                <w:rFonts w:ascii="Cambria Math" w:hAnsi="Cambria Math"/>
              </w:rPr>
            </m:ctrlPr>
          </m:sSubPr>
          <m:e>
            <m:r>
              <w:rPr>
                <w:rFonts w:ascii="Cambria Math" w:hAnsi="Cambria Math"/>
              </w:rPr>
              <m:t>P</m:t>
            </m:r>
          </m:e>
          <m:sub>
            <m:r>
              <w:rPr>
                <w:rFonts w:ascii="Cambria Math" w:hAnsi="Cambria Math"/>
              </w:rPr>
              <m:t xml:space="preserve"> e</m:t>
            </m:r>
          </m:sub>
        </m:sSub>
        <m:r>
          <w:rPr>
            <w:rFonts w:ascii="Cambria Math" w:hAnsi="Cambria Math"/>
          </w:rPr>
          <m:t>=f(</m:t>
        </m:r>
        <m:sSub>
          <m:sSubPr>
            <m:ctrlPr>
              <w:rPr>
                <w:rFonts w:ascii="Cambria Math" w:hAnsi="Cambria Math"/>
              </w:rPr>
            </m:ctrlPr>
          </m:sSubPr>
          <m:e>
            <m:r>
              <w:rPr>
                <w:rFonts w:ascii="Cambria Math" w:hAnsi="Cambria Math"/>
              </w:rPr>
              <m:t>I</m:t>
            </m:r>
          </m:e>
          <m:sub>
            <m:r>
              <w:rPr>
                <w:rFonts w:ascii="Cambria Math" w:hAnsi="Cambria Math"/>
              </w:rPr>
              <m:t>F</m:t>
            </m:r>
          </m:sub>
        </m:sSub>
      </m:oMath>
      <w:r>
        <w:rPr>
          <w:rFonts w:ascii="Times New Roman" w:hAnsi="Times New Roman"/>
          <w:sz w:val="24"/>
          <w:szCs w:val="24"/>
        </w:rPr>
        <w:t xml:space="preserve"> ) braucht. </w:t>
      </w:r>
    </w:p>
    <w:p w14:paraId="5F58474E" w14:textId="77777777" w:rsidR="000246A0" w:rsidRDefault="00921A62">
      <w:pPr>
        <w:jc w:val="both"/>
        <w:rPr>
          <w:rFonts w:ascii="Times New Roman" w:hAnsi="Times New Roman"/>
          <w:sz w:val="24"/>
          <w:szCs w:val="24"/>
        </w:rPr>
      </w:pPr>
      <w:r>
        <w:rPr>
          <w:rFonts w:ascii="Times New Roman" w:hAnsi="Times New Roman"/>
          <w:sz w:val="24"/>
          <w:szCs w:val="24"/>
        </w:rPr>
        <w:t>Die Formel für den Leistungspegel lautet dabei:</w:t>
      </w:r>
    </w:p>
    <w:p w14:paraId="58B46416" w14:textId="77777777" w:rsidR="000246A0" w:rsidRDefault="00921A62">
      <w:pPr>
        <w:jc w:val="both"/>
      </w:pPr>
      <m:oMath>
        <m:r>
          <w:rPr>
            <w:rFonts w:ascii="Cambria Math" w:hAnsi="Cambria Math"/>
          </w:rPr>
          <m:t>Lp=10*</m:t>
        </m:r>
        <m:func>
          <m:funcPr>
            <m:ctrlPr>
              <w:rPr>
                <w:rFonts w:ascii="Cambria Math" w:hAnsi="Cambria Math"/>
              </w:rPr>
            </m:ctrlPr>
          </m:funcPr>
          <m:fName>
            <m:r>
              <w:rPr>
                <w:rFonts w:ascii="Cambria Math" w:hAnsi="Cambria Math"/>
              </w:rPr>
              <m:t>log</m:t>
            </m:r>
          </m:fName>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r>
              <w:rPr>
                <w:rFonts w:ascii="Cambria Math" w:hAnsi="Cambria Math"/>
              </w:rPr>
              <m:t>=1*log</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F</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r>
              <m:rPr>
                <m:sty m:val="p"/>
              </m:rPr>
              <w:rPr>
                <w:rFonts w:ascii="Cambria Math" w:hAnsi="Cambria Math"/>
              </w:rPr>
              <m:t xml:space="preserve"> </m:t>
            </m:r>
          </m:e>
        </m:func>
      </m:oMath>
      <w:r>
        <w:rPr>
          <w:rFonts w:ascii="Times New Roman" w:hAnsi="Times New Roman"/>
          <w:sz w:val="24"/>
          <w:szCs w:val="24"/>
        </w:rPr>
        <w:t xml:space="preserve">mit </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ascii="Times New Roman" w:hAnsi="Times New Roman"/>
          <w:sz w:val="24"/>
          <w:szCs w:val="24"/>
        </w:rPr>
        <w:t xml:space="preserve"> = 1mW</w:t>
      </w:r>
    </w:p>
    <w:p w14:paraId="1B707749" w14:textId="77777777" w:rsidR="000246A0" w:rsidRDefault="00921A62">
      <w:pPr>
        <w:keepNext/>
        <w:jc w:val="both"/>
      </w:pPr>
      <w:r>
        <w:rPr>
          <w:rFonts w:ascii="Times New Roman" w:hAnsi="Times New Roman"/>
          <w:noProof/>
          <w:sz w:val="24"/>
          <w:szCs w:val="24"/>
        </w:rPr>
        <w:drawing>
          <wp:inline distT="0" distB="0" distL="0" distR="0" wp14:anchorId="6ADDD5A4" wp14:editId="5B59EC9D">
            <wp:extent cx="4374142" cy="2460513"/>
            <wp:effectExtent l="0" t="0" r="7358" b="0"/>
            <wp:docPr id="2" name="Grafik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74142" cy="2460513"/>
                    </a:xfrm>
                    <a:prstGeom prst="rect">
                      <a:avLst/>
                    </a:prstGeom>
                    <a:noFill/>
                    <a:ln>
                      <a:noFill/>
                      <a:prstDash/>
                    </a:ln>
                  </pic:spPr>
                </pic:pic>
              </a:graphicData>
            </a:graphic>
          </wp:inline>
        </w:drawing>
      </w:r>
    </w:p>
    <w:p w14:paraId="449CF673" w14:textId="77777777" w:rsidR="000246A0" w:rsidRDefault="00921A62">
      <w:pPr>
        <w:pStyle w:val="Beschriftung"/>
        <w:jc w:val="both"/>
      </w:pPr>
      <w:r>
        <w:t>Abb. 1: Aufbau der Messschaltung für die Sendediode mit 660nm</w:t>
      </w:r>
    </w:p>
    <w:p w14:paraId="54A765D4" w14:textId="77777777" w:rsidR="000246A0" w:rsidRDefault="000246A0">
      <w:pPr>
        <w:jc w:val="both"/>
        <w:rPr>
          <w:rFonts w:ascii="Times New Roman" w:hAnsi="Times New Roman"/>
          <w:sz w:val="24"/>
          <w:szCs w:val="24"/>
        </w:rPr>
      </w:pPr>
    </w:p>
    <w:p w14:paraId="34FA5DDE" w14:textId="77777777" w:rsidR="000246A0" w:rsidRDefault="000246A0">
      <w:pPr>
        <w:jc w:val="both"/>
        <w:rPr>
          <w:rFonts w:ascii="Times New Roman" w:hAnsi="Times New Roman"/>
          <w:sz w:val="24"/>
          <w:szCs w:val="24"/>
        </w:rPr>
      </w:pPr>
    </w:p>
    <w:p w14:paraId="03EFDE0D" w14:textId="77777777" w:rsidR="000246A0" w:rsidRDefault="000246A0">
      <w:pPr>
        <w:jc w:val="both"/>
        <w:rPr>
          <w:rFonts w:ascii="Times New Roman" w:hAnsi="Times New Roman"/>
          <w:sz w:val="24"/>
          <w:szCs w:val="24"/>
        </w:rPr>
      </w:pPr>
    </w:p>
    <w:p w14:paraId="24264861" w14:textId="77777777" w:rsidR="000246A0" w:rsidRDefault="000246A0">
      <w:pPr>
        <w:jc w:val="both"/>
        <w:rPr>
          <w:rFonts w:ascii="Times New Roman" w:hAnsi="Times New Roman"/>
          <w:sz w:val="24"/>
          <w:szCs w:val="24"/>
        </w:rPr>
      </w:pPr>
    </w:p>
    <w:p w14:paraId="6BB378CB" w14:textId="77777777" w:rsidR="000246A0" w:rsidRDefault="000246A0">
      <w:pPr>
        <w:jc w:val="both"/>
        <w:rPr>
          <w:rFonts w:ascii="Times New Roman" w:hAnsi="Times New Roman"/>
          <w:sz w:val="24"/>
          <w:szCs w:val="24"/>
        </w:rPr>
      </w:pPr>
    </w:p>
    <w:p w14:paraId="5F2DEF7E" w14:textId="77777777" w:rsidR="000246A0" w:rsidRDefault="000246A0">
      <w:pPr>
        <w:jc w:val="both"/>
        <w:rPr>
          <w:rFonts w:ascii="Times New Roman" w:hAnsi="Times New Roman"/>
          <w:sz w:val="24"/>
          <w:szCs w:val="24"/>
        </w:rPr>
      </w:pPr>
    </w:p>
    <w:p w14:paraId="00499669" w14:textId="77777777" w:rsidR="000246A0" w:rsidRDefault="000246A0">
      <w:pPr>
        <w:jc w:val="both"/>
        <w:rPr>
          <w:rFonts w:ascii="Times New Roman" w:hAnsi="Times New Roman"/>
          <w:sz w:val="24"/>
          <w:szCs w:val="24"/>
        </w:rPr>
      </w:pPr>
    </w:p>
    <w:p w14:paraId="221BE142" w14:textId="77777777" w:rsidR="000246A0" w:rsidRDefault="000246A0">
      <w:pPr>
        <w:jc w:val="both"/>
        <w:rPr>
          <w:rFonts w:ascii="Times New Roman" w:hAnsi="Times New Roman"/>
          <w:sz w:val="24"/>
          <w:szCs w:val="24"/>
        </w:rPr>
      </w:pPr>
    </w:p>
    <w:p w14:paraId="229D73C7" w14:textId="77777777" w:rsidR="000246A0" w:rsidRDefault="00921A62">
      <w:pPr>
        <w:keepNext/>
        <w:jc w:val="both"/>
      </w:pPr>
      <w:r>
        <w:rPr>
          <w:noProof/>
        </w:rPr>
        <w:lastRenderedPageBreak/>
        <w:drawing>
          <wp:inline distT="0" distB="0" distL="0" distR="0" wp14:anchorId="23D71C94" wp14:editId="0E700F91">
            <wp:extent cx="5759448" cy="1024256"/>
            <wp:effectExtent l="0" t="0" r="0" b="4444"/>
            <wp:docPr id="3"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48" cy="1024256"/>
                    </a:xfrm>
                    <a:prstGeom prst="rect">
                      <a:avLst/>
                    </a:prstGeom>
                    <a:noFill/>
                    <a:ln>
                      <a:noFill/>
                      <a:prstDash/>
                    </a:ln>
                  </pic:spPr>
                </pic:pic>
              </a:graphicData>
            </a:graphic>
          </wp:inline>
        </w:drawing>
      </w:r>
    </w:p>
    <w:p w14:paraId="0D6F5025" w14:textId="77777777" w:rsidR="000246A0" w:rsidRDefault="00921A62">
      <w:pPr>
        <w:pStyle w:val="Beschriftung"/>
        <w:jc w:val="both"/>
      </w:pPr>
      <w:r>
        <w:t>Tabelle 1: Messwerte der Sendediode für 660nm</w:t>
      </w:r>
    </w:p>
    <w:p w14:paraId="02624D6C" w14:textId="77777777" w:rsidR="000246A0" w:rsidRDefault="00921A62">
      <w:pPr>
        <w:keepNext/>
      </w:pPr>
      <w:r>
        <w:rPr>
          <w:noProof/>
        </w:rPr>
        <w:drawing>
          <wp:inline distT="0" distB="0" distL="0" distR="0" wp14:anchorId="7C11F12F" wp14:editId="575E8B2A">
            <wp:extent cx="5759448" cy="3465832"/>
            <wp:effectExtent l="0" t="0" r="0" b="1268"/>
            <wp:docPr id="4" name="Grafik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48" cy="3465832"/>
                    </a:xfrm>
                    <a:prstGeom prst="rect">
                      <a:avLst/>
                    </a:prstGeom>
                    <a:noFill/>
                    <a:ln>
                      <a:noFill/>
                      <a:prstDash/>
                    </a:ln>
                  </pic:spPr>
                </pic:pic>
              </a:graphicData>
            </a:graphic>
          </wp:inline>
        </w:drawing>
      </w:r>
    </w:p>
    <w:p w14:paraId="1040E1A2" w14:textId="77777777" w:rsidR="000246A0" w:rsidRDefault="00921A62">
      <w:pPr>
        <w:pStyle w:val="Beschriftung"/>
      </w:pPr>
      <w:r>
        <w:t xml:space="preserve">Abb. 2: Leistungskennlinie der Sendediode mit 660nm; </w:t>
      </w:r>
      <m:oMath>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 xml:space="preserve"> </m:t>
        </m:r>
      </m:oMath>
      <w:r>
        <w:rPr>
          <w:iCs w:val="0"/>
          <w:color w:val="auto"/>
          <w:sz w:val="24"/>
          <w:szCs w:val="24"/>
        </w:rPr>
        <w:t xml:space="preserve"> </w:t>
      </w:r>
      <w:r>
        <w:t>logarithmisch skaliert</w:t>
      </w:r>
      <w:r>
        <w:rPr>
          <w:iCs w:val="0"/>
          <w:color w:val="auto"/>
          <w:sz w:val="24"/>
          <w:szCs w:val="24"/>
        </w:rPr>
        <w:t xml:space="preserve">   </w:t>
      </w:r>
    </w:p>
    <w:p w14:paraId="241CBC94" w14:textId="77777777" w:rsidR="000246A0" w:rsidRDefault="000246A0"/>
    <w:p w14:paraId="7D7B3122" w14:textId="77777777" w:rsidR="000246A0" w:rsidRDefault="00921A62">
      <w:pPr>
        <w:keepNext/>
      </w:pPr>
      <w:r>
        <w:rPr>
          <w:noProof/>
        </w:rPr>
        <w:drawing>
          <wp:inline distT="0" distB="0" distL="0" distR="0" wp14:anchorId="610DA418" wp14:editId="635D24C1">
            <wp:extent cx="5759448" cy="1247141"/>
            <wp:effectExtent l="0" t="0" r="0" b="0"/>
            <wp:docPr id="5" name="Grafik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48" cy="1247141"/>
                    </a:xfrm>
                    <a:prstGeom prst="rect">
                      <a:avLst/>
                    </a:prstGeom>
                    <a:noFill/>
                    <a:ln>
                      <a:noFill/>
                      <a:prstDash/>
                    </a:ln>
                  </pic:spPr>
                </pic:pic>
              </a:graphicData>
            </a:graphic>
          </wp:inline>
        </w:drawing>
      </w:r>
    </w:p>
    <w:p w14:paraId="7A18EE78" w14:textId="77777777" w:rsidR="000246A0" w:rsidRDefault="00921A62">
      <w:pPr>
        <w:pStyle w:val="Beschriftung"/>
      </w:pPr>
      <w:r>
        <w:t>Tabelle 2: Messwerte der Sendediode mit 850nm</w:t>
      </w:r>
    </w:p>
    <w:p w14:paraId="29815B05" w14:textId="77777777" w:rsidR="000246A0" w:rsidRDefault="00921A62">
      <w:pPr>
        <w:keepNext/>
      </w:pPr>
      <w:r>
        <w:lastRenderedPageBreak/>
        <w:t xml:space="preserve">                </w:t>
      </w:r>
      <w:r>
        <w:rPr>
          <w:noProof/>
        </w:rPr>
        <w:drawing>
          <wp:inline distT="0" distB="0" distL="0" distR="0" wp14:anchorId="0757D982" wp14:editId="503FF816">
            <wp:extent cx="4553199" cy="2671675"/>
            <wp:effectExtent l="0" t="0" r="0" b="0"/>
            <wp:docPr id="6" name="Grafik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3199" cy="2671675"/>
                    </a:xfrm>
                    <a:prstGeom prst="rect">
                      <a:avLst/>
                    </a:prstGeom>
                    <a:noFill/>
                    <a:ln>
                      <a:noFill/>
                      <a:prstDash/>
                    </a:ln>
                  </pic:spPr>
                </pic:pic>
              </a:graphicData>
            </a:graphic>
          </wp:inline>
        </w:drawing>
      </w:r>
    </w:p>
    <w:p w14:paraId="628D982B" w14:textId="77777777" w:rsidR="000246A0" w:rsidRDefault="00921A62">
      <w:pPr>
        <w:pStyle w:val="Beschriftung"/>
      </w:pPr>
      <w:r>
        <w:t xml:space="preserve">Abb. 3: Leistungskennlinie der Sendediode mit 850nm; </w:t>
      </w:r>
      <m:oMath>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 xml:space="preserve"> </m:t>
        </m:r>
      </m:oMath>
      <w:r>
        <w:rPr>
          <w:iCs w:val="0"/>
          <w:color w:val="auto"/>
          <w:sz w:val="24"/>
          <w:szCs w:val="24"/>
        </w:rPr>
        <w:t xml:space="preserve"> </w:t>
      </w:r>
      <w:r>
        <w:t>logarithmisch skaliert</w:t>
      </w:r>
      <w:r>
        <w:rPr>
          <w:iCs w:val="0"/>
          <w:color w:val="auto"/>
          <w:sz w:val="24"/>
          <w:szCs w:val="24"/>
        </w:rPr>
        <w:t xml:space="preserve">   </w:t>
      </w:r>
    </w:p>
    <w:p w14:paraId="6D13A327" w14:textId="77777777" w:rsidR="000246A0" w:rsidRDefault="00921A62">
      <w:pPr>
        <w:pStyle w:val="berschrift2"/>
      </w:pPr>
      <w:bookmarkStart w:id="50" w:name="_Toc2671983"/>
      <w:bookmarkStart w:id="51" w:name="_Toc2685673"/>
      <w:bookmarkStart w:id="52" w:name="_Toc2699064"/>
      <w:bookmarkStart w:id="53" w:name="_Toc19894887"/>
      <w:bookmarkStart w:id="54" w:name="_Toc19967403"/>
      <w:bookmarkStart w:id="55" w:name="_Toc20500577"/>
      <w:bookmarkStart w:id="56" w:name="_Toc20561585"/>
      <w:bookmarkStart w:id="57" w:name="_Toc20675975"/>
      <w:r>
        <w:t xml:space="preserve">3.4 </w:t>
      </w:r>
      <w:bookmarkEnd w:id="50"/>
      <w:bookmarkEnd w:id="51"/>
      <w:bookmarkEnd w:id="52"/>
      <w:bookmarkEnd w:id="53"/>
      <w:bookmarkEnd w:id="54"/>
      <w:r>
        <w:t>Leistungskennlinie der Sendediode für Glasfaser</w:t>
      </w:r>
      <w:bookmarkEnd w:id="55"/>
      <w:bookmarkEnd w:id="56"/>
      <w:bookmarkEnd w:id="57"/>
      <w:r>
        <w:t xml:space="preserve"> </w:t>
      </w:r>
    </w:p>
    <w:p w14:paraId="256700D6" w14:textId="77777777" w:rsidR="000246A0" w:rsidRDefault="00921A62">
      <w:pPr>
        <w:jc w:val="both"/>
        <w:rPr>
          <w:rFonts w:ascii="Times New Roman" w:hAnsi="Times New Roman"/>
          <w:sz w:val="24"/>
          <w:szCs w:val="24"/>
        </w:rPr>
      </w:pPr>
      <w:r>
        <w:rPr>
          <w:rFonts w:ascii="Times New Roman" w:hAnsi="Times New Roman"/>
          <w:sz w:val="24"/>
          <w:szCs w:val="24"/>
        </w:rPr>
        <w:t xml:space="preserve">Als nächstes haben wir diese Messung noch einmal mit der 1m langen Glasfaser wiederholt und uns aus den Messwerten wieder die Pegel berechnet und damit wieder eine Leistungskennlinie erstellt. Dieses Mal wurde die Messung jedoch nur mit der 850nm Sendediode durchgeführt. </w:t>
      </w:r>
    </w:p>
    <w:p w14:paraId="7B97DA58" w14:textId="77777777" w:rsidR="000246A0" w:rsidRDefault="00921A62">
      <w:pPr>
        <w:keepNext/>
        <w:jc w:val="both"/>
      </w:pPr>
      <w:r>
        <w:rPr>
          <w:rFonts w:ascii="Times New Roman" w:hAnsi="Times New Roman"/>
          <w:noProof/>
          <w:sz w:val="24"/>
          <w:szCs w:val="24"/>
        </w:rPr>
        <w:drawing>
          <wp:inline distT="0" distB="0" distL="0" distR="0" wp14:anchorId="411D561C" wp14:editId="1D7D3C27">
            <wp:extent cx="2697800" cy="4796009"/>
            <wp:effectExtent l="17695" t="1355" r="5946" b="5945"/>
            <wp:docPr id="7" name="Grafik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13">
                      <a:off x="0" y="0"/>
                      <a:ext cx="2697800" cy="4796009"/>
                    </a:xfrm>
                    <a:prstGeom prst="rect">
                      <a:avLst/>
                    </a:prstGeom>
                    <a:noFill/>
                    <a:ln>
                      <a:noFill/>
                      <a:prstDash/>
                    </a:ln>
                  </pic:spPr>
                </pic:pic>
              </a:graphicData>
            </a:graphic>
          </wp:inline>
        </w:drawing>
      </w:r>
    </w:p>
    <w:p w14:paraId="0BA0628D" w14:textId="77777777" w:rsidR="000246A0" w:rsidRDefault="00921A62">
      <w:pPr>
        <w:pStyle w:val="Beschriftung"/>
        <w:jc w:val="both"/>
      </w:pPr>
      <w:r>
        <w:t>Abb. 4: Aufbau der Messchaltung mit der 1m Glasfaser</w:t>
      </w:r>
    </w:p>
    <w:p w14:paraId="22F16303" w14:textId="77777777" w:rsidR="000246A0" w:rsidRDefault="00921A62">
      <w:pPr>
        <w:keepNext/>
        <w:jc w:val="both"/>
      </w:pPr>
      <w:r>
        <w:rPr>
          <w:noProof/>
        </w:rPr>
        <w:drawing>
          <wp:inline distT="0" distB="0" distL="0" distR="0" wp14:anchorId="68795EAF" wp14:editId="13325A76">
            <wp:extent cx="5759448" cy="1399544"/>
            <wp:effectExtent l="0" t="0" r="0" b="0"/>
            <wp:docPr id="8" name="Grafik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48" cy="1399544"/>
                    </a:xfrm>
                    <a:prstGeom prst="rect">
                      <a:avLst/>
                    </a:prstGeom>
                    <a:noFill/>
                    <a:ln>
                      <a:noFill/>
                      <a:prstDash/>
                    </a:ln>
                  </pic:spPr>
                </pic:pic>
              </a:graphicData>
            </a:graphic>
          </wp:inline>
        </w:drawing>
      </w:r>
    </w:p>
    <w:p w14:paraId="21702EE0" w14:textId="77777777" w:rsidR="000246A0" w:rsidRDefault="00921A62">
      <w:pPr>
        <w:pStyle w:val="Beschriftung"/>
        <w:jc w:val="both"/>
      </w:pPr>
      <w:r>
        <w:t>Tabelle 3: Messwerte der 850nm Sendediode bei 1m Glasfaser</w:t>
      </w:r>
    </w:p>
    <w:p w14:paraId="67C31779" w14:textId="77777777" w:rsidR="000246A0" w:rsidRDefault="00921A62">
      <w:pPr>
        <w:keepNext/>
        <w:jc w:val="both"/>
      </w:pPr>
      <w:r>
        <w:rPr>
          <w:rFonts w:ascii="Times New Roman" w:hAnsi="Times New Roman"/>
          <w:sz w:val="24"/>
          <w:szCs w:val="24"/>
        </w:rPr>
        <w:lastRenderedPageBreak/>
        <w:t xml:space="preserve">                           </w:t>
      </w:r>
      <w:r>
        <w:rPr>
          <w:noProof/>
        </w:rPr>
        <w:drawing>
          <wp:inline distT="0" distB="0" distL="0" distR="0" wp14:anchorId="0DC51026" wp14:editId="5C094CE2">
            <wp:extent cx="4204292" cy="2273189"/>
            <wp:effectExtent l="0" t="0" r="5758" b="0"/>
            <wp:docPr id="9"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4292" cy="2273189"/>
                    </a:xfrm>
                    <a:prstGeom prst="rect">
                      <a:avLst/>
                    </a:prstGeom>
                    <a:noFill/>
                    <a:ln>
                      <a:noFill/>
                      <a:prstDash/>
                    </a:ln>
                  </pic:spPr>
                </pic:pic>
              </a:graphicData>
            </a:graphic>
          </wp:inline>
        </w:drawing>
      </w:r>
    </w:p>
    <w:p w14:paraId="42685D77" w14:textId="77777777" w:rsidR="000246A0" w:rsidRDefault="00921A62">
      <w:pPr>
        <w:pStyle w:val="Beschriftung"/>
        <w:jc w:val="both"/>
      </w:pPr>
      <w:r>
        <w:t xml:space="preserve">Abb. 5: Leistungskennlinie der Sendediode mit 850nm bei Glasfaser; </w:t>
      </w:r>
      <m:oMath>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 xml:space="preserve"> </m:t>
        </m:r>
      </m:oMath>
      <w:r>
        <w:rPr>
          <w:iCs w:val="0"/>
          <w:color w:val="auto"/>
          <w:sz w:val="24"/>
          <w:szCs w:val="24"/>
        </w:rPr>
        <w:t xml:space="preserve"> </w:t>
      </w:r>
      <w:r>
        <w:t>logarithmisch skaliert</w:t>
      </w:r>
      <w:r>
        <w:rPr>
          <w:iCs w:val="0"/>
          <w:color w:val="auto"/>
          <w:sz w:val="24"/>
          <w:szCs w:val="24"/>
        </w:rPr>
        <w:t xml:space="preserve">   </w:t>
      </w:r>
    </w:p>
    <w:p w14:paraId="38D67646" w14:textId="77777777" w:rsidR="000246A0" w:rsidRDefault="00921A62">
      <w:pPr>
        <w:jc w:val="both"/>
        <w:rPr>
          <w:rFonts w:ascii="Times New Roman" w:hAnsi="Times New Roman"/>
          <w:sz w:val="24"/>
          <w:szCs w:val="24"/>
        </w:rPr>
      </w:pPr>
      <w:r>
        <w:rPr>
          <w:rFonts w:ascii="Times New Roman" w:hAnsi="Times New Roman"/>
          <w:sz w:val="24"/>
          <w:szCs w:val="24"/>
        </w:rPr>
        <w:t>Frage 1: In welchem Bereich ist die Kennlinie linear?</w:t>
      </w:r>
    </w:p>
    <w:p w14:paraId="16841F51" w14:textId="77777777" w:rsidR="000246A0" w:rsidRDefault="00921A62">
      <w:pPr>
        <w:jc w:val="both"/>
        <w:rPr>
          <w:rFonts w:ascii="Times New Roman" w:hAnsi="Times New Roman"/>
          <w:sz w:val="24"/>
          <w:szCs w:val="24"/>
        </w:rPr>
      </w:pPr>
      <w:r>
        <w:rPr>
          <w:rFonts w:ascii="Times New Roman" w:hAnsi="Times New Roman"/>
          <w:sz w:val="24"/>
          <w:szCs w:val="24"/>
        </w:rPr>
        <w:t xml:space="preserve">Antwort: So wie die Kennlinie in diesem, von Excel generierten Diagramm dargestellt ist, steigt die Kennlinie im ganzen Messbereich mehr oder weniger linear an. </w:t>
      </w:r>
    </w:p>
    <w:p w14:paraId="65B22FA1" w14:textId="77777777" w:rsidR="000246A0" w:rsidRDefault="00921A62">
      <w:pPr>
        <w:jc w:val="both"/>
        <w:rPr>
          <w:rFonts w:ascii="Times New Roman" w:hAnsi="Times New Roman"/>
          <w:sz w:val="24"/>
          <w:szCs w:val="24"/>
        </w:rPr>
      </w:pPr>
      <w:r>
        <w:rPr>
          <w:rFonts w:ascii="Times New Roman" w:hAnsi="Times New Roman"/>
          <w:sz w:val="24"/>
          <w:szCs w:val="24"/>
        </w:rPr>
        <w:t>Frage 2: Vergleichen Sie die Kennlinien der 850-nm-Sendedioden für Kunststofffaser und Glasfaser miteinander. Was kann festgestellt werden, wenn bekannt ist, dass baugleiche Dioden im Sender eingebaut sind?</w:t>
      </w:r>
    </w:p>
    <w:p w14:paraId="7FDA1F15" w14:textId="77777777" w:rsidR="000246A0" w:rsidRDefault="00921A62">
      <w:pPr>
        <w:jc w:val="both"/>
        <w:rPr>
          <w:rFonts w:ascii="Times New Roman" w:hAnsi="Times New Roman"/>
          <w:sz w:val="24"/>
          <w:szCs w:val="24"/>
        </w:rPr>
      </w:pPr>
      <w:r>
        <w:rPr>
          <w:rFonts w:ascii="Times New Roman" w:hAnsi="Times New Roman"/>
          <w:sz w:val="24"/>
          <w:szCs w:val="24"/>
        </w:rPr>
        <w:t xml:space="preserve">Antwort: Wenn man die beiden Kennlinien miteinander vergleicht, kann man feststellen, dass der Leistungspegel bei der Diode für Kunststofffaser bis zu einem Strom von ca. 10 mA stärker steigt, als der Leistungspegel der Diode für Glasfaser, jedoch ist danach ein Knick in der Kennlinie erkennbar und die Kennlinie steigt geringer an als zuvor. Im Gegensatz dazu ist in der Kennlinie der Diode für Glasfaser kein Knick und sie steigt bis zum maximalen Sendestrom mehr oder weniger linear. Das lässt darauf schließen, dass im Gegensatz zu Kunststofffasern bei Glasfasern die Leistung bei einer Wellenlänge von 850nm mehr oder weniger linear ansteigt. </w:t>
      </w:r>
    </w:p>
    <w:p w14:paraId="6DE76289" w14:textId="77777777" w:rsidR="000246A0" w:rsidRDefault="00921A62">
      <w:pPr>
        <w:pStyle w:val="berschrift2"/>
      </w:pPr>
      <w:bookmarkStart w:id="58" w:name="_Toc20500578"/>
      <w:bookmarkStart w:id="59" w:name="_Toc20561586"/>
      <w:bookmarkStart w:id="60" w:name="_Toc20675976"/>
      <w:r>
        <w:t>3.5.2 Dämpfungsmessung an Kunststofffasern</w:t>
      </w:r>
      <w:bookmarkEnd w:id="58"/>
      <w:bookmarkEnd w:id="59"/>
      <w:bookmarkEnd w:id="60"/>
      <w:r>
        <w:t xml:space="preserve"> </w:t>
      </w:r>
    </w:p>
    <w:p w14:paraId="60BC0FFD" w14:textId="77777777" w:rsidR="000246A0" w:rsidRDefault="00921A62">
      <w:pPr>
        <w:jc w:val="both"/>
        <w:rPr>
          <w:rFonts w:ascii="Times New Roman" w:hAnsi="Times New Roman"/>
          <w:sz w:val="24"/>
          <w:szCs w:val="24"/>
        </w:rPr>
      </w:pPr>
      <w:r>
        <w:rPr>
          <w:rFonts w:ascii="Times New Roman" w:hAnsi="Times New Roman"/>
          <w:sz w:val="24"/>
          <w:szCs w:val="24"/>
        </w:rPr>
        <w:t xml:space="preserve">Als nächstes wurde die Dämpfung von Kunststofffasern gemessen. Dazu wurde die 0,5m lange Faser als Referenz für die Ausgangsspannung verwendet und anschließend bei der gleichen Stellung des Potentiometers einmal eine 5m lange Faser und einmal eine 20m lange Faser zu Übertragung des Lichtes verwendet. Diese Messung wurde sowohl bei der Diode mi 660nm als auch bei der Diode mit 850nm Wellenlänge durchgeführt. Dazu musste zuerst mit der Referenzfaser eine Ausgangsspannung von 10V eingestellt werden, was bei der Sendediode mit 660nm Wellenlänge trotz Vollanschlag des Potentiometers nicht gelang, weil die Faser womöglich beschädigt ist. Aus den Ausgangsspannungen wurden dann die Leistungspegel und die Dämpfung a [dB] berechnet. </w:t>
      </w:r>
    </w:p>
    <w:p w14:paraId="29BE3E3E" w14:textId="77777777" w:rsidR="000246A0" w:rsidRDefault="00921A62">
      <w:pPr>
        <w:jc w:val="both"/>
        <w:rPr>
          <w:rFonts w:ascii="Times New Roman" w:hAnsi="Times New Roman"/>
          <w:sz w:val="24"/>
          <w:szCs w:val="24"/>
        </w:rPr>
      </w:pPr>
      <w:r>
        <w:rPr>
          <w:rFonts w:ascii="Times New Roman" w:hAnsi="Times New Roman"/>
          <w:sz w:val="24"/>
          <w:szCs w:val="24"/>
        </w:rPr>
        <w:t>Die Formel für die Dämpfung a [dB] lautet folgendermaßen:</w:t>
      </w:r>
    </w:p>
    <w:p w14:paraId="0266A87E" w14:textId="6201C645" w:rsidR="000246A0" w:rsidRDefault="00921A62">
      <w:pPr>
        <w:jc w:val="both"/>
      </w:pPr>
      <m:oMath>
        <m:r>
          <w:rPr>
            <w:rFonts w:ascii="Cambria Math" w:hAnsi="Cambria Math"/>
          </w:rPr>
          <m:t>a=10*</m:t>
        </m:r>
        <m:func>
          <m:funcPr>
            <m:ctrlPr>
              <w:rPr>
                <w:rFonts w:ascii="Cambria Math" w:hAnsi="Cambria Math"/>
              </w:rPr>
            </m:ctrlPr>
          </m:funcPr>
          <m:fName>
            <m:r>
              <w:rPr>
                <w:rFonts w:ascii="Cambria Math" w:hAnsi="Cambria Math"/>
              </w:rPr>
              <m:t>log</m:t>
            </m:r>
          </m:fName>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ARef</m:t>
                    </m:r>
                  </m:sub>
                </m:sSub>
              </m:num>
              <m:den>
                <m:sSub>
                  <m:sSubPr>
                    <m:ctrlPr>
                      <w:rPr>
                        <w:rFonts w:ascii="Cambria Math" w:hAnsi="Cambria Math"/>
                      </w:rPr>
                    </m:ctrlPr>
                  </m:sSubPr>
                  <m:e>
                    <m:r>
                      <w:rPr>
                        <w:rFonts w:ascii="Cambria Math" w:hAnsi="Cambria Math"/>
                      </w:rPr>
                      <m:t>U</m:t>
                    </m:r>
                  </m:e>
                  <m:sub>
                    <m:r>
                      <w:rPr>
                        <w:rFonts w:ascii="Cambria Math" w:hAnsi="Cambria Math"/>
                      </w:rPr>
                      <m:t>A(xm)</m:t>
                    </m:r>
                  </m:sub>
                </m:sSub>
              </m:den>
            </m:f>
          </m:e>
        </m:func>
      </m:oMath>
      <w:r>
        <w:rPr>
          <w:rFonts w:ascii="Times New Roman" w:hAnsi="Times New Roman"/>
          <w:sz w:val="24"/>
          <w:szCs w:val="24"/>
        </w:rPr>
        <w:t xml:space="preserve">    mit </w:t>
      </w:r>
      <m:oMath>
        <m:sSub>
          <m:sSubPr>
            <m:ctrlPr>
              <w:rPr>
                <w:rFonts w:ascii="Cambria Math" w:hAnsi="Cambria Math"/>
              </w:rPr>
            </m:ctrlPr>
          </m:sSubPr>
          <m:e>
            <m:r>
              <w:rPr>
                <w:rFonts w:ascii="Cambria Math" w:hAnsi="Cambria Math"/>
              </w:rPr>
              <m:t>U</m:t>
            </m:r>
          </m:e>
          <m:sub>
            <m:r>
              <w:rPr>
                <w:rFonts w:ascii="Cambria Math" w:hAnsi="Cambria Math"/>
              </w:rPr>
              <m:t>ARef</m:t>
            </m:r>
          </m:sub>
        </m:sSub>
        <m:r>
          <m:rPr>
            <m:sty m:val="p"/>
          </m:rPr>
          <w:rPr>
            <w:rFonts w:ascii="Cambria Math" w:hAnsi="Cambria Math"/>
          </w:rPr>
          <m:t xml:space="preserve"> </m:t>
        </m:r>
      </m:oMath>
      <w:r>
        <w:rPr>
          <w:rFonts w:ascii="Times New Roman" w:hAnsi="Times New Roman"/>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0,5</m:t>
            </m:r>
            <m:r>
              <w:rPr>
                <w:rFonts w:ascii="Cambria Math" w:hAnsi="Cambria Math"/>
              </w:rPr>
              <m:t>m)</m:t>
            </m:r>
          </m:sub>
        </m:sSub>
      </m:oMath>
    </w:p>
    <w:p w14:paraId="375AA6B1" w14:textId="77777777" w:rsidR="000246A0" w:rsidRDefault="000246A0">
      <w:pPr>
        <w:keepNext/>
      </w:pPr>
    </w:p>
    <w:p w14:paraId="2BB9A1A1" w14:textId="77777777" w:rsidR="000246A0" w:rsidRDefault="00921A62">
      <w:pPr>
        <w:keepNext/>
      </w:pPr>
      <w:r>
        <w:rPr>
          <w:noProof/>
        </w:rPr>
        <w:drawing>
          <wp:inline distT="0" distB="0" distL="0" distR="0" wp14:anchorId="6BD75417" wp14:editId="3EC1D5F7">
            <wp:extent cx="2811825" cy="4998732"/>
            <wp:effectExtent l="11447" t="7603" r="19021" b="19022"/>
            <wp:docPr id="10" name="Grafik 29" descr="Ein Bild, das Elektronik, Schaltkreis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4">
                      <a:off x="0" y="0"/>
                      <a:ext cx="2811825" cy="4998732"/>
                    </a:xfrm>
                    <a:prstGeom prst="rect">
                      <a:avLst/>
                    </a:prstGeom>
                    <a:noFill/>
                    <a:ln>
                      <a:noFill/>
                      <a:prstDash/>
                    </a:ln>
                  </pic:spPr>
                </pic:pic>
              </a:graphicData>
            </a:graphic>
          </wp:inline>
        </w:drawing>
      </w:r>
    </w:p>
    <w:p w14:paraId="0B7A795B" w14:textId="77777777" w:rsidR="000246A0" w:rsidRDefault="00921A62">
      <w:pPr>
        <w:pStyle w:val="Beschriftung"/>
      </w:pPr>
      <w:r>
        <w:t>Abb. 6: Messschaltung mit 20m langer Kunststofffaser bei Sendediode mit 850nm</w:t>
      </w:r>
    </w:p>
    <w:p w14:paraId="748E3FB1" w14:textId="77777777" w:rsidR="000246A0" w:rsidRDefault="000246A0"/>
    <w:p w14:paraId="102E6CE1" w14:textId="77777777" w:rsidR="000246A0" w:rsidRDefault="00921A62">
      <w:pPr>
        <w:keepNext/>
      </w:pPr>
      <w:r>
        <w:rPr>
          <w:noProof/>
        </w:rPr>
        <w:drawing>
          <wp:inline distT="0" distB="0" distL="0" distR="0" wp14:anchorId="2D3A35E1" wp14:editId="2D31C7B7">
            <wp:extent cx="1979346" cy="915040"/>
            <wp:effectExtent l="0" t="0" r="1854" b="0"/>
            <wp:docPr id="11"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9346" cy="915040"/>
                    </a:xfrm>
                    <a:prstGeom prst="rect">
                      <a:avLst/>
                    </a:prstGeom>
                    <a:noFill/>
                    <a:ln>
                      <a:noFill/>
                      <a:prstDash/>
                    </a:ln>
                  </pic:spPr>
                </pic:pic>
              </a:graphicData>
            </a:graphic>
          </wp:inline>
        </w:drawing>
      </w:r>
    </w:p>
    <w:p w14:paraId="6013A5B7" w14:textId="77777777" w:rsidR="000246A0" w:rsidRDefault="00921A62">
      <w:pPr>
        <w:pStyle w:val="Beschriftung"/>
      </w:pPr>
      <w:r>
        <w:t>Tabelle 4: Messwerte bei Dämpfungsmessung bei Diode mit 660nm</w:t>
      </w:r>
    </w:p>
    <w:p w14:paraId="6CC93D3D" w14:textId="77777777" w:rsidR="000246A0" w:rsidRDefault="00921A62">
      <w:pPr>
        <w:keepNext/>
      </w:pPr>
      <w:r>
        <w:rPr>
          <w:noProof/>
        </w:rPr>
        <w:drawing>
          <wp:inline distT="0" distB="0" distL="0" distR="0" wp14:anchorId="69C77C30" wp14:editId="24F42CEF">
            <wp:extent cx="4292074" cy="2697333"/>
            <wp:effectExtent l="0" t="0" r="0" b="7767"/>
            <wp:docPr id="12" name="Grafik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2074" cy="2697333"/>
                    </a:xfrm>
                    <a:prstGeom prst="rect">
                      <a:avLst/>
                    </a:prstGeom>
                    <a:noFill/>
                    <a:ln>
                      <a:noFill/>
                      <a:prstDash/>
                    </a:ln>
                  </pic:spPr>
                </pic:pic>
              </a:graphicData>
            </a:graphic>
          </wp:inline>
        </w:drawing>
      </w:r>
    </w:p>
    <w:p w14:paraId="7F3F2C3E" w14:textId="77777777" w:rsidR="000246A0" w:rsidRDefault="00921A62">
      <w:pPr>
        <w:pStyle w:val="Beschriftung"/>
      </w:pPr>
      <w:r>
        <w:t>Abb. 6: Dämpfungskennlinie für Kunststofffaser bei Sendediode mit 660nm</w:t>
      </w:r>
    </w:p>
    <w:p w14:paraId="359133B2" w14:textId="77777777" w:rsidR="000246A0" w:rsidRDefault="000246A0"/>
    <w:p w14:paraId="1E79002B" w14:textId="77777777" w:rsidR="000246A0" w:rsidRDefault="000246A0"/>
    <w:p w14:paraId="2308368F" w14:textId="77777777" w:rsidR="000246A0" w:rsidRDefault="000246A0"/>
    <w:p w14:paraId="0D21C3A0" w14:textId="77777777" w:rsidR="000246A0" w:rsidRDefault="00921A62">
      <w:pPr>
        <w:keepNext/>
      </w:pPr>
      <w:r>
        <w:rPr>
          <w:noProof/>
        </w:rPr>
        <w:lastRenderedPageBreak/>
        <w:drawing>
          <wp:inline distT="0" distB="0" distL="0" distR="0" wp14:anchorId="466C8B17" wp14:editId="4D20C905">
            <wp:extent cx="2285396" cy="1063300"/>
            <wp:effectExtent l="0" t="0" r="604" b="3500"/>
            <wp:docPr id="13" name="Grafik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l="3605" t="7540" r="2649" b="10329"/>
                    <a:stretch>
                      <a:fillRect/>
                    </a:stretch>
                  </pic:blipFill>
                  <pic:spPr>
                    <a:xfrm>
                      <a:off x="0" y="0"/>
                      <a:ext cx="2285396" cy="1063300"/>
                    </a:xfrm>
                    <a:prstGeom prst="rect">
                      <a:avLst/>
                    </a:prstGeom>
                    <a:noFill/>
                    <a:ln>
                      <a:noFill/>
                      <a:prstDash/>
                    </a:ln>
                  </pic:spPr>
                </pic:pic>
              </a:graphicData>
            </a:graphic>
          </wp:inline>
        </w:drawing>
      </w:r>
    </w:p>
    <w:p w14:paraId="635A8307" w14:textId="77777777" w:rsidR="000246A0" w:rsidRDefault="00921A62">
      <w:pPr>
        <w:pStyle w:val="Beschriftung"/>
      </w:pPr>
      <w:r>
        <w:t>Tabelle 5: Messwerte bei Dämpfungsmessung bei Diode mit 850nm</w:t>
      </w:r>
    </w:p>
    <w:p w14:paraId="22617C56" w14:textId="77777777" w:rsidR="000246A0" w:rsidRDefault="00921A62">
      <w:pPr>
        <w:keepNext/>
      </w:pPr>
      <w:r>
        <w:rPr>
          <w:noProof/>
        </w:rPr>
        <w:drawing>
          <wp:inline distT="0" distB="0" distL="0" distR="0" wp14:anchorId="7DCCB295" wp14:editId="30EC024E">
            <wp:extent cx="4112843" cy="2346185"/>
            <wp:effectExtent l="0" t="0" r="1957" b="0"/>
            <wp:docPr id="14" name="Grafik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2843" cy="2346185"/>
                    </a:xfrm>
                    <a:prstGeom prst="rect">
                      <a:avLst/>
                    </a:prstGeom>
                    <a:noFill/>
                    <a:ln>
                      <a:noFill/>
                      <a:prstDash/>
                    </a:ln>
                  </pic:spPr>
                </pic:pic>
              </a:graphicData>
            </a:graphic>
          </wp:inline>
        </w:drawing>
      </w:r>
    </w:p>
    <w:p w14:paraId="10EBAC16" w14:textId="77777777" w:rsidR="000246A0" w:rsidRDefault="00921A62">
      <w:pPr>
        <w:pStyle w:val="Beschriftung"/>
      </w:pPr>
      <w:r>
        <w:t>Abb. 7: Dämpfungskennlinie für Kunststofffaser bei Sendediode mit 850nm</w:t>
      </w:r>
    </w:p>
    <w:p w14:paraId="3C358E5A" w14:textId="77777777" w:rsidR="000246A0" w:rsidRDefault="000246A0"/>
    <w:p w14:paraId="6DA2DBAC" w14:textId="77777777" w:rsidR="000246A0" w:rsidRDefault="00921A62">
      <w:pPr>
        <w:rPr>
          <w:rFonts w:ascii="Times New Roman" w:hAnsi="Times New Roman"/>
          <w:sz w:val="24"/>
          <w:szCs w:val="24"/>
        </w:rPr>
      </w:pPr>
      <w:r>
        <w:rPr>
          <w:rFonts w:ascii="Times New Roman" w:hAnsi="Times New Roman"/>
          <w:sz w:val="24"/>
          <w:szCs w:val="24"/>
        </w:rPr>
        <w:t>Frage: Welche der beiden Sendedioden eigne sich besser für eine Übertragung?</w:t>
      </w:r>
    </w:p>
    <w:p w14:paraId="1BD2528B" w14:textId="77777777" w:rsidR="000246A0" w:rsidRDefault="00921A62">
      <w:pPr>
        <w:jc w:val="both"/>
        <w:rPr>
          <w:rFonts w:ascii="Times New Roman" w:hAnsi="Times New Roman"/>
          <w:sz w:val="24"/>
          <w:szCs w:val="24"/>
        </w:rPr>
      </w:pPr>
      <w:r>
        <w:rPr>
          <w:rFonts w:ascii="Times New Roman" w:hAnsi="Times New Roman"/>
          <w:sz w:val="24"/>
          <w:szCs w:val="24"/>
        </w:rPr>
        <w:t>Antwort: Für eine Übertragung eignet sich die Sendediode mit einer Wellenlänge von 850nm besser, da bei dieser eine geringere Dämpfung auftritt als bei der Sendediode mit 660nm Wellenlänge.</w:t>
      </w:r>
    </w:p>
    <w:p w14:paraId="6EB5581D" w14:textId="77777777" w:rsidR="000246A0" w:rsidRDefault="00921A62">
      <w:pPr>
        <w:pStyle w:val="berschrift2"/>
      </w:pPr>
      <w:bookmarkStart w:id="61" w:name="_Toc20500579"/>
      <w:bookmarkStart w:id="62" w:name="_Toc20561587"/>
      <w:bookmarkStart w:id="63" w:name="_Toc20675977"/>
      <w:r>
        <w:t>3.5.3 Dämpfungsmessung an einer Glasfaser</w:t>
      </w:r>
      <w:bookmarkEnd w:id="61"/>
      <w:bookmarkEnd w:id="62"/>
      <w:bookmarkEnd w:id="63"/>
    </w:p>
    <w:p w14:paraId="3E024486" w14:textId="77777777" w:rsidR="000246A0" w:rsidRDefault="00921A62">
      <w:pPr>
        <w:jc w:val="both"/>
        <w:rPr>
          <w:rFonts w:ascii="Times New Roman" w:hAnsi="Times New Roman"/>
          <w:sz w:val="24"/>
          <w:szCs w:val="24"/>
        </w:rPr>
      </w:pPr>
      <w:r>
        <w:rPr>
          <w:rFonts w:ascii="Times New Roman" w:hAnsi="Times New Roman"/>
          <w:sz w:val="24"/>
          <w:szCs w:val="24"/>
        </w:rPr>
        <w:t>Dieselben Messungen wie bei dem vorherigen Aufbau wurden von uns auch an einer Glasfaser durchgeführt. Allerdings konnte die Messung nicht bei einer Faser mit der Länge 100m durchgeführt werden, da keine zur Verfügung stand und da die Faser mit 1m Länge beschädigt war, war hier eine geringere Ausgangsspannung als bei der Faser mit 20m Länge und dadurch sind die aus den Messwerten berechneten Leistungspegel  und die Dämpfung verfälscht.</w:t>
      </w:r>
    </w:p>
    <w:p w14:paraId="780BA969" w14:textId="77777777" w:rsidR="000246A0" w:rsidRDefault="00921A62">
      <w:pPr>
        <w:keepNext/>
        <w:jc w:val="both"/>
      </w:pPr>
      <w:r>
        <w:rPr>
          <w:rFonts w:ascii="Times New Roman" w:hAnsi="Times New Roman"/>
          <w:noProof/>
          <w:sz w:val="24"/>
          <w:szCs w:val="24"/>
        </w:rPr>
        <w:drawing>
          <wp:inline distT="0" distB="0" distL="0" distR="0" wp14:anchorId="69212DB2" wp14:editId="38E2EAD1">
            <wp:extent cx="1775965" cy="3157222"/>
            <wp:effectExtent l="14222" t="4828" r="9906" b="9907"/>
            <wp:docPr id="15" name="Grafik 33" descr="Ein Bild, das Elektronik, Schaltkreis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16200004">
                      <a:off x="0" y="0"/>
                      <a:ext cx="1775965" cy="3157222"/>
                    </a:xfrm>
                    <a:prstGeom prst="rect">
                      <a:avLst/>
                    </a:prstGeom>
                    <a:noFill/>
                    <a:ln>
                      <a:noFill/>
                      <a:prstDash/>
                    </a:ln>
                  </pic:spPr>
                </pic:pic>
              </a:graphicData>
            </a:graphic>
          </wp:inline>
        </w:drawing>
      </w:r>
    </w:p>
    <w:p w14:paraId="726F0E16" w14:textId="77777777" w:rsidR="000246A0" w:rsidRDefault="00921A62">
      <w:pPr>
        <w:pStyle w:val="Beschriftung"/>
        <w:jc w:val="both"/>
      </w:pPr>
      <w:r>
        <w:t>Abb.8: Messschaltung mit der 20m langen Glasfaser</w:t>
      </w:r>
    </w:p>
    <w:p w14:paraId="297C6664" w14:textId="77777777" w:rsidR="000246A0" w:rsidRDefault="00921A62">
      <w:pPr>
        <w:jc w:val="both"/>
        <w:rPr>
          <w:rFonts w:ascii="Times New Roman" w:hAnsi="Times New Roman"/>
          <w:sz w:val="24"/>
          <w:szCs w:val="24"/>
        </w:rPr>
      </w:pPr>
      <w:r>
        <w:rPr>
          <w:rFonts w:ascii="Times New Roman" w:hAnsi="Times New Roman"/>
          <w:sz w:val="24"/>
          <w:szCs w:val="24"/>
        </w:rPr>
        <w:t xml:space="preserve"> </w:t>
      </w:r>
    </w:p>
    <w:p w14:paraId="2470E2AC" w14:textId="77777777" w:rsidR="000246A0" w:rsidRDefault="00921A62">
      <w:pPr>
        <w:keepNext/>
        <w:jc w:val="both"/>
      </w:pPr>
      <w:r>
        <w:rPr>
          <w:noProof/>
        </w:rPr>
        <w:lastRenderedPageBreak/>
        <w:drawing>
          <wp:inline distT="0" distB="0" distL="0" distR="0" wp14:anchorId="74573601" wp14:editId="50BFBBA6">
            <wp:extent cx="2129189" cy="791257"/>
            <wp:effectExtent l="0" t="0" r="4411" b="8843"/>
            <wp:docPr id="16"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29189" cy="791257"/>
                    </a:xfrm>
                    <a:prstGeom prst="rect">
                      <a:avLst/>
                    </a:prstGeom>
                    <a:noFill/>
                    <a:ln>
                      <a:noFill/>
                      <a:prstDash/>
                    </a:ln>
                  </pic:spPr>
                </pic:pic>
              </a:graphicData>
            </a:graphic>
          </wp:inline>
        </w:drawing>
      </w:r>
    </w:p>
    <w:p w14:paraId="19B499E2" w14:textId="77777777" w:rsidR="000246A0" w:rsidRDefault="00921A62">
      <w:pPr>
        <w:pStyle w:val="Beschriftung"/>
        <w:jc w:val="both"/>
      </w:pPr>
      <w:r>
        <w:t>Tabelle 6: Messwerte bei Dämpfungsmessung bei der Glasfaser</w:t>
      </w:r>
    </w:p>
    <w:p w14:paraId="40802BD3" w14:textId="77777777" w:rsidR="000246A0" w:rsidRDefault="00921A62">
      <w:pPr>
        <w:keepNext/>
      </w:pPr>
      <w:r>
        <w:rPr>
          <w:noProof/>
        </w:rPr>
        <w:drawing>
          <wp:inline distT="0" distB="0" distL="0" distR="0" wp14:anchorId="668EAFBC" wp14:editId="0AF8B6BC">
            <wp:extent cx="3635562" cy="2323060"/>
            <wp:effectExtent l="0" t="0" r="2988" b="1040"/>
            <wp:docPr id="17" name="Grafik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35562" cy="2323060"/>
                    </a:xfrm>
                    <a:prstGeom prst="rect">
                      <a:avLst/>
                    </a:prstGeom>
                    <a:noFill/>
                    <a:ln>
                      <a:noFill/>
                      <a:prstDash/>
                    </a:ln>
                  </pic:spPr>
                </pic:pic>
              </a:graphicData>
            </a:graphic>
          </wp:inline>
        </w:drawing>
      </w:r>
    </w:p>
    <w:p w14:paraId="101E0463" w14:textId="77777777" w:rsidR="000246A0" w:rsidRDefault="00921A62">
      <w:pPr>
        <w:pStyle w:val="Beschriftung"/>
      </w:pPr>
      <w:r>
        <w:t>Abb. 9: Dämpfungskennlinie der Glasfaser, die durch die verfälschten Messwerte wenig Sinn ergibt</w:t>
      </w:r>
    </w:p>
    <w:p w14:paraId="6A9B0F6C" w14:textId="77777777" w:rsidR="000246A0" w:rsidRDefault="00921A62">
      <w:pPr>
        <w:rPr>
          <w:rFonts w:ascii="Times New Roman" w:hAnsi="Times New Roman"/>
          <w:sz w:val="24"/>
          <w:szCs w:val="24"/>
        </w:rPr>
      </w:pPr>
      <w:r>
        <w:rPr>
          <w:rFonts w:ascii="Times New Roman" w:hAnsi="Times New Roman"/>
          <w:sz w:val="24"/>
          <w:szCs w:val="24"/>
        </w:rPr>
        <w:t>Frage 1: Welche der untersuchten Faserarten eignet sich besser für eine Übertragung?</w:t>
      </w:r>
    </w:p>
    <w:p w14:paraId="59AB8AAF" w14:textId="77777777" w:rsidR="000246A0" w:rsidRDefault="00921A62">
      <w:pPr>
        <w:jc w:val="both"/>
        <w:rPr>
          <w:rFonts w:ascii="Times New Roman" w:hAnsi="Times New Roman"/>
          <w:sz w:val="24"/>
          <w:szCs w:val="24"/>
        </w:rPr>
      </w:pPr>
      <w:r>
        <w:rPr>
          <w:rFonts w:ascii="Times New Roman" w:hAnsi="Times New Roman"/>
          <w:sz w:val="24"/>
          <w:szCs w:val="24"/>
        </w:rPr>
        <w:t xml:space="preserve">Antwort: Wegen der, durch die beschädigte Glasfaser; verfälschten Messwerte bei der Dämpfungsmessung an der Glasfaser, kann man anhand der Dämpfungskennlinien keine Antwort auf diese Frage geben. Jedoch kann man nach dem Durchlesen des Dokuments „Grundlagen (HPS)“ sagen, dass die Glasfaser sich besser für eine Übertragung eignet, da die Dämpfung geringer ist als bei der Kunststofffaser. </w:t>
      </w:r>
    </w:p>
    <w:p w14:paraId="24F43D5C" w14:textId="77777777" w:rsidR="000246A0" w:rsidRDefault="00921A62">
      <w:pPr>
        <w:jc w:val="both"/>
      </w:pPr>
      <w:r>
        <w:rPr>
          <w:rFonts w:ascii="Times New Roman" w:hAnsi="Times New Roman"/>
          <w:sz w:val="24"/>
          <w:szCs w:val="24"/>
        </w:rPr>
        <w:t xml:space="preserve">Frage 2: Welche Dämpfungskonstanten </w:t>
      </w:r>
      <w:r>
        <w:rPr>
          <w:rFonts w:ascii="Cambria Math" w:hAnsi="Cambria Math"/>
          <w:sz w:val="24"/>
          <w:szCs w:val="24"/>
        </w:rPr>
        <w:t>α</w:t>
      </w:r>
      <w:r>
        <w:rPr>
          <w:rFonts w:ascii="Times New Roman" w:hAnsi="Times New Roman"/>
          <w:sz w:val="24"/>
          <w:szCs w:val="24"/>
        </w:rPr>
        <w:t xml:space="preserve"> in dB/km ergeben sich für die Kunststoffasern bei unterschiedlichen Wellenlängen?</w:t>
      </w:r>
    </w:p>
    <w:p w14:paraId="48E2A779" w14:textId="77777777" w:rsidR="000246A0" w:rsidRDefault="00921A62">
      <w:pPr>
        <w:jc w:val="both"/>
        <w:rPr>
          <w:rFonts w:ascii="Times New Roman" w:hAnsi="Times New Roman"/>
          <w:sz w:val="24"/>
          <w:szCs w:val="24"/>
        </w:rPr>
      </w:pPr>
      <w:r>
        <w:rPr>
          <w:rFonts w:ascii="Times New Roman" w:hAnsi="Times New Roman"/>
          <w:sz w:val="24"/>
          <w:szCs w:val="24"/>
        </w:rPr>
        <w:t>Antwort:</w:t>
      </w:r>
    </w:p>
    <w:p w14:paraId="3A3F9783" w14:textId="77777777" w:rsidR="000246A0" w:rsidRDefault="00921A62">
      <w:pPr>
        <w:jc w:val="both"/>
      </w:pPr>
      <w:r>
        <w:rPr>
          <w:rFonts w:ascii="Times New Roman" w:hAnsi="Times New Roman"/>
          <w:sz w:val="24"/>
          <w:szCs w:val="24"/>
        </w:rPr>
        <w:t>660nm: Wenn man davon ausgeht, dass der Spannungsabfall am 10</w:t>
      </w:r>
      <w:r>
        <w:rPr>
          <w:rFonts w:ascii="Cambria Math" w:hAnsi="Cambria Math"/>
          <w:sz w:val="24"/>
          <w:szCs w:val="24"/>
        </w:rPr>
        <w:t xml:space="preserve">Ω Widerstand des „Fibre Optic Transmitter Board“ </w:t>
      </w:r>
      <m:oMath>
        <m:sSub>
          <m:sSubPr>
            <m:ctrlPr>
              <w:rPr>
                <w:rFonts w:ascii="Cambria Math" w:hAnsi="Cambria Math"/>
              </w:rPr>
            </m:ctrlPr>
          </m:sSubPr>
          <m:e>
            <m:r>
              <w:rPr>
                <w:rFonts w:ascii="Cambria Math" w:hAnsi="Cambria Math"/>
              </w:rPr>
              <m:t>U</m:t>
            </m:r>
          </m:e>
          <m:sub>
            <m:r>
              <w:rPr>
                <w:rFonts w:ascii="Cambria Math" w:hAnsi="Cambria Math"/>
              </w:rPr>
              <m:t>10</m:t>
            </m:r>
          </m:sub>
        </m:sSub>
      </m:oMath>
      <w:r>
        <w:rPr>
          <w:rFonts w:ascii="Cambria Math" w:hAnsi="Cambria Math"/>
        </w:rPr>
        <w:t xml:space="preserve"> , bei der Referenzleitung mit der Länge von 0,5m 42mV und der daraus berechnete Sendestrom 4,2mA beträgt, ergibt sich bei einer Faserlänge von 5m, hochgerechnet auf 1000m, folgende Dämpfungskonstante:</w:t>
      </w:r>
    </w:p>
    <w:p w14:paraId="34A44C2A" w14:textId="40CB1B6B" w:rsidR="000246A0" w:rsidRDefault="00921A62">
      <w:pPr>
        <w:jc w:val="center"/>
      </w:pPr>
      <m:oMathPara>
        <m:oMathParaPr>
          <m:jc m:val="center"/>
        </m:oMathParaPr>
        <m:oMath>
          <m:r>
            <w:rPr>
              <w:rFonts w:ascii="Cambria Math" w:hAnsi="Cambria Math"/>
            </w:rPr>
            <m:t>α=</m:t>
          </m:r>
          <m:f>
            <m:fPr>
              <m:ctrlPr>
                <w:rPr>
                  <w:rFonts w:ascii="Cambria Math" w:hAnsi="Cambria Math"/>
                </w:rPr>
              </m:ctrlPr>
            </m:fPr>
            <m:num>
              <m:r>
                <w:rPr>
                  <w:rFonts w:ascii="Cambria Math" w:hAnsi="Cambria Math"/>
                </w:rPr>
                <m:t>10</m:t>
              </m:r>
            </m:num>
            <m:den>
              <m:r>
                <w:rPr>
                  <w:rFonts w:ascii="Cambria Math" w:hAnsi="Cambria Math"/>
                </w:rPr>
                <m:t>l</m:t>
              </m:r>
            </m:den>
          </m:f>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den>
                  </m:f>
                </m:e>
              </m:d>
              <m:r>
                <w:rPr>
                  <w:rFonts w:ascii="Cambria Math" w:hAnsi="Cambria Math"/>
                </w:rPr>
                <m:t xml:space="preserve">= </m:t>
              </m:r>
              <m:f>
                <m:fPr>
                  <m:ctrlPr>
                    <w:rPr>
                      <w:rFonts w:ascii="Cambria Math" w:hAnsi="Cambria Math"/>
                    </w:rPr>
                  </m:ctrlPr>
                </m:fPr>
                <m:num>
                  <m:r>
                    <w:rPr>
                      <w:rFonts w:ascii="Cambria Math" w:hAnsi="Cambria Math"/>
                    </w:rPr>
                    <m:t>10</m:t>
                  </m:r>
                </m:num>
                <m:den>
                  <m:r>
                    <w:rPr>
                      <w:rFonts w:ascii="Cambria Math" w:hAnsi="Cambria Math"/>
                    </w:rPr>
                    <m:t>5m</m:t>
                  </m:r>
                </m:den>
              </m:f>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42*</m:t>
                          </m:r>
                          <m:r>
                            <m:rPr>
                              <m:sty m:val="p"/>
                            </m:rPr>
                            <w:rPr>
                              <w:rFonts w:ascii="Cambria Math" w:hAnsi="Cambria Math"/>
                            </w:rPr>
                            <m:t>4,2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0,715</m:t>
                          </m:r>
                          <m:r>
                            <w:rPr>
                              <w:rFonts w:ascii="Cambria Math" w:hAnsi="Cambria Math"/>
                            </w:rPr>
                            <m:t>*</m:t>
                          </m:r>
                          <m:r>
                            <m:rPr>
                              <m:sty m:val="p"/>
                            </m:rPr>
                            <w:rPr>
                              <w:rFonts w:ascii="Cambria Math" w:hAnsi="Cambria Math"/>
                            </w:rPr>
                            <m:t>4,2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den>
                      </m:f>
                    </m:e>
                  </m:d>
                  <m:r>
                    <w:rPr>
                      <w:rFonts w:ascii="Cambria Math" w:hAnsi="Cambria Math"/>
                    </w:rPr>
                    <m:t xml:space="preserve">= </m:t>
                  </m:r>
                </m:e>
              </m:func>
            </m:e>
          </m:func>
          <m:f>
            <m:fPr>
              <m:ctrlPr>
                <w:rPr>
                  <w:rFonts w:ascii="Cambria Math" w:hAnsi="Cambria Math"/>
                </w:rPr>
              </m:ctrlPr>
            </m:fPr>
            <m:num>
              <m:r>
                <w:rPr>
                  <w:rFonts w:ascii="Cambria Math" w:hAnsi="Cambria Math"/>
                </w:rPr>
                <m:t>10</m:t>
              </m:r>
            </m:num>
            <m:den>
              <m:r>
                <m:rPr>
                  <m:sty m:val="p"/>
                </m:rPr>
                <w:rPr>
                  <w:rFonts w:ascii="Cambria Math" w:hAnsi="Cambria Math"/>
                </w:rPr>
                <m:t>0,005</m:t>
              </m:r>
              <m:r>
                <w:rPr>
                  <w:rFonts w:ascii="Cambria Math" w:hAnsi="Cambria Math"/>
                </w:rPr>
                <m:t>km</m:t>
              </m: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42*</m:t>
                      </m:r>
                      <m:r>
                        <m:rPr>
                          <m:sty m:val="p"/>
                        </m:rPr>
                        <w:rPr>
                          <w:rFonts w:ascii="Cambria Math" w:hAnsi="Cambria Math"/>
                        </w:rPr>
                        <m:t>4,2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0,715</m:t>
                      </m:r>
                      <m:r>
                        <w:rPr>
                          <w:rFonts w:ascii="Cambria Math" w:hAnsi="Cambria Math"/>
                        </w:rPr>
                        <m:t>*</m:t>
                      </m:r>
                      <m:r>
                        <m:rPr>
                          <m:sty m:val="p"/>
                        </m:rPr>
                        <w:rPr>
                          <w:rFonts w:ascii="Cambria Math" w:hAnsi="Cambria Math"/>
                        </w:rPr>
                        <m:t>4,2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den>
                  </m:f>
                </m:e>
              </m:d>
            </m:e>
          </m:func>
        </m:oMath>
      </m:oMathPara>
    </w:p>
    <w:p w14:paraId="1E0ABD5A" w14:textId="77777777" w:rsidR="000246A0" w:rsidRDefault="00921A62">
      <w:pPr>
        <w:jc w:val="both"/>
        <w:rPr>
          <w:rFonts w:ascii="Times New Roman" w:hAnsi="Times New Roman"/>
          <w:sz w:val="24"/>
          <w:szCs w:val="24"/>
        </w:rPr>
      </w:pPr>
      <w:r>
        <w:rPr>
          <w:rFonts w:ascii="Times New Roman" w:hAnsi="Times New Roman"/>
          <w:sz w:val="24"/>
          <w:szCs w:val="24"/>
        </w:rPr>
        <w:tab/>
        <w:t>= 3537,8864 dB/km</w:t>
      </w:r>
    </w:p>
    <w:p w14:paraId="1D0EF439" w14:textId="77777777" w:rsidR="000246A0" w:rsidRDefault="00921A62">
      <w:pPr>
        <w:jc w:val="both"/>
        <w:rPr>
          <w:rFonts w:ascii="Times New Roman" w:hAnsi="Times New Roman"/>
          <w:sz w:val="24"/>
          <w:szCs w:val="24"/>
        </w:rPr>
      </w:pPr>
      <w:r>
        <w:rPr>
          <w:rFonts w:ascii="Times New Roman" w:hAnsi="Times New Roman"/>
          <w:sz w:val="24"/>
          <w:szCs w:val="24"/>
        </w:rPr>
        <w:t xml:space="preserve">850nm: </w:t>
      </w:r>
    </w:p>
    <w:p w14:paraId="61BBEFF8" w14:textId="1B719B09" w:rsidR="000246A0" w:rsidRDefault="00921A62">
      <w:pPr>
        <w:jc w:val="both"/>
        <w:rPr>
          <w:rFonts w:ascii="Times New Roman" w:hAnsi="Times New Roman"/>
          <w:sz w:val="24"/>
          <w:szCs w:val="24"/>
        </w:rPr>
      </w:pPr>
      <w:r>
        <w:rPr>
          <w:rFonts w:ascii="Times New Roman" w:hAnsi="Times New Roman"/>
          <w:sz w:val="24"/>
          <w:szCs w:val="24"/>
        </w:rPr>
        <w:t>Setzte man in die Formel stattdessen einen Messwert von der Sendediode mit 850nm ein, kommt folgende Dämpfungskonstante heraus:</w:t>
      </w:r>
    </w:p>
    <w:p w14:paraId="01F1DEF4" w14:textId="44511B1E" w:rsidR="000246A0" w:rsidRPr="00F65F21" w:rsidRDefault="00F65F21" w:rsidP="00F65F21">
      <m:oMathPara>
        <m:oMath>
          <m:r>
            <w:rPr>
              <w:rFonts w:ascii="Cambria Math" w:hAnsi="Cambria Math"/>
              <w:sz w:val="24"/>
              <w:szCs w:val="24"/>
            </w:rPr>
            <m:t xml:space="preserve">α= </m:t>
          </m:r>
          <m:f>
            <m:fPr>
              <m:ctrlPr>
                <w:rPr>
                  <w:rFonts w:ascii="Cambria Math" w:hAnsi="Cambria Math"/>
                </w:rPr>
              </m:ctrlPr>
            </m:fPr>
            <m:num>
              <m:r>
                <w:rPr>
                  <w:rFonts w:ascii="Cambria Math" w:hAnsi="Cambria Math"/>
                </w:rPr>
                <m:t>10</m:t>
              </m:r>
            </m:num>
            <m:den>
              <m:r>
                <w:rPr>
                  <w:rFonts w:ascii="Cambria Math" w:hAnsi="Cambria Math"/>
                </w:rPr>
                <m:t>l</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den>
                  </m:f>
                </m:e>
              </m:d>
              <m:r>
                <w:rPr>
                  <w:rFonts w:ascii="Cambria Math" w:hAnsi="Cambria Math"/>
                </w:rPr>
                <m:t xml:space="preserve">= </m:t>
              </m:r>
              <m:f>
                <m:fPr>
                  <m:ctrlPr>
                    <w:rPr>
                      <w:rFonts w:ascii="Cambria Math" w:hAnsi="Cambria Math"/>
                    </w:rPr>
                  </m:ctrlPr>
                </m:fPr>
                <m:num>
                  <m:r>
                    <w:rPr>
                      <w:rFonts w:ascii="Cambria Math" w:hAnsi="Cambria Math"/>
                    </w:rPr>
                    <m:t>10</m:t>
                  </m:r>
                </m:num>
                <m:den>
                  <m:r>
                    <w:rPr>
                      <w:rFonts w:ascii="Cambria Math" w:hAnsi="Cambria Math"/>
                    </w:rPr>
                    <m:t>20m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65*</m:t>
                          </m:r>
                          <m:r>
                            <m:rPr>
                              <m:sty m:val="p"/>
                            </m:rPr>
                            <w:rPr>
                              <w:rFonts w:ascii="Cambria Math" w:hAnsi="Cambria Math"/>
                            </w:rPr>
                            <m:t>6,5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0,53</m:t>
                          </m:r>
                          <m:r>
                            <w:rPr>
                              <w:rFonts w:ascii="Cambria Math" w:hAnsi="Cambria Math"/>
                            </w:rPr>
                            <m:t>*</m:t>
                          </m:r>
                          <m:r>
                            <m:rPr>
                              <m:sty m:val="p"/>
                            </m:rPr>
                            <w:rPr>
                              <w:rFonts w:ascii="Cambria Math" w:hAnsi="Cambria Math"/>
                            </w:rPr>
                            <m:t>6,5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den>
                      </m:f>
                    </m:e>
                  </m:d>
                  <m:r>
                    <w:rPr>
                      <w:rFonts w:ascii="Cambria Math" w:hAnsi="Cambria Math"/>
                    </w:rPr>
                    <m:t xml:space="preserve">= </m:t>
                  </m:r>
                  <m:f>
                    <m:fPr>
                      <m:ctrlPr>
                        <w:rPr>
                          <w:rFonts w:ascii="Cambria Math" w:hAnsi="Cambria Math"/>
                        </w:rPr>
                      </m:ctrlPr>
                    </m:fPr>
                    <m:num>
                      <m:r>
                        <w:rPr>
                          <w:rFonts w:ascii="Cambria Math" w:hAnsi="Cambria Math"/>
                        </w:rPr>
                        <m:t>10</m:t>
                      </m:r>
                    </m:num>
                    <m:den>
                      <m:r>
                        <m:rPr>
                          <m:sty m:val="p"/>
                        </m:rPr>
                        <w:rPr>
                          <w:rFonts w:ascii="Cambria Math" w:hAnsi="Cambria Math"/>
                        </w:rPr>
                        <m:t>0,02</m:t>
                      </m:r>
                      <m:r>
                        <w:rPr>
                          <w:rFonts w:ascii="Cambria Math" w:hAnsi="Cambria Math"/>
                        </w:rPr>
                        <m:t>km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65*</m:t>
                              </m:r>
                              <m:r>
                                <m:rPr>
                                  <m:sty m:val="p"/>
                                </m:rPr>
                                <w:rPr>
                                  <w:rFonts w:ascii="Cambria Math" w:hAnsi="Cambria Math"/>
                                </w:rPr>
                                <m:t>6,5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0,53</m:t>
                              </m:r>
                              <m:r>
                                <w:rPr>
                                  <w:rFonts w:ascii="Cambria Math" w:hAnsi="Cambria Math"/>
                                </w:rPr>
                                <m:t>*</m:t>
                              </m:r>
                              <m:r>
                                <m:rPr>
                                  <m:sty m:val="p"/>
                                </m:rPr>
                                <w:rPr>
                                  <w:rFonts w:ascii="Cambria Math" w:hAnsi="Cambria Math"/>
                                </w:rPr>
                                <m:t>6,5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den>
                          </m:f>
                        </m:e>
                      </m:d>
                    </m:e>
                  </m:func>
                </m:e>
              </m:func>
            </m:e>
          </m:func>
        </m:oMath>
      </m:oMathPara>
    </w:p>
    <w:p w14:paraId="3702F2A9" w14:textId="77777777" w:rsidR="000246A0" w:rsidRDefault="00921A62">
      <w:r>
        <w:tab/>
      </w:r>
      <w:r>
        <w:rPr>
          <w:rFonts w:ascii="Times New Roman" w:hAnsi="Times New Roman"/>
          <w:sz w:val="24"/>
          <w:szCs w:val="24"/>
        </w:rPr>
        <w:t>= 1044,318744 dB/km</w:t>
      </w:r>
    </w:p>
    <w:p w14:paraId="072403D5" w14:textId="77777777" w:rsidR="000246A0" w:rsidRDefault="00921A62">
      <w:pPr>
        <w:jc w:val="both"/>
      </w:pPr>
      <w:r>
        <w:rPr>
          <w:rFonts w:ascii="Times New Roman" w:hAnsi="Times New Roman"/>
          <w:sz w:val="24"/>
          <w:szCs w:val="24"/>
        </w:rPr>
        <w:lastRenderedPageBreak/>
        <w:t xml:space="preserve">Frage 3: Welche Dämpfungskonstante </w:t>
      </w:r>
      <w:r>
        <w:rPr>
          <w:rFonts w:ascii="Cambria Math" w:hAnsi="Cambria Math"/>
          <w:sz w:val="24"/>
          <w:szCs w:val="24"/>
        </w:rPr>
        <w:t>α in dB/km ergibt sich für die Glasfaser bei einer Wellenlänge von 850nm?</w:t>
      </w:r>
    </w:p>
    <w:p w14:paraId="0BB3C2F8" w14:textId="599FE187" w:rsidR="000246A0" w:rsidRDefault="00921A62">
      <w:pPr>
        <w:jc w:val="both"/>
        <w:rPr>
          <w:rFonts w:ascii="Times New Roman" w:hAnsi="Times New Roman"/>
          <w:sz w:val="24"/>
          <w:szCs w:val="24"/>
        </w:rPr>
      </w:pPr>
      <w:r>
        <w:rPr>
          <w:rFonts w:ascii="Times New Roman" w:hAnsi="Times New Roman"/>
          <w:sz w:val="24"/>
          <w:szCs w:val="24"/>
        </w:rPr>
        <w:t>Antwort: Wenn man in die vorhergehende Formel einen Messwert von der Glasfaser einsetzt, ergibt sich folgende Dämpfungskonstante:</w:t>
      </w:r>
    </w:p>
    <w:p w14:paraId="4A72EA08" w14:textId="77777777" w:rsidR="00A82BCC" w:rsidRDefault="00A82BCC">
      <w:pPr>
        <w:jc w:val="both"/>
        <w:rPr>
          <w:rFonts w:ascii="Times New Roman" w:hAnsi="Times New Roman"/>
          <w:sz w:val="24"/>
          <w:szCs w:val="24"/>
        </w:rPr>
      </w:pPr>
      <m:oMathPara>
        <m:oMath>
          <m:r>
            <w:rPr>
              <w:rFonts w:ascii="Cambria Math" w:hAnsi="Cambria Math"/>
            </w:rPr>
            <m:t>α=</m:t>
          </m:r>
          <m:f>
            <m:fPr>
              <m:ctrlPr>
                <w:rPr>
                  <w:rFonts w:ascii="Cambria Math" w:hAnsi="Cambria Math"/>
                </w:rPr>
              </m:ctrlPr>
            </m:fPr>
            <m:num>
              <m:r>
                <w:rPr>
                  <w:rFonts w:ascii="Cambria Math" w:hAnsi="Cambria Math"/>
                </w:rPr>
                <m:t>10</m:t>
              </m:r>
            </m:num>
            <m:den>
              <m:r>
                <w:rPr>
                  <w:rFonts w:ascii="Cambria Math" w:hAnsi="Cambria Math"/>
                </w:rPr>
                <m:t>l</m:t>
              </m:r>
            </m:den>
          </m:f>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den>
                  </m:f>
                </m:e>
              </m:d>
              <m:r>
                <w:rPr>
                  <w:rFonts w:ascii="Cambria Math" w:hAnsi="Cambria Math"/>
                </w:rPr>
                <m:t xml:space="preserve">= </m:t>
              </m:r>
              <m:f>
                <m:fPr>
                  <m:ctrlPr>
                    <w:rPr>
                      <w:rFonts w:ascii="Cambria Math" w:hAnsi="Cambria Math"/>
                    </w:rPr>
                  </m:ctrlPr>
                </m:fPr>
                <m:num>
                  <m:r>
                    <w:rPr>
                      <w:rFonts w:ascii="Cambria Math" w:hAnsi="Cambria Math"/>
                    </w:rPr>
                    <m:t>10</m:t>
                  </m:r>
                </m:num>
                <m:den>
                  <m:r>
                    <w:rPr>
                      <w:rFonts w:ascii="Cambria Math" w:hAnsi="Cambria Math"/>
                    </w:rPr>
                    <m:t>20m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250*25*</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4,29</m:t>
                          </m:r>
                          <m: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-3</m:t>
                              </m:r>
                            </m:sup>
                          </m:sSup>
                        </m:den>
                      </m:f>
                    </m:e>
                  </m:d>
                  <m:r>
                    <w:rPr>
                      <w:rFonts w:ascii="Cambria Math" w:hAnsi="Cambria Math"/>
                    </w:rPr>
                    <m:t xml:space="preserve">= </m:t>
                  </m:r>
                </m:e>
              </m:func>
            </m:e>
          </m:func>
          <m:f>
            <m:fPr>
              <m:ctrlPr>
                <w:rPr>
                  <w:rFonts w:ascii="Cambria Math" w:hAnsi="Cambria Math"/>
                </w:rPr>
              </m:ctrlPr>
            </m:fPr>
            <m:num>
              <m:r>
                <w:rPr>
                  <w:rFonts w:ascii="Cambria Math" w:hAnsi="Cambria Math"/>
                </w:rPr>
                <m:t>10</m:t>
              </m:r>
            </m:num>
            <m:den>
              <m:r>
                <m:rPr>
                  <m:sty m:val="p"/>
                </m:rPr>
                <w:rPr>
                  <w:rFonts w:ascii="Cambria Math" w:hAnsi="Cambria Math"/>
                </w:rPr>
                <m:t>0,02</m:t>
              </m:r>
              <m:r>
                <w:rPr>
                  <w:rFonts w:ascii="Cambria Math" w:hAnsi="Cambria Math"/>
                </w:rPr>
                <m:t>km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250*25*</m:t>
                      </m:r>
                      <m:sSup>
                        <m:sSupPr>
                          <m:ctrlPr>
                            <w:rPr>
                              <w:rFonts w:ascii="Cambria Math" w:hAnsi="Cambria Math"/>
                            </w:rPr>
                          </m:ctrlPr>
                        </m:sSupPr>
                        <m:e>
                          <m:r>
                            <w:rPr>
                              <w:rFonts w:ascii="Cambria Math" w:hAnsi="Cambria Math"/>
                            </w:rPr>
                            <m:t>10</m:t>
                          </m:r>
                        </m:e>
                        <m:sup>
                          <m:r>
                            <w:rPr>
                              <w:rFonts w:ascii="Cambria Math" w:hAnsi="Cambria Math"/>
                            </w:rPr>
                            <m:t>-3</m:t>
                          </m:r>
                        </m:sup>
                      </m:sSup>
                    </m:num>
                    <m:den>
                      <m:r>
                        <m:rPr>
                          <m:sty m:val="p"/>
                        </m:rPr>
                        <w:rPr>
                          <w:rFonts w:ascii="Cambria Math" w:hAnsi="Cambria Math"/>
                        </w:rPr>
                        <m:t>4,29</m:t>
                      </m:r>
                      <m: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-3</m:t>
                          </m:r>
                        </m:sup>
                      </m:sSup>
                    </m:den>
                  </m:f>
                </m:e>
              </m:d>
            </m:e>
          </m:func>
        </m:oMath>
      </m:oMathPara>
    </w:p>
    <w:p w14:paraId="0AB867B1" w14:textId="7B970179" w:rsidR="000246A0" w:rsidRDefault="00921A62">
      <w:pPr>
        <w:jc w:val="both"/>
        <w:rPr>
          <w:rFonts w:ascii="Times New Roman" w:hAnsi="Times New Roman"/>
          <w:sz w:val="24"/>
          <w:szCs w:val="24"/>
        </w:rPr>
      </w:pPr>
      <w:r>
        <w:rPr>
          <w:rFonts w:ascii="Times New Roman" w:hAnsi="Times New Roman"/>
          <w:sz w:val="24"/>
          <w:szCs w:val="24"/>
        </w:rPr>
        <w:tab/>
        <w:t>= 882,7413582 dB/km</w:t>
      </w:r>
    </w:p>
    <w:p w14:paraId="6B206E00" w14:textId="10FE2995" w:rsidR="00A02CAB" w:rsidRDefault="00A02CAB">
      <w:pPr>
        <w:jc w:val="both"/>
        <w:rPr>
          <w:rFonts w:ascii="Times New Roman" w:hAnsi="Times New Roman"/>
          <w:sz w:val="24"/>
          <w:szCs w:val="24"/>
        </w:rPr>
      </w:pPr>
      <w:r>
        <w:rPr>
          <w:rFonts w:ascii="Times New Roman" w:hAnsi="Times New Roman"/>
          <w:sz w:val="24"/>
          <w:szCs w:val="24"/>
        </w:rPr>
        <w:t>Die ungewöhnlich hohen Dämpfungskonstanten lassen sich mit wahrscheinlich beschädigten Lichtwellenleitern erklären, die gegenüber von unbeschädigten eine viel höhere Dämpfung aufweisen.</w:t>
      </w:r>
      <w:bookmarkStart w:id="64" w:name="_GoBack"/>
      <w:bookmarkEnd w:id="64"/>
    </w:p>
    <w:p w14:paraId="5F6EB45C" w14:textId="77777777" w:rsidR="000246A0" w:rsidRDefault="00921A62">
      <w:pPr>
        <w:pStyle w:val="berschrift2"/>
      </w:pPr>
      <w:bookmarkStart w:id="65" w:name="_Toc20500580"/>
      <w:bookmarkStart w:id="66" w:name="_Toc20561588"/>
      <w:bookmarkStart w:id="67" w:name="_Toc20675978"/>
      <w:r>
        <w:t>3.6.3 Fehlersimulation ohne Optische Bank</w:t>
      </w:r>
      <w:bookmarkEnd w:id="65"/>
      <w:bookmarkEnd w:id="66"/>
      <w:bookmarkEnd w:id="67"/>
    </w:p>
    <w:p w14:paraId="350A1D11" w14:textId="77777777" w:rsidR="000246A0" w:rsidRDefault="00921A62">
      <w:pPr>
        <w:jc w:val="both"/>
        <w:rPr>
          <w:rFonts w:ascii="Times New Roman" w:hAnsi="Times New Roman"/>
          <w:sz w:val="24"/>
          <w:szCs w:val="24"/>
        </w:rPr>
      </w:pPr>
      <w:r>
        <w:rPr>
          <w:rFonts w:ascii="Times New Roman" w:hAnsi="Times New Roman"/>
          <w:sz w:val="24"/>
          <w:szCs w:val="24"/>
        </w:rPr>
        <w:t>Bei dieser Messung war es unsere Aufgabe die Dämpfung von zwei 0,5m langen Kunststofffasern zu ermitteln, deren Abstand voneinander immer gleichmäßig erhöht wurde. Dabei wurden die Fasern in der Kupplung für Dämpfungsmessung am „Fibre Optic Receiver Board“ aneinandergeschoben, so dass sie sich bei der 0-Marke berührten und so ein Referenzwert für die Ausgangsspannung ermittelt, und dann wurde der Abstand jeweils immer um einen Millimeter erhöht und die Ausgangsspannung gemessen. Dieser Versuch wurde mit den Sendedioden mit 660nm und 850nm durchgeführt und aus den Messwerten wurde dann die Dämpfung gegenüber der maximalen Ausgangsspannung ermittelt und anschließend in einem Diagramm dargestellt.</w:t>
      </w:r>
    </w:p>
    <w:p w14:paraId="6009E160" w14:textId="77777777" w:rsidR="000246A0" w:rsidRDefault="00921A62">
      <w:pPr>
        <w:keepNext/>
        <w:jc w:val="both"/>
      </w:pPr>
      <w:r>
        <w:rPr>
          <w:rFonts w:ascii="Times New Roman" w:hAnsi="Times New Roman"/>
          <w:noProof/>
          <w:sz w:val="24"/>
          <w:szCs w:val="24"/>
        </w:rPr>
        <w:drawing>
          <wp:inline distT="0" distB="0" distL="0" distR="0" wp14:anchorId="0287124F" wp14:editId="12D6032B">
            <wp:extent cx="1878534" cy="3339562"/>
            <wp:effectExtent l="12436" t="6614" r="802" b="802"/>
            <wp:docPr id="18" name="Grafik 18" descr="Ein Bild, das Objek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16200004">
                      <a:off x="0" y="0"/>
                      <a:ext cx="1878534" cy="3339562"/>
                    </a:xfrm>
                    <a:prstGeom prst="rect">
                      <a:avLst/>
                    </a:prstGeom>
                    <a:noFill/>
                    <a:ln>
                      <a:noFill/>
                      <a:prstDash/>
                    </a:ln>
                  </pic:spPr>
                </pic:pic>
              </a:graphicData>
            </a:graphic>
          </wp:inline>
        </w:drawing>
      </w:r>
    </w:p>
    <w:p w14:paraId="761815A9" w14:textId="77777777" w:rsidR="000246A0" w:rsidRDefault="00921A62">
      <w:pPr>
        <w:pStyle w:val="Beschriftung"/>
        <w:jc w:val="both"/>
      </w:pPr>
      <w:r>
        <w:t>Abb. 10: Die Kunststofffasern in der Kupplung für Dämpfungsmessung bei der Sendediode mit 660nm</w:t>
      </w:r>
    </w:p>
    <w:p w14:paraId="1503E2EB" w14:textId="77777777" w:rsidR="000246A0" w:rsidRDefault="00921A62">
      <w:pPr>
        <w:rPr>
          <w:rFonts w:ascii="Times New Roman" w:hAnsi="Times New Roman"/>
          <w:sz w:val="24"/>
          <w:szCs w:val="24"/>
        </w:rPr>
      </w:pPr>
      <w:r>
        <w:rPr>
          <w:rFonts w:ascii="Times New Roman" w:hAnsi="Times New Roman"/>
          <w:sz w:val="24"/>
          <w:szCs w:val="24"/>
        </w:rPr>
        <w:t>Die Dämpfung a wurde dabei mit folgender Formel ermittelt:</w:t>
      </w:r>
    </w:p>
    <w:p w14:paraId="512501D9" w14:textId="77777777" w:rsidR="000246A0" w:rsidRDefault="00921A62">
      <w:r>
        <w:rPr>
          <w:rFonts w:ascii="Times New Roman" w:hAnsi="Times New Roman"/>
          <w:sz w:val="24"/>
          <w:szCs w:val="24"/>
        </w:rPr>
        <w:t xml:space="preserve"> </w:t>
      </w:r>
      <m:oMath>
        <m:r>
          <w:rPr>
            <w:rFonts w:ascii="Cambria Math" w:hAnsi="Cambria Math"/>
          </w:rPr>
          <m:t>a=10*</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amax</m:t>
                        </m:r>
                      </m:sub>
                    </m:sSub>
                  </m:num>
                  <m:den>
                    <m:sSub>
                      <m:sSubPr>
                        <m:ctrlPr>
                          <w:rPr>
                            <w:rFonts w:ascii="Cambria Math" w:hAnsi="Cambria Math"/>
                          </w:rPr>
                        </m:ctrlPr>
                      </m:sSubPr>
                      <m:e>
                        <m:r>
                          <w:rPr>
                            <w:rFonts w:ascii="Cambria Math" w:hAnsi="Cambria Math"/>
                          </w:rPr>
                          <m:t>U</m:t>
                        </m:r>
                      </m:e>
                      <m:sub>
                        <m:r>
                          <w:rPr>
                            <w:rFonts w:ascii="Cambria Math" w:hAnsi="Cambria Math"/>
                          </w:rPr>
                          <m:t>s</m:t>
                        </m:r>
                      </m:sub>
                    </m:sSub>
                  </m:den>
                </m:f>
              </m:e>
            </m:d>
          </m:e>
        </m:func>
      </m:oMath>
    </w:p>
    <w:p w14:paraId="13C4CFAE" w14:textId="77777777" w:rsidR="000246A0" w:rsidRDefault="00921A62">
      <w:pPr>
        <w:keepNext/>
      </w:pPr>
      <w:r>
        <w:rPr>
          <w:noProof/>
        </w:rPr>
        <w:lastRenderedPageBreak/>
        <w:drawing>
          <wp:anchor distT="0" distB="0" distL="114300" distR="114300" simplePos="0" relativeHeight="251664384" behindDoc="1" locked="0" layoutInCell="1" allowOverlap="1" wp14:anchorId="37445161" wp14:editId="52F2CF07">
            <wp:simplePos x="0" y="0"/>
            <wp:positionH relativeFrom="column">
              <wp:posOffset>3358746</wp:posOffset>
            </wp:positionH>
            <wp:positionV relativeFrom="paragraph">
              <wp:posOffset>5952</wp:posOffset>
            </wp:positionV>
            <wp:extent cx="1762560" cy="4105902"/>
            <wp:effectExtent l="0" t="0" r="9090" b="8898"/>
            <wp:wrapNone/>
            <wp:docPr id="19" name="Grafik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62560" cy="4105902"/>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3360" behindDoc="1" locked="0" layoutInCell="1" allowOverlap="1" wp14:anchorId="47FD22BF" wp14:editId="552AE61B">
                <wp:simplePos x="0" y="0"/>
                <wp:positionH relativeFrom="column">
                  <wp:posOffset>3483607</wp:posOffset>
                </wp:positionH>
                <wp:positionV relativeFrom="paragraph">
                  <wp:posOffset>4130043</wp:posOffset>
                </wp:positionV>
                <wp:extent cx="1595756" cy="0"/>
                <wp:effectExtent l="0" t="0" r="0" b="0"/>
                <wp:wrapNone/>
                <wp:docPr id="20" name="Textfeld 21"/>
                <wp:cNvGraphicFramePr/>
                <a:graphic xmlns:a="http://schemas.openxmlformats.org/drawingml/2006/main">
                  <a:graphicData uri="http://schemas.microsoft.com/office/word/2010/wordprocessingShape">
                    <wps:wsp>
                      <wps:cNvSpPr txBox="1"/>
                      <wps:spPr>
                        <a:xfrm>
                          <a:off x="0" y="0"/>
                          <a:ext cx="1595756" cy="0"/>
                        </a:xfrm>
                        <a:prstGeom prst="rect">
                          <a:avLst/>
                        </a:prstGeom>
                        <a:solidFill>
                          <a:srgbClr val="FFFFFF"/>
                        </a:solidFill>
                        <a:ln>
                          <a:noFill/>
                          <a:prstDash/>
                        </a:ln>
                      </wps:spPr>
                      <wps:txbx>
                        <w:txbxContent>
                          <w:p w14:paraId="7D6BD113" w14:textId="77777777" w:rsidR="000246A0" w:rsidRDefault="00921A62">
                            <w:pPr>
                              <w:pStyle w:val="Beschriftung"/>
                            </w:pPr>
                            <w:r>
                              <w:t>Tabelle 8: Messergebnisse bei der Sendediode mit 850nm</w:t>
                            </w:r>
                          </w:p>
                        </w:txbxContent>
                      </wps:txbx>
                      <wps:bodyPr vert="horz" wrap="square" lIns="0" tIns="0" rIns="0" bIns="0" anchor="t" anchorCtr="0" compatLnSpc="1">
                        <a:spAutoFit/>
                      </wps:bodyPr>
                    </wps:wsp>
                  </a:graphicData>
                </a:graphic>
              </wp:anchor>
            </w:drawing>
          </mc:Choice>
          <mc:Fallback>
            <w:pict>
              <v:shape w14:anchorId="47FD22BF" id="Textfeld 21" o:spid="_x0000_s1027" type="#_x0000_t202" style="position:absolute;margin-left:274.3pt;margin-top:325.2pt;width:125.65pt;height:0;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" stroked="f">
                <v:textbox style="mso-fit-shape-to-text:t" inset="0,0,0,0">
                  <w:txbxContent>
                    <w:p w14:paraId="7D6BD113" w14:textId="77777777" w:rsidR="000246A0" w:rsidRDefault="00921A62">
                      <w:pPr>
                        <w:pStyle w:val="Beschriftung"/>
                      </w:pPr>
                      <w:r>
                        <w:t>Tabelle 8: Messergebnisse bei der Sendediode mit 850nm</w:t>
                      </w:r>
                    </w:p>
                  </w:txbxContent>
                </v:textbox>
              </v:shape>
            </w:pict>
          </mc:Fallback>
        </mc:AlternateContent>
      </w:r>
      <w:r>
        <w:rPr>
          <w:noProof/>
        </w:rPr>
        <w:drawing>
          <wp:inline distT="0" distB="0" distL="0" distR="0" wp14:anchorId="69CA8926" wp14:editId="19FC73DD">
            <wp:extent cx="1766703" cy="4136398"/>
            <wp:effectExtent l="0" t="0" r="4947" b="0"/>
            <wp:docPr id="21" name="Grafik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66703" cy="4136398"/>
                    </a:xfrm>
                    <a:prstGeom prst="rect">
                      <a:avLst/>
                    </a:prstGeom>
                    <a:noFill/>
                    <a:ln>
                      <a:noFill/>
                      <a:prstDash/>
                    </a:ln>
                  </pic:spPr>
                </pic:pic>
              </a:graphicData>
            </a:graphic>
          </wp:inline>
        </w:drawing>
      </w:r>
    </w:p>
    <w:p w14:paraId="006004A1" w14:textId="77777777" w:rsidR="000246A0" w:rsidRDefault="00921A62">
      <w:pPr>
        <w:pStyle w:val="Beschriftung"/>
      </w:pPr>
      <w:r>
        <w:t>Tabelle 7: Messergebnisse bei der Sendediode mit 660nm</w:t>
      </w:r>
    </w:p>
    <w:p w14:paraId="7E9E53B9" w14:textId="77777777" w:rsidR="000246A0" w:rsidRDefault="00921A62">
      <w:pPr>
        <w:keepNext/>
      </w:pPr>
      <w:r>
        <w:rPr>
          <w:noProof/>
        </w:rPr>
        <w:drawing>
          <wp:inline distT="0" distB="0" distL="0" distR="0" wp14:anchorId="04F59ED6" wp14:editId="5DDB1809">
            <wp:extent cx="3616964" cy="2062109"/>
            <wp:effectExtent l="0" t="0" r="2536" b="0"/>
            <wp:docPr id="22" name="Grafik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16964" cy="2062109"/>
                    </a:xfrm>
                    <a:prstGeom prst="rect">
                      <a:avLst/>
                    </a:prstGeom>
                    <a:noFill/>
                    <a:ln>
                      <a:noFill/>
                      <a:prstDash/>
                    </a:ln>
                  </pic:spPr>
                </pic:pic>
              </a:graphicData>
            </a:graphic>
          </wp:inline>
        </w:drawing>
      </w:r>
    </w:p>
    <w:p w14:paraId="1AFEEC1A" w14:textId="77777777" w:rsidR="000246A0" w:rsidRDefault="00921A62">
      <w:pPr>
        <w:pStyle w:val="Beschriftung"/>
      </w:pPr>
      <w:r>
        <w:t>Abb. 11: Dämpfungskennlinie bei der Sendediode mit 660nm</w:t>
      </w:r>
    </w:p>
    <w:p w14:paraId="40B4681A" w14:textId="77777777" w:rsidR="000246A0" w:rsidRDefault="00921A62">
      <w:pPr>
        <w:keepNext/>
      </w:pPr>
      <w:r>
        <w:rPr>
          <w:noProof/>
        </w:rPr>
        <w:lastRenderedPageBreak/>
        <w:drawing>
          <wp:inline distT="0" distB="0" distL="0" distR="0" wp14:anchorId="3935F620" wp14:editId="662FEFD5">
            <wp:extent cx="3490648" cy="1902290"/>
            <wp:effectExtent l="0" t="0" r="0" b="2710"/>
            <wp:docPr id="23" name="Grafik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90648" cy="1902290"/>
                    </a:xfrm>
                    <a:prstGeom prst="rect">
                      <a:avLst/>
                    </a:prstGeom>
                    <a:noFill/>
                    <a:ln>
                      <a:noFill/>
                      <a:prstDash/>
                    </a:ln>
                  </pic:spPr>
                </pic:pic>
              </a:graphicData>
            </a:graphic>
          </wp:inline>
        </w:drawing>
      </w:r>
    </w:p>
    <w:p w14:paraId="640A924C" w14:textId="77777777" w:rsidR="000246A0" w:rsidRDefault="00921A62">
      <w:pPr>
        <w:pStyle w:val="Beschriftung"/>
      </w:pPr>
      <w:r>
        <w:t>Abb. 12: Dämpfungskennlinie bei der Sendediode mit 850nm</w:t>
      </w:r>
    </w:p>
    <w:p w14:paraId="049B5A2F" w14:textId="77777777" w:rsidR="000246A0" w:rsidRDefault="00921A62">
      <w:pPr>
        <w:pStyle w:val="berschrift2"/>
      </w:pPr>
      <w:bookmarkStart w:id="68" w:name="_Toc20500581"/>
      <w:bookmarkStart w:id="69" w:name="_Toc20561589"/>
      <w:bookmarkStart w:id="70" w:name="_Toc20675979"/>
      <w:r>
        <w:t>3.6.4 Leistungskennlinie einer Diode für Kunststofffaser mit Dämpfungsglied</w:t>
      </w:r>
      <w:bookmarkEnd w:id="68"/>
      <w:bookmarkEnd w:id="69"/>
      <w:bookmarkEnd w:id="70"/>
    </w:p>
    <w:p w14:paraId="56DF781E" w14:textId="77777777" w:rsidR="000246A0" w:rsidRDefault="00921A62">
      <w:pPr>
        <w:jc w:val="both"/>
        <w:rPr>
          <w:rFonts w:ascii="Times New Roman" w:hAnsi="Times New Roman"/>
          <w:sz w:val="24"/>
          <w:szCs w:val="24"/>
        </w:rPr>
      </w:pPr>
      <w:r>
        <w:rPr>
          <w:rFonts w:ascii="Times New Roman" w:hAnsi="Times New Roman"/>
          <w:sz w:val="24"/>
          <w:szCs w:val="24"/>
        </w:rPr>
        <w:t>Da der Empfänger, wie in den Messanweisungen angegeben, bei hohen Ausgangsleistungen übersteuert, konnte bei der Messübung 3.2 nicht die gesamte Kennlinie der Sendediode aufgenommen werden. Bei dieser Übung haben wir das Problem dadurch korrigiert, in dem wir bei zwei 0,5m langen Kunststofffasern durch Erhöhung des Abstandes in der Dämpfungskupplung des „Fibre Optic Receiver Board“ eine möglichste hohe Ausgangsspannung, die jedoch unter der Aussteuerungsgrenze von 10V liegt, eingestellt haben. Der abgelesene Abstand s der zwei Fasern beträgt 2mm und die aus der Dämpfungskennlinie abgelesene Dämpfung a beträgt bei diesem Abstand ca. 2,75 dB. Verwendet wurde für die Messung ausschließlich eine Sendediode mit 850nm und mit den Messergebnissen wurde in Excel wieder die Kennlinie erstellt.</w:t>
      </w:r>
    </w:p>
    <w:p w14:paraId="560FF5D5" w14:textId="77777777" w:rsidR="000246A0" w:rsidRDefault="00921A62">
      <w:pPr>
        <w:keepNext/>
        <w:jc w:val="both"/>
      </w:pPr>
      <w:r>
        <w:rPr>
          <w:noProof/>
        </w:rPr>
        <w:drawing>
          <wp:inline distT="0" distB="0" distL="0" distR="0" wp14:anchorId="58109FC9" wp14:editId="10CEC0F5">
            <wp:extent cx="5759448" cy="1403347"/>
            <wp:effectExtent l="0" t="0" r="0" b="6353"/>
            <wp:docPr id="24"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448" cy="1403347"/>
                    </a:xfrm>
                    <a:prstGeom prst="rect">
                      <a:avLst/>
                    </a:prstGeom>
                    <a:noFill/>
                    <a:ln>
                      <a:noFill/>
                      <a:prstDash/>
                    </a:ln>
                  </pic:spPr>
                </pic:pic>
              </a:graphicData>
            </a:graphic>
          </wp:inline>
        </w:drawing>
      </w:r>
    </w:p>
    <w:p w14:paraId="3D56CB8A" w14:textId="77777777" w:rsidR="000246A0" w:rsidRDefault="00921A62">
      <w:pPr>
        <w:pStyle w:val="Beschriftung"/>
        <w:jc w:val="both"/>
      </w:pPr>
      <w:r>
        <w:t xml:space="preserve">Tabelle 9: Messergebnisse für die Leistungskennlinie einer Sendediode mit 850nm für Kunststofffaser </w:t>
      </w:r>
    </w:p>
    <w:p w14:paraId="45CB3AD5" w14:textId="77777777" w:rsidR="000246A0" w:rsidRDefault="00921A62">
      <w:pPr>
        <w:keepNext/>
        <w:jc w:val="both"/>
      </w:pPr>
      <w:r>
        <w:rPr>
          <w:rFonts w:ascii="Times New Roman" w:hAnsi="Times New Roman"/>
          <w:sz w:val="24"/>
          <w:szCs w:val="24"/>
        </w:rPr>
        <w:t xml:space="preserve"> </w:t>
      </w:r>
      <w:r>
        <w:rPr>
          <w:noProof/>
        </w:rPr>
        <w:drawing>
          <wp:inline distT="0" distB="0" distL="0" distR="0" wp14:anchorId="66CD2FCC" wp14:editId="68AF992C">
            <wp:extent cx="3617320" cy="2127324"/>
            <wp:effectExtent l="0" t="0" r="2180" b="6276"/>
            <wp:docPr id="25"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17320" cy="2127324"/>
                    </a:xfrm>
                    <a:prstGeom prst="rect">
                      <a:avLst/>
                    </a:prstGeom>
                    <a:noFill/>
                    <a:ln>
                      <a:noFill/>
                      <a:prstDash/>
                    </a:ln>
                  </pic:spPr>
                </pic:pic>
              </a:graphicData>
            </a:graphic>
          </wp:inline>
        </w:drawing>
      </w:r>
    </w:p>
    <w:p w14:paraId="66AF2534" w14:textId="5900CD2B" w:rsidR="000246A0" w:rsidRPr="00034425" w:rsidRDefault="00921A62" w:rsidP="00034425">
      <w:pPr>
        <w:pStyle w:val="Beschriftung"/>
        <w:jc w:val="both"/>
      </w:pPr>
      <w:r>
        <w:t xml:space="preserve">Abb.13: Leistungskennlinie der Sendediode mit 850nm bei Kunststofffaser; </w:t>
      </w:r>
      <m:oMath>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 xml:space="preserve"> </m:t>
        </m:r>
      </m:oMath>
      <w:r>
        <w:rPr>
          <w:iCs w:val="0"/>
          <w:color w:val="auto"/>
          <w:sz w:val="24"/>
          <w:szCs w:val="24"/>
        </w:rPr>
        <w:t xml:space="preserve"> </w:t>
      </w:r>
      <w:r>
        <w:t>logarithmisch skaliert</w:t>
      </w:r>
      <w:r>
        <w:rPr>
          <w:iCs w:val="0"/>
          <w:color w:val="auto"/>
          <w:sz w:val="24"/>
          <w:szCs w:val="24"/>
        </w:rPr>
        <w:t xml:space="preserve">   </w:t>
      </w:r>
    </w:p>
    <w:p w14:paraId="68332EAE" w14:textId="77777777" w:rsidR="000246A0" w:rsidRDefault="00921A62">
      <w:pPr>
        <w:pStyle w:val="berschrift1"/>
        <w:pageBreakBefore/>
        <w:numPr>
          <w:ilvl w:val="0"/>
          <w:numId w:val="1"/>
        </w:numPr>
      </w:pPr>
      <w:bookmarkStart w:id="71" w:name="_Toc527747494"/>
      <w:bookmarkStart w:id="72" w:name="_Toc527909203"/>
      <w:r>
        <w:lastRenderedPageBreak/>
        <w:t xml:space="preserve">      </w:t>
      </w:r>
      <w:bookmarkStart w:id="73" w:name="_Toc528965017"/>
      <w:bookmarkStart w:id="74" w:name="_Toc529036775"/>
      <w:bookmarkStart w:id="75" w:name="_Toc535341199"/>
      <w:bookmarkStart w:id="76" w:name="_Toc535515799"/>
      <w:bookmarkStart w:id="77" w:name="_Toc2671988"/>
      <w:bookmarkStart w:id="78" w:name="_Toc2685678"/>
      <w:bookmarkStart w:id="79" w:name="_Toc2699069"/>
      <w:bookmarkStart w:id="80" w:name="_Toc19894891"/>
      <w:bookmarkStart w:id="81" w:name="_Toc19967406"/>
      <w:bookmarkStart w:id="82" w:name="_Toc20500582"/>
      <w:bookmarkStart w:id="83" w:name="_Toc20561590"/>
      <w:bookmarkStart w:id="84" w:name="_Toc20675980"/>
      <w:r>
        <w:t>Zusammenfassung</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E92AD8B" w14:textId="77777777" w:rsidR="000246A0" w:rsidRDefault="000246A0">
      <w:pPr>
        <w:spacing w:after="0"/>
        <w:rPr>
          <w:rFonts w:ascii="Times New Roman" w:hAnsi="Times New Roman"/>
          <w:sz w:val="24"/>
          <w:szCs w:val="24"/>
        </w:rPr>
      </w:pPr>
    </w:p>
    <w:p w14:paraId="2C18694A" w14:textId="77777777" w:rsidR="000246A0" w:rsidRDefault="00921A62">
      <w:pPr>
        <w:spacing w:after="0"/>
        <w:jc w:val="both"/>
        <w:rPr>
          <w:rFonts w:ascii="Times New Roman" w:hAnsi="Times New Roman"/>
          <w:sz w:val="24"/>
          <w:szCs w:val="24"/>
        </w:rPr>
      </w:pPr>
      <w:r>
        <w:rPr>
          <w:rFonts w:ascii="Times New Roman" w:hAnsi="Times New Roman"/>
          <w:sz w:val="24"/>
          <w:szCs w:val="24"/>
        </w:rPr>
        <w:t>Diese Übung war meiner Meinung gut, um die in der Theorie erlernten Grundlagen zu überprüfen und auch um den Umgang mit Lichtwellenleiter zu erlernen. Auch wenn bei dieser Übung weit mehr verschiedene Messungen durchzuführen waren als bei den Übungen, die wir zuvor gemacht haben, war dies eine lehrreiche Abwechslung</w:t>
      </w:r>
    </w:p>
    <w:p w14:paraId="3F8C13C6" w14:textId="77777777" w:rsidR="000246A0" w:rsidRDefault="000246A0">
      <w:pPr>
        <w:spacing w:after="0"/>
        <w:rPr>
          <w:rFonts w:ascii="Times New Roman" w:hAnsi="Times New Roman"/>
          <w:sz w:val="24"/>
          <w:szCs w:val="24"/>
        </w:rPr>
      </w:pPr>
    </w:p>
    <w:p w14:paraId="7BDF6F3D" w14:textId="77777777" w:rsidR="000246A0" w:rsidRDefault="000246A0">
      <w:pPr>
        <w:spacing w:after="0"/>
        <w:rPr>
          <w:rFonts w:ascii="Times New Roman" w:hAnsi="Times New Roman"/>
          <w:sz w:val="24"/>
          <w:szCs w:val="24"/>
        </w:rPr>
      </w:pPr>
    </w:p>
    <w:p w14:paraId="45BB6EF8" w14:textId="77777777" w:rsidR="000246A0" w:rsidRDefault="000246A0">
      <w:pPr>
        <w:spacing w:after="0"/>
        <w:rPr>
          <w:rFonts w:ascii="Times New Roman" w:hAnsi="Times New Roman"/>
          <w:sz w:val="24"/>
          <w:szCs w:val="24"/>
        </w:rPr>
      </w:pPr>
    </w:p>
    <w:p w14:paraId="429D0B04" w14:textId="77777777" w:rsidR="000246A0" w:rsidRDefault="000246A0">
      <w:pPr>
        <w:spacing w:after="0"/>
        <w:rPr>
          <w:rFonts w:ascii="Times New Roman" w:hAnsi="Times New Roman"/>
          <w:sz w:val="24"/>
          <w:szCs w:val="24"/>
        </w:rPr>
      </w:pPr>
    </w:p>
    <w:p w14:paraId="1DBC7A03" w14:textId="77777777" w:rsidR="000246A0" w:rsidRDefault="000246A0">
      <w:pPr>
        <w:spacing w:after="0"/>
        <w:rPr>
          <w:rFonts w:ascii="Times New Roman" w:hAnsi="Times New Roman"/>
          <w:sz w:val="24"/>
          <w:szCs w:val="24"/>
        </w:rPr>
      </w:pPr>
    </w:p>
    <w:p w14:paraId="62A18B98" w14:textId="77777777" w:rsidR="000246A0" w:rsidRDefault="000246A0">
      <w:pPr>
        <w:spacing w:after="0"/>
        <w:rPr>
          <w:rFonts w:ascii="Times New Roman" w:hAnsi="Times New Roman"/>
          <w:sz w:val="24"/>
          <w:szCs w:val="24"/>
        </w:rPr>
      </w:pPr>
    </w:p>
    <w:p w14:paraId="6A75437F" w14:textId="77777777" w:rsidR="000246A0" w:rsidRDefault="000246A0">
      <w:pPr>
        <w:spacing w:after="0"/>
        <w:rPr>
          <w:rFonts w:ascii="Times New Roman" w:hAnsi="Times New Roman"/>
          <w:sz w:val="24"/>
          <w:szCs w:val="24"/>
        </w:rPr>
      </w:pPr>
    </w:p>
    <w:p w14:paraId="2FAB53F4" w14:textId="77777777" w:rsidR="000246A0" w:rsidRDefault="000246A0">
      <w:pPr>
        <w:spacing w:after="0"/>
        <w:rPr>
          <w:rFonts w:ascii="Times New Roman" w:hAnsi="Times New Roman"/>
          <w:sz w:val="24"/>
          <w:szCs w:val="24"/>
        </w:rPr>
      </w:pPr>
    </w:p>
    <w:p w14:paraId="5AC071EF" w14:textId="77777777" w:rsidR="000246A0" w:rsidRDefault="000246A0">
      <w:pPr>
        <w:spacing w:after="0"/>
        <w:rPr>
          <w:rFonts w:ascii="Times New Roman" w:hAnsi="Times New Roman"/>
          <w:sz w:val="24"/>
          <w:szCs w:val="24"/>
        </w:rPr>
      </w:pPr>
    </w:p>
    <w:p w14:paraId="23DFC3CE" w14:textId="77777777" w:rsidR="000246A0" w:rsidRDefault="000246A0">
      <w:pPr>
        <w:spacing w:after="0"/>
        <w:rPr>
          <w:rFonts w:ascii="Times New Roman" w:hAnsi="Times New Roman"/>
          <w:sz w:val="24"/>
          <w:szCs w:val="24"/>
        </w:rPr>
      </w:pPr>
    </w:p>
    <w:p w14:paraId="5A67717A" w14:textId="77777777" w:rsidR="000246A0" w:rsidRDefault="000246A0">
      <w:pPr>
        <w:spacing w:after="0"/>
        <w:rPr>
          <w:rFonts w:ascii="Times New Roman" w:hAnsi="Times New Roman"/>
          <w:sz w:val="24"/>
          <w:szCs w:val="24"/>
        </w:rPr>
      </w:pPr>
    </w:p>
    <w:p w14:paraId="4D7945A3" w14:textId="77777777" w:rsidR="000246A0" w:rsidRDefault="000246A0">
      <w:pPr>
        <w:spacing w:after="0"/>
        <w:rPr>
          <w:rFonts w:ascii="Times New Roman" w:hAnsi="Times New Roman"/>
          <w:sz w:val="24"/>
          <w:szCs w:val="24"/>
        </w:rPr>
      </w:pPr>
    </w:p>
    <w:p w14:paraId="407162C5" w14:textId="77777777" w:rsidR="000246A0" w:rsidRDefault="000246A0">
      <w:pPr>
        <w:spacing w:after="0"/>
        <w:rPr>
          <w:rFonts w:ascii="Times New Roman" w:hAnsi="Times New Roman"/>
          <w:sz w:val="24"/>
          <w:szCs w:val="24"/>
        </w:rPr>
      </w:pPr>
    </w:p>
    <w:p w14:paraId="58E6F043" w14:textId="77777777" w:rsidR="000246A0" w:rsidRDefault="000246A0">
      <w:pPr>
        <w:spacing w:after="0"/>
        <w:rPr>
          <w:rFonts w:ascii="Times New Roman" w:hAnsi="Times New Roman"/>
          <w:sz w:val="24"/>
          <w:szCs w:val="24"/>
        </w:rPr>
      </w:pPr>
    </w:p>
    <w:p w14:paraId="2E9C2C3B" w14:textId="77777777" w:rsidR="000246A0" w:rsidRDefault="000246A0">
      <w:pPr>
        <w:spacing w:after="0"/>
        <w:rPr>
          <w:rFonts w:ascii="Times New Roman" w:hAnsi="Times New Roman"/>
          <w:sz w:val="24"/>
          <w:szCs w:val="24"/>
        </w:rPr>
      </w:pPr>
    </w:p>
    <w:p w14:paraId="3859B0DF" w14:textId="77777777" w:rsidR="000246A0" w:rsidRDefault="000246A0">
      <w:pPr>
        <w:spacing w:after="0"/>
        <w:rPr>
          <w:rFonts w:ascii="Times New Roman" w:hAnsi="Times New Roman"/>
          <w:sz w:val="24"/>
          <w:szCs w:val="24"/>
        </w:rPr>
      </w:pPr>
    </w:p>
    <w:p w14:paraId="63E321E4" w14:textId="77777777" w:rsidR="000246A0" w:rsidRDefault="000246A0">
      <w:pPr>
        <w:spacing w:after="0"/>
        <w:rPr>
          <w:rFonts w:ascii="Times New Roman" w:hAnsi="Times New Roman"/>
          <w:sz w:val="24"/>
          <w:szCs w:val="24"/>
        </w:rPr>
      </w:pPr>
    </w:p>
    <w:p w14:paraId="1B982197" w14:textId="77777777" w:rsidR="000246A0" w:rsidRDefault="000246A0">
      <w:pPr>
        <w:spacing w:after="0"/>
        <w:rPr>
          <w:rFonts w:ascii="Times New Roman" w:hAnsi="Times New Roman"/>
          <w:sz w:val="24"/>
          <w:szCs w:val="24"/>
        </w:rPr>
      </w:pPr>
    </w:p>
    <w:p w14:paraId="364D57B3" w14:textId="77777777" w:rsidR="000246A0" w:rsidRDefault="000246A0">
      <w:pPr>
        <w:spacing w:after="0"/>
        <w:rPr>
          <w:rFonts w:ascii="Times New Roman" w:hAnsi="Times New Roman"/>
          <w:sz w:val="24"/>
          <w:szCs w:val="24"/>
        </w:rPr>
      </w:pPr>
    </w:p>
    <w:p w14:paraId="502A508F" w14:textId="77777777" w:rsidR="000246A0" w:rsidRDefault="000246A0">
      <w:pPr>
        <w:spacing w:after="0"/>
        <w:rPr>
          <w:rFonts w:ascii="Times New Roman" w:hAnsi="Times New Roman"/>
          <w:sz w:val="24"/>
          <w:szCs w:val="24"/>
        </w:rPr>
      </w:pPr>
    </w:p>
    <w:p w14:paraId="02615253" w14:textId="77777777" w:rsidR="000246A0" w:rsidRDefault="000246A0">
      <w:pPr>
        <w:spacing w:after="0"/>
        <w:rPr>
          <w:rFonts w:ascii="Times New Roman" w:hAnsi="Times New Roman"/>
          <w:sz w:val="24"/>
          <w:szCs w:val="24"/>
        </w:rPr>
      </w:pPr>
    </w:p>
    <w:p w14:paraId="6A9FDB7E" w14:textId="77777777" w:rsidR="000246A0" w:rsidRDefault="000246A0">
      <w:pPr>
        <w:spacing w:after="0"/>
        <w:rPr>
          <w:rFonts w:ascii="Times New Roman" w:hAnsi="Times New Roman"/>
          <w:sz w:val="24"/>
          <w:szCs w:val="24"/>
        </w:rPr>
      </w:pPr>
    </w:p>
    <w:p w14:paraId="11B46A76" w14:textId="77777777" w:rsidR="000246A0" w:rsidRDefault="000246A0">
      <w:pPr>
        <w:spacing w:after="0"/>
        <w:rPr>
          <w:rFonts w:ascii="Times New Roman" w:hAnsi="Times New Roman"/>
          <w:sz w:val="24"/>
          <w:szCs w:val="24"/>
        </w:rPr>
      </w:pPr>
    </w:p>
    <w:p w14:paraId="5164FABF" w14:textId="77777777" w:rsidR="000246A0" w:rsidRDefault="000246A0">
      <w:pPr>
        <w:spacing w:after="0"/>
        <w:rPr>
          <w:rFonts w:ascii="Times New Roman" w:hAnsi="Times New Roman"/>
          <w:sz w:val="24"/>
          <w:szCs w:val="24"/>
        </w:rPr>
      </w:pPr>
    </w:p>
    <w:p w14:paraId="29F44EF9" w14:textId="77777777" w:rsidR="000246A0" w:rsidRDefault="000246A0">
      <w:pPr>
        <w:spacing w:after="0"/>
        <w:rPr>
          <w:rFonts w:ascii="Times New Roman" w:hAnsi="Times New Roman"/>
          <w:sz w:val="24"/>
          <w:szCs w:val="24"/>
        </w:rPr>
      </w:pPr>
    </w:p>
    <w:p w14:paraId="1C867B47" w14:textId="77777777" w:rsidR="000246A0" w:rsidRDefault="000246A0">
      <w:pPr>
        <w:spacing w:after="0"/>
        <w:rPr>
          <w:rFonts w:ascii="Times New Roman" w:hAnsi="Times New Roman"/>
          <w:sz w:val="24"/>
          <w:szCs w:val="24"/>
        </w:rPr>
      </w:pPr>
    </w:p>
    <w:p w14:paraId="6E341DF2" w14:textId="77777777" w:rsidR="000246A0" w:rsidRDefault="000246A0">
      <w:pPr>
        <w:spacing w:after="0"/>
        <w:rPr>
          <w:rFonts w:ascii="Times New Roman" w:hAnsi="Times New Roman"/>
          <w:sz w:val="24"/>
          <w:szCs w:val="24"/>
        </w:rPr>
      </w:pPr>
    </w:p>
    <w:p w14:paraId="606DADDF" w14:textId="77777777" w:rsidR="000246A0" w:rsidRDefault="000246A0">
      <w:pPr>
        <w:spacing w:after="0"/>
        <w:rPr>
          <w:rFonts w:ascii="Times New Roman" w:hAnsi="Times New Roman"/>
          <w:sz w:val="24"/>
          <w:szCs w:val="24"/>
        </w:rPr>
      </w:pPr>
    </w:p>
    <w:p w14:paraId="6AB41FA6" w14:textId="77777777" w:rsidR="000246A0" w:rsidRDefault="000246A0">
      <w:pPr>
        <w:spacing w:after="0"/>
        <w:rPr>
          <w:rFonts w:ascii="Times New Roman" w:hAnsi="Times New Roman"/>
          <w:sz w:val="24"/>
          <w:szCs w:val="24"/>
        </w:rPr>
      </w:pPr>
    </w:p>
    <w:p w14:paraId="1B2F02C4" w14:textId="77777777" w:rsidR="000246A0" w:rsidRDefault="000246A0">
      <w:pPr>
        <w:spacing w:after="0"/>
        <w:rPr>
          <w:rFonts w:ascii="Times New Roman" w:hAnsi="Times New Roman"/>
          <w:sz w:val="24"/>
          <w:szCs w:val="24"/>
        </w:rPr>
      </w:pPr>
    </w:p>
    <w:p w14:paraId="7589DC69" w14:textId="77777777" w:rsidR="000246A0" w:rsidRDefault="000246A0">
      <w:pPr>
        <w:spacing w:after="0"/>
        <w:rPr>
          <w:rFonts w:ascii="Times New Roman" w:hAnsi="Times New Roman"/>
          <w:sz w:val="24"/>
          <w:szCs w:val="24"/>
        </w:rPr>
      </w:pPr>
    </w:p>
    <w:p w14:paraId="44D9A5B9" w14:textId="77777777" w:rsidR="000246A0" w:rsidRDefault="000246A0">
      <w:pPr>
        <w:spacing w:after="0"/>
        <w:rPr>
          <w:rFonts w:ascii="Times New Roman" w:hAnsi="Times New Roman"/>
          <w:sz w:val="24"/>
          <w:szCs w:val="24"/>
        </w:rPr>
      </w:pPr>
    </w:p>
    <w:p w14:paraId="6CB79487" w14:textId="77777777" w:rsidR="000246A0" w:rsidRDefault="000246A0">
      <w:pPr>
        <w:spacing w:after="0"/>
        <w:rPr>
          <w:rFonts w:ascii="Times New Roman" w:hAnsi="Times New Roman"/>
          <w:sz w:val="24"/>
          <w:szCs w:val="24"/>
        </w:rPr>
      </w:pPr>
    </w:p>
    <w:p w14:paraId="59C9F594" w14:textId="77777777" w:rsidR="000246A0" w:rsidRDefault="000246A0">
      <w:pPr>
        <w:spacing w:after="0"/>
        <w:rPr>
          <w:rFonts w:ascii="Times New Roman" w:hAnsi="Times New Roman"/>
          <w:sz w:val="24"/>
          <w:szCs w:val="24"/>
        </w:rPr>
      </w:pPr>
    </w:p>
    <w:p w14:paraId="33DF1664" w14:textId="77777777" w:rsidR="000246A0" w:rsidRDefault="000246A0">
      <w:pPr>
        <w:spacing w:after="0"/>
        <w:rPr>
          <w:rFonts w:ascii="Times New Roman" w:hAnsi="Times New Roman"/>
          <w:sz w:val="24"/>
          <w:szCs w:val="24"/>
        </w:rPr>
      </w:pPr>
    </w:p>
    <w:p w14:paraId="106ADC30" w14:textId="77777777" w:rsidR="000246A0" w:rsidRDefault="000246A0">
      <w:pPr>
        <w:spacing w:after="0"/>
        <w:rPr>
          <w:rFonts w:ascii="Times New Roman" w:hAnsi="Times New Roman"/>
          <w:sz w:val="24"/>
          <w:szCs w:val="24"/>
        </w:rPr>
      </w:pPr>
    </w:p>
    <w:p w14:paraId="6E8DD974" w14:textId="77777777" w:rsidR="000246A0" w:rsidRDefault="000246A0">
      <w:pPr>
        <w:spacing w:after="0"/>
        <w:rPr>
          <w:rFonts w:ascii="Times New Roman" w:hAnsi="Times New Roman"/>
          <w:sz w:val="24"/>
          <w:szCs w:val="24"/>
        </w:rPr>
      </w:pPr>
    </w:p>
    <w:p w14:paraId="52DC23F0" w14:textId="77777777" w:rsidR="000246A0" w:rsidRDefault="000246A0">
      <w:pPr>
        <w:spacing w:after="0"/>
        <w:rPr>
          <w:rFonts w:ascii="Times New Roman" w:hAnsi="Times New Roman"/>
          <w:sz w:val="24"/>
          <w:szCs w:val="24"/>
        </w:rPr>
      </w:pPr>
    </w:p>
    <w:p w14:paraId="625B7E22" w14:textId="77777777" w:rsidR="000246A0" w:rsidRDefault="000246A0">
      <w:pPr>
        <w:spacing w:after="0"/>
        <w:rPr>
          <w:rFonts w:ascii="Times New Roman" w:hAnsi="Times New Roman"/>
          <w:sz w:val="24"/>
          <w:szCs w:val="24"/>
        </w:rPr>
      </w:pPr>
    </w:p>
    <w:p w14:paraId="6B02D749" w14:textId="77777777" w:rsidR="000246A0" w:rsidRDefault="000246A0">
      <w:pPr>
        <w:spacing w:after="0"/>
        <w:rPr>
          <w:rFonts w:ascii="Times New Roman" w:hAnsi="Times New Roman"/>
          <w:sz w:val="24"/>
          <w:szCs w:val="24"/>
        </w:rPr>
      </w:pPr>
    </w:p>
    <w:p w14:paraId="6709EBCD" w14:textId="77777777" w:rsidR="000246A0" w:rsidRDefault="000246A0">
      <w:pPr>
        <w:spacing w:after="0"/>
        <w:rPr>
          <w:rFonts w:ascii="Times New Roman" w:hAnsi="Times New Roman"/>
          <w:sz w:val="24"/>
          <w:szCs w:val="24"/>
        </w:rPr>
      </w:pPr>
    </w:p>
    <w:p w14:paraId="02A8010D" w14:textId="77777777" w:rsidR="000246A0" w:rsidRDefault="000246A0">
      <w:pPr>
        <w:spacing w:after="0"/>
        <w:rPr>
          <w:rFonts w:ascii="Times New Roman" w:hAnsi="Times New Roman"/>
          <w:sz w:val="24"/>
          <w:szCs w:val="24"/>
        </w:rPr>
      </w:pPr>
    </w:p>
    <w:p w14:paraId="023D0094" w14:textId="77777777" w:rsidR="000246A0" w:rsidRDefault="000246A0">
      <w:pPr>
        <w:spacing w:after="0"/>
        <w:rPr>
          <w:rFonts w:ascii="Times New Roman" w:hAnsi="Times New Roman"/>
          <w:sz w:val="24"/>
          <w:szCs w:val="24"/>
        </w:rPr>
      </w:pPr>
    </w:p>
    <w:p w14:paraId="794BF1BA" w14:textId="77777777" w:rsidR="000246A0" w:rsidRDefault="000246A0">
      <w:pPr>
        <w:spacing w:after="0"/>
        <w:rPr>
          <w:rFonts w:ascii="Times New Roman" w:hAnsi="Times New Roman"/>
          <w:sz w:val="24"/>
          <w:szCs w:val="24"/>
        </w:rPr>
      </w:pPr>
    </w:p>
    <w:p w14:paraId="718553BD" w14:textId="77777777" w:rsidR="000246A0" w:rsidRDefault="000246A0">
      <w:pPr>
        <w:spacing w:after="0"/>
        <w:rPr>
          <w:rFonts w:ascii="Times New Roman" w:hAnsi="Times New Roman"/>
          <w:sz w:val="24"/>
          <w:szCs w:val="24"/>
        </w:rPr>
      </w:pPr>
    </w:p>
    <w:p w14:paraId="22EA76DE" w14:textId="77777777" w:rsidR="000246A0" w:rsidRDefault="000246A0">
      <w:pPr>
        <w:spacing w:after="0"/>
        <w:rPr>
          <w:rFonts w:ascii="Times New Roman" w:hAnsi="Times New Roman"/>
          <w:sz w:val="24"/>
          <w:szCs w:val="24"/>
        </w:rPr>
      </w:pPr>
    </w:p>
    <w:p w14:paraId="17DEEA35" w14:textId="77777777" w:rsidR="000246A0" w:rsidRDefault="000246A0">
      <w:pPr>
        <w:spacing w:after="0"/>
        <w:rPr>
          <w:rFonts w:ascii="Times New Roman" w:hAnsi="Times New Roman"/>
          <w:sz w:val="24"/>
          <w:szCs w:val="24"/>
        </w:rPr>
      </w:pPr>
    </w:p>
    <w:p w14:paraId="5DCBB8A3" w14:textId="77777777" w:rsidR="000246A0" w:rsidRDefault="000246A0">
      <w:pPr>
        <w:spacing w:after="0"/>
        <w:rPr>
          <w:rFonts w:ascii="Times New Roman" w:hAnsi="Times New Roman"/>
          <w:sz w:val="24"/>
          <w:szCs w:val="24"/>
        </w:rPr>
      </w:pPr>
    </w:p>
    <w:p w14:paraId="6B7726B2" w14:textId="77777777" w:rsidR="000246A0" w:rsidRDefault="000246A0">
      <w:pPr>
        <w:spacing w:after="0"/>
        <w:rPr>
          <w:rFonts w:ascii="Times New Roman" w:hAnsi="Times New Roman"/>
          <w:sz w:val="24"/>
          <w:szCs w:val="24"/>
        </w:rPr>
      </w:pPr>
    </w:p>
    <w:p w14:paraId="55146091" w14:textId="77777777" w:rsidR="000246A0" w:rsidRDefault="000246A0">
      <w:pPr>
        <w:spacing w:after="0"/>
        <w:rPr>
          <w:rFonts w:ascii="Times New Roman" w:hAnsi="Times New Roman"/>
          <w:sz w:val="24"/>
          <w:szCs w:val="24"/>
        </w:rPr>
      </w:pPr>
    </w:p>
    <w:p w14:paraId="09C975B8" w14:textId="77777777" w:rsidR="000246A0" w:rsidRDefault="000246A0">
      <w:pPr>
        <w:spacing w:after="0"/>
        <w:rPr>
          <w:rFonts w:ascii="Times New Roman" w:hAnsi="Times New Roman"/>
          <w:sz w:val="24"/>
          <w:szCs w:val="24"/>
        </w:rPr>
      </w:pPr>
    </w:p>
    <w:p w14:paraId="10B5BB8F" w14:textId="77777777" w:rsidR="000246A0" w:rsidRDefault="000246A0">
      <w:pPr>
        <w:spacing w:after="0"/>
        <w:rPr>
          <w:rFonts w:ascii="Times New Roman" w:hAnsi="Times New Roman"/>
          <w:sz w:val="24"/>
          <w:szCs w:val="24"/>
        </w:rPr>
      </w:pPr>
    </w:p>
    <w:p w14:paraId="26E91AC4" w14:textId="77777777" w:rsidR="000246A0" w:rsidRDefault="000246A0">
      <w:pPr>
        <w:spacing w:after="0"/>
        <w:rPr>
          <w:rFonts w:ascii="Times New Roman" w:hAnsi="Times New Roman"/>
          <w:sz w:val="24"/>
          <w:szCs w:val="24"/>
        </w:rPr>
      </w:pPr>
    </w:p>
    <w:p w14:paraId="57B4A56C" w14:textId="77777777" w:rsidR="000246A0" w:rsidRDefault="000246A0">
      <w:pPr>
        <w:spacing w:after="0"/>
        <w:rPr>
          <w:rFonts w:ascii="Times New Roman" w:hAnsi="Times New Roman"/>
          <w:sz w:val="24"/>
          <w:szCs w:val="24"/>
        </w:rPr>
      </w:pPr>
    </w:p>
    <w:p w14:paraId="483B005E" w14:textId="77777777" w:rsidR="000246A0" w:rsidRDefault="000246A0">
      <w:pPr>
        <w:spacing w:after="0"/>
        <w:rPr>
          <w:rFonts w:ascii="Times New Roman" w:hAnsi="Times New Roman"/>
          <w:sz w:val="24"/>
          <w:szCs w:val="24"/>
        </w:rPr>
      </w:pPr>
    </w:p>
    <w:p w14:paraId="1A89F1B7" w14:textId="77777777" w:rsidR="000246A0" w:rsidRDefault="000246A0">
      <w:pPr>
        <w:spacing w:after="0"/>
        <w:rPr>
          <w:rFonts w:ascii="Times New Roman" w:hAnsi="Times New Roman"/>
          <w:sz w:val="24"/>
          <w:szCs w:val="24"/>
        </w:rPr>
      </w:pPr>
    </w:p>
    <w:p w14:paraId="390AAB9C" w14:textId="77777777" w:rsidR="000246A0" w:rsidRDefault="000246A0">
      <w:pPr>
        <w:spacing w:after="0"/>
        <w:rPr>
          <w:rFonts w:ascii="Times New Roman" w:hAnsi="Times New Roman"/>
          <w:sz w:val="24"/>
          <w:szCs w:val="24"/>
        </w:rPr>
      </w:pPr>
    </w:p>
    <w:p w14:paraId="69664700" w14:textId="77777777" w:rsidR="000246A0" w:rsidRDefault="000246A0">
      <w:pPr>
        <w:spacing w:after="0"/>
        <w:rPr>
          <w:rFonts w:ascii="Times New Roman" w:hAnsi="Times New Roman"/>
          <w:sz w:val="24"/>
          <w:szCs w:val="24"/>
        </w:rPr>
      </w:pPr>
    </w:p>
    <w:p w14:paraId="13BEC835" w14:textId="77777777" w:rsidR="000246A0" w:rsidRDefault="000246A0">
      <w:pPr>
        <w:spacing w:after="0"/>
        <w:rPr>
          <w:rFonts w:ascii="Times New Roman" w:hAnsi="Times New Roman"/>
          <w:sz w:val="24"/>
          <w:szCs w:val="24"/>
        </w:rPr>
      </w:pPr>
    </w:p>
    <w:p w14:paraId="191360BD" w14:textId="77777777" w:rsidR="000246A0" w:rsidRDefault="000246A0">
      <w:pPr>
        <w:spacing w:after="0"/>
        <w:rPr>
          <w:rFonts w:ascii="Times New Roman" w:hAnsi="Times New Roman"/>
          <w:sz w:val="24"/>
          <w:szCs w:val="24"/>
        </w:rPr>
      </w:pPr>
    </w:p>
    <w:p w14:paraId="1772F114" w14:textId="77777777" w:rsidR="000246A0" w:rsidRDefault="000246A0">
      <w:pPr>
        <w:spacing w:after="0"/>
        <w:rPr>
          <w:rFonts w:ascii="Times New Roman" w:hAnsi="Times New Roman"/>
          <w:sz w:val="24"/>
          <w:szCs w:val="24"/>
        </w:rPr>
      </w:pPr>
    </w:p>
    <w:p w14:paraId="2F974B82" w14:textId="77777777" w:rsidR="000246A0" w:rsidRDefault="000246A0">
      <w:pPr>
        <w:spacing w:after="0"/>
        <w:rPr>
          <w:rFonts w:ascii="Times New Roman" w:hAnsi="Times New Roman"/>
          <w:sz w:val="24"/>
          <w:szCs w:val="24"/>
        </w:rPr>
      </w:pPr>
    </w:p>
    <w:p w14:paraId="5A387964" w14:textId="77777777" w:rsidR="000246A0" w:rsidRDefault="000246A0">
      <w:pPr>
        <w:spacing w:after="0"/>
        <w:rPr>
          <w:rFonts w:ascii="Times New Roman" w:hAnsi="Times New Roman"/>
          <w:sz w:val="24"/>
          <w:szCs w:val="24"/>
        </w:rPr>
      </w:pPr>
    </w:p>
    <w:p w14:paraId="4395CFE3" w14:textId="77777777" w:rsidR="000246A0" w:rsidRDefault="000246A0">
      <w:pPr>
        <w:spacing w:after="0"/>
        <w:rPr>
          <w:rFonts w:ascii="Times New Roman" w:hAnsi="Times New Roman"/>
          <w:sz w:val="24"/>
          <w:szCs w:val="24"/>
        </w:rPr>
      </w:pPr>
    </w:p>
    <w:p w14:paraId="65551A25" w14:textId="77777777" w:rsidR="000246A0" w:rsidRDefault="000246A0">
      <w:pPr>
        <w:spacing w:after="0"/>
        <w:rPr>
          <w:rFonts w:ascii="Times New Roman" w:hAnsi="Times New Roman"/>
          <w:sz w:val="24"/>
          <w:szCs w:val="24"/>
        </w:rPr>
      </w:pPr>
    </w:p>
    <w:p w14:paraId="0CD8DFC0" w14:textId="77777777" w:rsidR="000246A0" w:rsidRDefault="000246A0">
      <w:pPr>
        <w:spacing w:after="0"/>
        <w:rPr>
          <w:rFonts w:ascii="Times New Roman" w:hAnsi="Times New Roman"/>
          <w:sz w:val="24"/>
          <w:szCs w:val="24"/>
        </w:rPr>
      </w:pPr>
    </w:p>
    <w:p w14:paraId="770C8836" w14:textId="77777777" w:rsidR="000246A0" w:rsidRDefault="000246A0">
      <w:pPr>
        <w:spacing w:after="0"/>
        <w:rPr>
          <w:rFonts w:ascii="Times New Roman" w:hAnsi="Times New Roman"/>
          <w:sz w:val="24"/>
          <w:szCs w:val="24"/>
        </w:rPr>
      </w:pPr>
    </w:p>
    <w:p w14:paraId="36D27A0D" w14:textId="77777777" w:rsidR="000246A0" w:rsidRDefault="000246A0">
      <w:pPr>
        <w:spacing w:after="0"/>
        <w:rPr>
          <w:rFonts w:ascii="Times New Roman" w:hAnsi="Times New Roman"/>
          <w:sz w:val="24"/>
          <w:szCs w:val="24"/>
        </w:rPr>
      </w:pPr>
    </w:p>
    <w:p w14:paraId="43A11712" w14:textId="77777777" w:rsidR="000246A0" w:rsidRDefault="000246A0">
      <w:pPr>
        <w:spacing w:after="0"/>
        <w:rPr>
          <w:rFonts w:ascii="Times New Roman" w:hAnsi="Times New Roman"/>
          <w:sz w:val="24"/>
          <w:szCs w:val="24"/>
        </w:rPr>
      </w:pPr>
    </w:p>
    <w:p w14:paraId="15FED8EB" w14:textId="77777777" w:rsidR="000246A0" w:rsidRDefault="000246A0">
      <w:pPr>
        <w:spacing w:after="0"/>
        <w:rPr>
          <w:rFonts w:ascii="Times New Roman" w:hAnsi="Times New Roman"/>
          <w:sz w:val="24"/>
          <w:szCs w:val="24"/>
        </w:rPr>
      </w:pPr>
    </w:p>
    <w:p w14:paraId="6CD47EDE" w14:textId="77777777" w:rsidR="000246A0" w:rsidRDefault="000246A0">
      <w:pPr>
        <w:spacing w:after="0"/>
        <w:rPr>
          <w:rFonts w:ascii="Times New Roman" w:hAnsi="Times New Roman"/>
          <w:sz w:val="24"/>
          <w:szCs w:val="24"/>
        </w:rPr>
      </w:pPr>
    </w:p>
    <w:p w14:paraId="2F140023" w14:textId="77777777" w:rsidR="000246A0" w:rsidRDefault="000246A0">
      <w:pPr>
        <w:spacing w:after="0"/>
        <w:rPr>
          <w:rFonts w:ascii="Times New Roman" w:hAnsi="Times New Roman"/>
          <w:sz w:val="24"/>
          <w:szCs w:val="24"/>
        </w:rPr>
      </w:pPr>
    </w:p>
    <w:p w14:paraId="2D56115D" w14:textId="77777777" w:rsidR="000246A0" w:rsidRDefault="000246A0">
      <w:pPr>
        <w:spacing w:after="0"/>
        <w:rPr>
          <w:rFonts w:ascii="Times New Roman" w:hAnsi="Times New Roman"/>
          <w:sz w:val="24"/>
          <w:szCs w:val="24"/>
        </w:rPr>
      </w:pPr>
    </w:p>
    <w:p w14:paraId="59E4DDAC" w14:textId="77777777" w:rsidR="000246A0" w:rsidRDefault="000246A0">
      <w:pPr>
        <w:spacing w:after="0"/>
        <w:rPr>
          <w:rFonts w:ascii="Times New Roman" w:hAnsi="Times New Roman"/>
          <w:sz w:val="24"/>
          <w:szCs w:val="24"/>
        </w:rPr>
      </w:pPr>
    </w:p>
    <w:p w14:paraId="3C18F4DD" w14:textId="77777777" w:rsidR="000246A0" w:rsidRDefault="000246A0">
      <w:pPr>
        <w:spacing w:after="0"/>
        <w:rPr>
          <w:rFonts w:ascii="Times New Roman" w:hAnsi="Times New Roman"/>
          <w:sz w:val="24"/>
          <w:szCs w:val="24"/>
        </w:rPr>
      </w:pPr>
    </w:p>
    <w:p w14:paraId="247692E9" w14:textId="77777777" w:rsidR="000246A0" w:rsidRDefault="000246A0">
      <w:pPr>
        <w:spacing w:after="0"/>
        <w:rPr>
          <w:rFonts w:ascii="Times New Roman" w:hAnsi="Times New Roman"/>
          <w:sz w:val="24"/>
          <w:szCs w:val="24"/>
        </w:rPr>
      </w:pPr>
    </w:p>
    <w:p w14:paraId="73EEB933" w14:textId="77777777" w:rsidR="000246A0" w:rsidRDefault="000246A0">
      <w:pPr>
        <w:spacing w:after="0"/>
        <w:rPr>
          <w:rFonts w:ascii="Times New Roman" w:hAnsi="Times New Roman"/>
          <w:sz w:val="24"/>
          <w:szCs w:val="24"/>
        </w:rPr>
      </w:pPr>
    </w:p>
    <w:p w14:paraId="2843E173" w14:textId="77777777" w:rsidR="000246A0" w:rsidRDefault="000246A0">
      <w:pPr>
        <w:spacing w:after="0"/>
        <w:rPr>
          <w:rFonts w:ascii="Times New Roman" w:hAnsi="Times New Roman"/>
          <w:sz w:val="24"/>
          <w:szCs w:val="24"/>
        </w:rPr>
      </w:pPr>
    </w:p>
    <w:p w14:paraId="4F2CBF6F" w14:textId="77777777" w:rsidR="000246A0" w:rsidRDefault="000246A0">
      <w:pPr>
        <w:spacing w:after="0"/>
        <w:rPr>
          <w:rFonts w:ascii="Times New Roman" w:hAnsi="Times New Roman"/>
          <w:sz w:val="24"/>
          <w:szCs w:val="24"/>
        </w:rPr>
      </w:pPr>
    </w:p>
    <w:p w14:paraId="02B8EA2F" w14:textId="77777777" w:rsidR="000246A0" w:rsidRDefault="000246A0">
      <w:pPr>
        <w:spacing w:after="0"/>
        <w:rPr>
          <w:rFonts w:ascii="Times New Roman" w:hAnsi="Times New Roman"/>
          <w:sz w:val="24"/>
          <w:szCs w:val="24"/>
        </w:rPr>
      </w:pPr>
    </w:p>
    <w:p w14:paraId="0AFCACEC" w14:textId="77777777" w:rsidR="000246A0" w:rsidRDefault="000246A0">
      <w:pPr>
        <w:spacing w:after="0"/>
        <w:rPr>
          <w:rFonts w:ascii="Times New Roman" w:hAnsi="Times New Roman"/>
          <w:sz w:val="24"/>
          <w:szCs w:val="24"/>
        </w:rPr>
      </w:pPr>
    </w:p>
    <w:p w14:paraId="1A8294C8" w14:textId="77777777" w:rsidR="000246A0" w:rsidRDefault="000246A0">
      <w:pPr>
        <w:spacing w:after="0"/>
        <w:rPr>
          <w:rFonts w:ascii="Times New Roman" w:hAnsi="Times New Roman"/>
          <w:sz w:val="24"/>
          <w:szCs w:val="24"/>
        </w:rPr>
      </w:pPr>
    </w:p>
    <w:p w14:paraId="1E928C39" w14:textId="77777777" w:rsidR="000246A0" w:rsidRDefault="000246A0">
      <w:pPr>
        <w:spacing w:after="0"/>
        <w:rPr>
          <w:rFonts w:ascii="Times New Roman" w:hAnsi="Times New Roman"/>
          <w:sz w:val="24"/>
          <w:szCs w:val="24"/>
        </w:rPr>
      </w:pPr>
    </w:p>
    <w:p w14:paraId="771A2D8C" w14:textId="77777777" w:rsidR="000246A0" w:rsidRDefault="000246A0">
      <w:pPr>
        <w:spacing w:after="0"/>
        <w:rPr>
          <w:rFonts w:ascii="Times New Roman" w:hAnsi="Times New Roman"/>
          <w:sz w:val="24"/>
          <w:szCs w:val="24"/>
        </w:rPr>
      </w:pPr>
    </w:p>
    <w:p w14:paraId="42525D51" w14:textId="77777777" w:rsidR="000246A0" w:rsidRDefault="000246A0">
      <w:pPr>
        <w:spacing w:after="0"/>
        <w:rPr>
          <w:rFonts w:ascii="Times New Roman" w:hAnsi="Times New Roman"/>
          <w:sz w:val="24"/>
          <w:szCs w:val="24"/>
        </w:rPr>
      </w:pPr>
    </w:p>
    <w:p w14:paraId="6CD2BB9F" w14:textId="77777777" w:rsidR="000246A0" w:rsidRDefault="000246A0">
      <w:pPr>
        <w:spacing w:after="0"/>
        <w:rPr>
          <w:rFonts w:ascii="Times New Roman" w:hAnsi="Times New Roman"/>
          <w:sz w:val="24"/>
          <w:szCs w:val="24"/>
        </w:rPr>
      </w:pPr>
    </w:p>
    <w:p w14:paraId="6B74C2BD" w14:textId="77777777" w:rsidR="000246A0" w:rsidRDefault="000246A0">
      <w:pPr>
        <w:spacing w:after="0"/>
        <w:rPr>
          <w:rFonts w:ascii="Times New Roman" w:hAnsi="Times New Roman"/>
          <w:sz w:val="24"/>
          <w:szCs w:val="24"/>
        </w:rPr>
      </w:pPr>
    </w:p>
    <w:p w14:paraId="795FAFCA" w14:textId="77777777" w:rsidR="000246A0" w:rsidRDefault="00921A62">
      <w:pPr>
        <w:pStyle w:val="KeinLeerraum"/>
      </w:pPr>
      <w:r>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66E7BE35" w14:textId="77777777" w:rsidR="000246A0" w:rsidRDefault="000246A0">
      <w:pPr>
        <w:spacing w:after="0"/>
        <w:rPr>
          <w:rFonts w:ascii="Times New Roman" w:hAnsi="Times New Roman"/>
          <w:sz w:val="24"/>
          <w:szCs w:val="24"/>
        </w:rPr>
      </w:pPr>
    </w:p>
    <w:p w14:paraId="6378F1C3" w14:textId="77777777" w:rsidR="000246A0" w:rsidRDefault="000246A0">
      <w:pPr>
        <w:spacing w:after="0"/>
        <w:rPr>
          <w:rFonts w:ascii="Times New Roman" w:hAnsi="Times New Roman"/>
          <w:sz w:val="24"/>
          <w:szCs w:val="24"/>
        </w:rPr>
      </w:pPr>
    </w:p>
    <w:p w14:paraId="31DF9F01" w14:textId="77777777" w:rsidR="000246A0" w:rsidRDefault="000246A0">
      <w:pPr>
        <w:spacing w:after="0"/>
        <w:rPr>
          <w:rFonts w:ascii="Times New Roman" w:hAnsi="Times New Roman"/>
          <w:sz w:val="24"/>
          <w:szCs w:val="24"/>
        </w:rPr>
      </w:pPr>
    </w:p>
    <w:p w14:paraId="6AE3C90B" w14:textId="77777777" w:rsidR="000246A0" w:rsidRDefault="000246A0">
      <w:pPr>
        <w:spacing w:after="0"/>
        <w:rPr>
          <w:rFonts w:ascii="Times New Roman" w:hAnsi="Times New Roman"/>
          <w:sz w:val="24"/>
          <w:szCs w:val="24"/>
        </w:rPr>
      </w:pPr>
    </w:p>
    <w:tbl>
      <w:tblPr>
        <w:tblW w:w="9060" w:type="dxa"/>
        <w:tblCellMar>
          <w:left w:w="10" w:type="dxa"/>
          <w:right w:w="10" w:type="dxa"/>
        </w:tblCellMar>
        <w:tblLook w:val="04A0" w:firstRow="1" w:lastRow="0" w:firstColumn="1" w:lastColumn="0" w:noHBand="0" w:noVBand="1"/>
      </w:tblPr>
      <w:tblGrid>
        <w:gridCol w:w="2262"/>
        <w:gridCol w:w="2256"/>
        <w:gridCol w:w="2263"/>
        <w:gridCol w:w="2279"/>
      </w:tblGrid>
      <w:tr w:rsidR="000246A0" w14:paraId="06123EDA" w14:textId="77777777">
        <w:trPr>
          <w:trHeight w:val="567"/>
        </w:trPr>
        <w:tc>
          <w:tcPr>
            <w:tcW w:w="22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A4A97A" w14:textId="77777777" w:rsidR="000246A0" w:rsidRDefault="00921A62">
            <w:pPr>
              <w:pStyle w:val="KeinLeerraum"/>
              <w:rPr>
                <w:rFonts w:ascii="Arial" w:hAnsi="Arial" w:cs="Arial"/>
                <w:b/>
                <w:color w:val="000000"/>
                <w:u w:val="single"/>
              </w:rPr>
            </w:pPr>
            <w:r>
              <w:rPr>
                <w:rFonts w:ascii="Arial" w:hAnsi="Arial" w:cs="Arial"/>
                <w:b/>
                <w:color w:val="000000"/>
                <w:u w:val="single"/>
              </w:rPr>
              <w:t>Datum:</w:t>
            </w:r>
          </w:p>
        </w:tc>
        <w:tc>
          <w:tcPr>
            <w:tcW w:w="22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6782D" w14:textId="77777777" w:rsidR="000246A0" w:rsidRDefault="00921A62">
            <w:pPr>
              <w:pStyle w:val="KeinLeerraum"/>
              <w:rPr>
                <w:rFonts w:ascii="Arial" w:hAnsi="Arial" w:cs="Arial"/>
                <w:b/>
                <w:color w:val="000000"/>
                <w:u w:val="single"/>
              </w:rPr>
            </w:pPr>
            <w:r>
              <w:rPr>
                <w:rFonts w:ascii="Arial" w:hAnsi="Arial" w:cs="Arial"/>
                <w:b/>
                <w:color w:val="000000"/>
                <w:u w:val="single"/>
              </w:rPr>
              <w:t>Note: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D1B6F" w14:textId="77777777" w:rsidR="000246A0" w:rsidRDefault="00921A62">
            <w:pPr>
              <w:pStyle w:val="KeinLeerraum"/>
              <w:rPr>
                <w:rFonts w:ascii="Arial" w:hAnsi="Arial" w:cs="Arial"/>
                <w:b/>
                <w:color w:val="000000"/>
                <w:u w:val="single"/>
              </w:rPr>
            </w:pPr>
            <w:r>
              <w:rPr>
                <w:rFonts w:ascii="Arial" w:hAnsi="Arial" w:cs="Arial"/>
                <w:b/>
                <w:color w:val="000000"/>
                <w:u w:val="single"/>
              </w:rPr>
              <w:t>Punkte:</w:t>
            </w:r>
          </w:p>
        </w:tc>
        <w:tc>
          <w:tcPr>
            <w:tcW w:w="2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236EE" w14:textId="77777777" w:rsidR="000246A0" w:rsidRDefault="00921A62">
            <w:pPr>
              <w:pStyle w:val="KeinLeerraum"/>
              <w:rPr>
                <w:rFonts w:ascii="Arial" w:hAnsi="Arial" w:cs="Arial"/>
                <w:b/>
                <w:color w:val="000000"/>
                <w:u w:val="single"/>
              </w:rPr>
            </w:pPr>
            <w:r>
              <w:rPr>
                <w:rFonts w:ascii="Arial" w:hAnsi="Arial" w:cs="Arial"/>
                <w:b/>
                <w:color w:val="000000"/>
                <w:u w:val="single"/>
              </w:rPr>
              <w:t>Unterschrift:</w:t>
            </w:r>
          </w:p>
        </w:tc>
      </w:tr>
    </w:tbl>
    <w:p w14:paraId="0501E460" w14:textId="77777777" w:rsidR="000246A0" w:rsidRDefault="000246A0">
      <w:pPr>
        <w:spacing w:after="0"/>
        <w:rPr>
          <w:rFonts w:ascii="Times New Roman" w:hAnsi="Times New Roman"/>
          <w:sz w:val="24"/>
          <w:szCs w:val="24"/>
        </w:rPr>
      </w:pPr>
    </w:p>
    <w:p w14:paraId="34A2ECAD" w14:textId="77777777" w:rsidR="000246A0" w:rsidRDefault="000246A0">
      <w:pPr>
        <w:spacing w:after="0"/>
        <w:rPr>
          <w:rFonts w:ascii="Times New Roman" w:hAnsi="Times New Roman"/>
          <w:sz w:val="24"/>
          <w:szCs w:val="24"/>
        </w:rPr>
      </w:pPr>
    </w:p>
    <w:sectPr w:rsidR="000246A0">
      <w:headerReference w:type="default" r:id="rId30"/>
      <w:footerReference w:type="default" r:id="rId31"/>
      <w:pgSz w:w="11906" w:h="16838"/>
      <w:pgMar w:top="1418" w:right="1418"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ACD35" w14:textId="77777777" w:rsidR="00C920B0" w:rsidRDefault="00C920B0">
      <w:pPr>
        <w:spacing w:after="0"/>
      </w:pPr>
      <w:r>
        <w:separator/>
      </w:r>
    </w:p>
  </w:endnote>
  <w:endnote w:type="continuationSeparator" w:id="0">
    <w:p w14:paraId="3F0FA233" w14:textId="77777777" w:rsidR="00C920B0" w:rsidRDefault="00C92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84C8B" w14:textId="77777777" w:rsidR="00FD173C" w:rsidRDefault="00921A62">
    <w:pPr>
      <w:pStyle w:val="Fuzeile"/>
    </w:pPr>
    <w:r>
      <w:rPr>
        <w:rFonts w:ascii="Times New Roman" w:hAnsi="Times New Roman"/>
        <w:sz w:val="24"/>
        <w:szCs w:val="24"/>
      </w:rPr>
      <w:t>Markus Zundl</w:t>
    </w:r>
    <w:r>
      <w:rPr>
        <w:rFonts w:ascii="Times New Roman" w:hAnsi="Times New Roman"/>
        <w:sz w:val="24"/>
        <w:szCs w:val="24"/>
      </w:rPr>
      <w:tab/>
      <w:t>HTBLuVA-Salzburg</w:t>
    </w:r>
    <w:r>
      <w:rPr>
        <w:rFonts w:ascii="Times New Roman" w:hAnsi="Times New Roman"/>
        <w:sz w:val="24"/>
        <w:szCs w:val="24"/>
      </w:rPr>
      <w:tab/>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PAGE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r>
      <w:rPr>
        <w:rStyle w:val="Seitenzahl"/>
        <w:rFonts w:ascii="Times New Roman" w:hAnsi="Times New Roman"/>
        <w:sz w:val="24"/>
        <w:szCs w:val="24"/>
      </w:rPr>
      <w:t>/</w:t>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NUMPAGES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5109E" w14:textId="77777777" w:rsidR="00C920B0" w:rsidRDefault="00C920B0">
      <w:pPr>
        <w:spacing w:after="0"/>
      </w:pPr>
      <w:r>
        <w:rPr>
          <w:color w:val="000000"/>
        </w:rPr>
        <w:separator/>
      </w:r>
    </w:p>
  </w:footnote>
  <w:footnote w:type="continuationSeparator" w:id="0">
    <w:p w14:paraId="3552EBFE" w14:textId="77777777" w:rsidR="00C920B0" w:rsidRDefault="00C920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227B9" w14:textId="77777777" w:rsidR="00FD173C" w:rsidRDefault="00921A62">
    <w:pPr>
      <w:pStyle w:val="Kopfzeile"/>
      <w:spacing w:after="0"/>
      <w:rPr>
        <w:rFonts w:ascii="Times New Roman" w:hAnsi="Times New Roman"/>
        <w:sz w:val="24"/>
        <w:szCs w:val="24"/>
      </w:rPr>
    </w:pPr>
    <w:r>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t>Lichtwellenleiter I</w:t>
    </w:r>
  </w:p>
  <w:p w14:paraId="0F9AB5A8" w14:textId="77777777" w:rsidR="00FD173C" w:rsidRDefault="00C920B0">
    <w:pPr>
      <w:pStyle w:val="Kopfzeile"/>
      <w:spacing w:after="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D14"/>
    <w:multiLevelType w:val="multilevel"/>
    <w:tmpl w:val="E0386C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3D569D"/>
    <w:multiLevelType w:val="multilevel"/>
    <w:tmpl w:val="04B04B66"/>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A0"/>
    <w:rsid w:val="000246A0"/>
    <w:rsid w:val="00034425"/>
    <w:rsid w:val="005A7984"/>
    <w:rsid w:val="00921A62"/>
    <w:rsid w:val="00A02CAB"/>
    <w:rsid w:val="00A82BCC"/>
    <w:rsid w:val="00C920B0"/>
    <w:rsid w:val="00CC47F2"/>
    <w:rsid w:val="00E749D2"/>
    <w:rsid w:val="00F65F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B2EB"/>
  <w15:docId w15:val="{72521715-F002-4CD5-A72B-40933A3A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spacing w:after="160"/>
    </w:pPr>
    <w:rPr>
      <w:rFonts w:ascii="Calibri" w:eastAsia="Calibri" w:hAnsi="Calibri"/>
      <w:sz w:val="22"/>
      <w:szCs w:val="22"/>
      <w:lang w:eastAsia="en-US"/>
    </w:rPr>
  </w:style>
  <w:style w:type="paragraph" w:styleId="berschrift1">
    <w:name w:val="heading 1"/>
    <w:basedOn w:val="Standard"/>
    <w:next w:val="Standard"/>
    <w:uiPriority w:val="9"/>
    <w:qFormat/>
    <w:pPr>
      <w:keepNext/>
      <w:spacing w:before="240" w:after="60"/>
      <w:outlineLvl w:val="0"/>
    </w:pPr>
    <w:rPr>
      <w:rFonts w:ascii="Arial" w:hAnsi="Arial" w:cs="Arial"/>
      <w:b/>
      <w:bCs/>
      <w:kern w:val="3"/>
      <w:sz w:val="32"/>
      <w:szCs w:val="32"/>
    </w:rPr>
  </w:style>
  <w:style w:type="paragraph" w:styleId="berschrift2">
    <w:name w:val="heading 2"/>
    <w:basedOn w:val="Standard"/>
    <w:next w:val="Standard"/>
    <w:uiPriority w:val="9"/>
    <w:unhideWhenUse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uiPriority w:val="9"/>
    <w:semiHidden/>
    <w:unhideWhenUsed/>
    <w:qFormat/>
    <w:pPr>
      <w:keepNext/>
      <w:spacing w:before="240" w:after="60"/>
      <w:outlineLvl w:val="2"/>
    </w:pPr>
    <w:rPr>
      <w:rFonts w:ascii="Arial" w:hAnsi="Arial" w:cs="Arial"/>
      <w:b/>
      <w:bCs/>
      <w:sz w:val="26"/>
      <w:szCs w:val="26"/>
    </w:rPr>
  </w:style>
  <w:style w:type="paragraph" w:styleId="berschrift4">
    <w:name w:val="heading 4"/>
    <w:basedOn w:val="Standard"/>
    <w:next w:val="Standard"/>
    <w:uiPriority w:val="9"/>
    <w:semiHidden/>
    <w:unhideWhenUsed/>
    <w:qFormat/>
    <w:pPr>
      <w:keepNext/>
      <w:keepLines/>
      <w:spacing w:before="40" w:after="0"/>
      <w:outlineLvl w:val="3"/>
    </w:pPr>
    <w:rPr>
      <w:rFonts w:ascii="Calibri Light" w:eastAsia="Times New Roman" w:hAnsi="Calibri Light"/>
      <w:i/>
      <w:iCs/>
      <w:color w:val="2F549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pPr>
      <w:suppressAutoHyphens/>
    </w:pPr>
    <w:rPr>
      <w:rFonts w:ascii="Calibri" w:eastAsia="Calibri" w:hAnsi="Calibri"/>
      <w:sz w:val="22"/>
      <w:szCs w:val="22"/>
      <w:lang w:eastAsia="en-US"/>
    </w:rPr>
  </w:style>
  <w:style w:type="character" w:customStyle="1" w:styleId="KeinLeerraumZchn">
    <w:name w:val="Kein Leerraum Zchn"/>
    <w:rPr>
      <w:rFonts w:ascii="Calibri" w:eastAsia="Calibri" w:hAnsi="Calibri"/>
      <w:sz w:val="22"/>
      <w:szCs w:val="22"/>
      <w:lang w:val="de-AT" w:eastAsia="en-US" w:bidi="ar-SA"/>
    </w:rPr>
  </w:style>
  <w:style w:type="paragraph" w:styleId="Titel">
    <w:name w:val="Title"/>
    <w:basedOn w:val="Standard"/>
    <w:uiPriority w:val="10"/>
    <w:qFormat/>
    <w:pPr>
      <w:spacing w:after="0"/>
      <w:jc w:val="center"/>
    </w:pPr>
    <w:rPr>
      <w:rFonts w:ascii="Century Gothic" w:eastAsia="Times New Roman" w:hAnsi="Century Gothic"/>
      <w:sz w:val="32"/>
      <w:szCs w:val="24"/>
      <w:lang w:val="de-DE" w:eastAsia="de-DE"/>
    </w:rPr>
  </w:style>
  <w:style w:type="character" w:customStyle="1" w:styleId="TitelZchn">
    <w:name w:val="Titel Zchn"/>
    <w:rPr>
      <w:rFonts w:ascii="Century Gothic" w:hAnsi="Century Gothic"/>
      <w:sz w:val="32"/>
      <w:szCs w:val="24"/>
      <w:lang w:val="de-DE" w:eastAsia="de-DE" w:bidi="ar-SA"/>
    </w:rPr>
  </w:style>
  <w:style w:type="paragraph" w:styleId="Verzeichnis1">
    <w:name w:val="toc 1"/>
    <w:basedOn w:val="Standard"/>
    <w:next w:val="Standard"/>
    <w:autoRedefine/>
    <w:uiPriority w:val="39"/>
    <w:pPr>
      <w:spacing w:before="360" w:after="0"/>
    </w:pPr>
    <w:rPr>
      <w:rFonts w:ascii="Arial" w:hAnsi="Arial" w:cs="Arial"/>
      <w:b/>
      <w:bCs/>
      <w:caps/>
      <w:sz w:val="24"/>
      <w:szCs w:val="24"/>
    </w:rPr>
  </w:style>
  <w:style w:type="paragraph" w:styleId="Verzeichnis2">
    <w:name w:val="toc 2"/>
    <w:basedOn w:val="Standard"/>
    <w:next w:val="Standard"/>
    <w:autoRedefine/>
    <w:uiPriority w:val="39"/>
    <w:pPr>
      <w:spacing w:before="240" w:after="0"/>
    </w:pPr>
    <w:rPr>
      <w:rFonts w:ascii="Times New Roman" w:hAnsi="Times New Roman"/>
      <w:b/>
      <w:bCs/>
      <w:sz w:val="20"/>
      <w:szCs w:val="20"/>
    </w:rPr>
  </w:style>
  <w:style w:type="paragraph" w:styleId="Verzeichnis3">
    <w:name w:val="toc 3"/>
    <w:basedOn w:val="Standard"/>
    <w:next w:val="Standard"/>
    <w:autoRedefine/>
    <w:pPr>
      <w:spacing w:after="0"/>
      <w:ind w:left="220"/>
    </w:pPr>
    <w:rPr>
      <w:rFonts w:ascii="Times New Roman" w:hAnsi="Times New Roman"/>
      <w:sz w:val="20"/>
      <w:szCs w:val="20"/>
    </w:rPr>
  </w:style>
  <w:style w:type="character" w:styleId="Hyperlink">
    <w:name w:val="Hyperlink"/>
    <w:uiPriority w:val="99"/>
    <w:rPr>
      <w:color w:val="0000FF"/>
      <w:u w:val="single"/>
    </w:rPr>
  </w:style>
  <w:style w:type="paragraph" w:styleId="Verzeichnis4">
    <w:name w:val="toc 4"/>
    <w:basedOn w:val="Standard"/>
    <w:next w:val="Standard"/>
    <w:autoRedefine/>
    <w:pPr>
      <w:spacing w:after="0"/>
      <w:ind w:left="440"/>
    </w:pPr>
    <w:rPr>
      <w:rFonts w:ascii="Times New Roman" w:hAnsi="Times New Roman"/>
      <w:sz w:val="20"/>
      <w:szCs w:val="20"/>
    </w:rPr>
  </w:style>
  <w:style w:type="paragraph" w:styleId="Verzeichnis5">
    <w:name w:val="toc 5"/>
    <w:basedOn w:val="Standard"/>
    <w:next w:val="Standard"/>
    <w:autoRedefine/>
    <w:pPr>
      <w:spacing w:after="0"/>
      <w:ind w:left="660"/>
    </w:pPr>
    <w:rPr>
      <w:rFonts w:ascii="Times New Roman" w:hAnsi="Times New Roman"/>
      <w:sz w:val="20"/>
      <w:szCs w:val="20"/>
    </w:rPr>
  </w:style>
  <w:style w:type="paragraph" w:styleId="Verzeichnis6">
    <w:name w:val="toc 6"/>
    <w:basedOn w:val="Standard"/>
    <w:next w:val="Standard"/>
    <w:autoRedefine/>
    <w:pPr>
      <w:spacing w:after="0"/>
      <w:ind w:left="880"/>
    </w:pPr>
    <w:rPr>
      <w:rFonts w:ascii="Times New Roman" w:hAnsi="Times New Roman"/>
      <w:sz w:val="20"/>
      <w:szCs w:val="20"/>
    </w:rPr>
  </w:style>
  <w:style w:type="paragraph" w:styleId="Verzeichnis7">
    <w:name w:val="toc 7"/>
    <w:basedOn w:val="Standard"/>
    <w:next w:val="Standard"/>
    <w:autoRedefine/>
    <w:pPr>
      <w:spacing w:after="0"/>
      <w:ind w:left="1100"/>
    </w:pPr>
    <w:rPr>
      <w:rFonts w:ascii="Times New Roman" w:hAnsi="Times New Roman"/>
      <w:sz w:val="20"/>
      <w:szCs w:val="20"/>
    </w:rPr>
  </w:style>
  <w:style w:type="paragraph" w:styleId="Verzeichnis8">
    <w:name w:val="toc 8"/>
    <w:basedOn w:val="Standard"/>
    <w:next w:val="Standard"/>
    <w:autoRedefine/>
    <w:pPr>
      <w:spacing w:after="0"/>
      <w:ind w:left="1320"/>
    </w:pPr>
    <w:rPr>
      <w:rFonts w:ascii="Times New Roman" w:hAnsi="Times New Roman"/>
      <w:sz w:val="20"/>
      <w:szCs w:val="20"/>
    </w:rPr>
  </w:style>
  <w:style w:type="paragraph" w:styleId="Verzeichnis9">
    <w:name w:val="toc 9"/>
    <w:basedOn w:val="Standard"/>
    <w:next w:val="Standard"/>
    <w:autoRedefine/>
    <w:pPr>
      <w:spacing w:after="0"/>
      <w:ind w:left="1540"/>
    </w:pPr>
    <w:rPr>
      <w:rFonts w:ascii="Times New Roman" w:hAnsi="Times New Roman"/>
      <w:sz w:val="20"/>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Platzhaltertext">
    <w:name w:val="Placeholder Text"/>
    <w:basedOn w:val="Absatz-Standardschriftart"/>
    <w:rPr>
      <w:color w:val="808080"/>
    </w:rPr>
  </w:style>
  <w:style w:type="paragraph" w:styleId="Listenabsatz">
    <w:name w:val="List Paragraph"/>
    <w:basedOn w:val="Standard"/>
    <w:pPr>
      <w:ind w:left="720"/>
    </w:p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eastAsia="Calibri" w:hAnsi="Segoe UI" w:cs="Segoe UI"/>
      <w:sz w:val="18"/>
      <w:szCs w:val="18"/>
      <w:lang w:eastAsia="en-US"/>
    </w:rPr>
  </w:style>
  <w:style w:type="paragraph" w:styleId="Beschriftung">
    <w:name w:val="caption"/>
    <w:basedOn w:val="Standard"/>
    <w:next w:val="Standard"/>
    <w:pPr>
      <w:spacing w:after="200"/>
    </w:pPr>
    <w:rPr>
      <w:i/>
      <w:iCs/>
      <w:color w:val="44546A"/>
      <w:sz w:val="18"/>
      <w:szCs w:val="18"/>
    </w:rPr>
  </w:style>
  <w:style w:type="character" w:customStyle="1" w:styleId="berschrift4Zchn">
    <w:name w:val="Überschrift 4 Zchn"/>
    <w:basedOn w:val="Absatz-Standardschriftart"/>
    <w:rPr>
      <w:rFonts w:ascii="Calibri Light" w:eastAsia="Times New Roman" w:hAnsi="Calibri Light" w:cs="Times New Roman"/>
      <w:i/>
      <w:iCs/>
      <w:color w:val="2F5496"/>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1760</Words>
  <Characters>11094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dc:description/>
  <cp:lastModifiedBy>Zundl Markus Oliver</cp:lastModifiedBy>
  <cp:revision>4</cp:revision>
  <cp:lastPrinted>2018-10-21T17:18:00Z</cp:lastPrinted>
  <dcterms:created xsi:type="dcterms:W3CDTF">2019-09-29T17:06:00Z</dcterms:created>
  <dcterms:modified xsi:type="dcterms:W3CDTF">2019-09-30T11:50:00Z</dcterms:modified>
</cp:coreProperties>
</file>