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Exercise 04 — Types of Decomposition</w:t>
        <w:br w:type="textWrapping"/>
        <w:t xml:space="preserve">Виды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Анализ исходной декомпозиции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задании рассматривается меню завтрака: вареное яйцо, тост с маслом, сок и чай. Исходная схема декомпозиции завтрака приведена на рисунке 3 в тексте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3.999999999999915" w:tblpY="0"/>
        <w:tblW w:w="9960.0" w:type="dxa"/>
        <w:jc w:val="left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3708.310546875" w:hRule="atLeast"/>
          <w:tblHeader w:val="0"/>
        </w:trPr>
        <w:tc>
          <w:tcPr>
            <w:tcBorders>
              <w:top w:color="7f7f7f" w:space="0" w:sz="8" w:val="single"/>
              <w:left w:color="7f7f7f" w:space="0" w:sz="8" w:val="single"/>
              <w:bottom w:color="7f7f7f" w:space="0" w:sz="8" w:val="single"/>
              <w:right w:color="7f7f7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6181725" cy="1917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2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1. Исходная декомпозиция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Цель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исходной декомпозиции — показать действия, необходимые для приготовления завтрака из заданного меню. Декомпозиция нужна для разбиения общей задачи «Приготовить завтрак» на более мелкие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Вид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Вид исходной декомпозиции — функциональная декомпозиция. Она является функциональной, потому что элементы схемы в основном описывают действия: приготовить, подготовить, нарезать, налить, довести до кипения и намазать.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Количество уровней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Количество уровней декомпозиции — 3 уровня, не считая нулевой уровень.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Нулевой уровень: «Приготовить завтрак».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Первый уровень: «Приготовить вареное яйцо», «Приготовить тост с маслом».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Второй уровень: действия по подготовке яйца, воды, тоста и масла.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Третий уровень: более детальные действия, например «Вымыть», «Налить воду в кастрюлю», «Довести воду до кипения».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Ошибки исходной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Нарушена полнота декомпозиции: в меню указаны вареное яйцо, тост с маслом, сок и чай, но на схеме показаны только вареное яйцо и тост с маслом. Сок и чай отсутствуют.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Нарушена единственность критерия: в функциональной декомпозиции элементы должны быть действиями, но на схеме есть результаты действий, например «Вареное яйцо» и «Поджаренный в тостере хлеб».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Нарушено единообразие формулировок: часть элементов названа глаголами, а часть — существительными или результатами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 ветке приготовления тоста нарушена нумерация: номер 2.1 используется повторно.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Элемент «1.3 Вареное яйцо» назван как объект, а не как действие. Корректнее использовать формулировку «Сварить яйцо».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360" w:lineRule="auto"/>
        <w:ind w:left="425" w:hanging="425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Из-за отсутствия сока и чая верхний уровень «Приготовить завтрак» раскрыт не полностью.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Исправленная функциональная декомпозиция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Исправленная функциональная декомпозиция должна полностью соответствовать меню завтрака и использовать единый критерий разбиения: все элементы должны быть сформулированы как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 Приготовить завтрак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Приготовить вареное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 Подготовить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1.1.1 Вымыть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1.1.2 Подогреть яйцо в теплой воде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 Подготовить 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1.2.1 Налить воду в кастрюлю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1.2.2 Довести воду до кипения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 Сварить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1.3.1 Опустить яйцо в кипящую 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1.3.2 Варить яйцо заданное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76" w:lineRule="auto"/>
        <w:ind w:left="12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1.3.3 Остудить яйцо в холодной воде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Приготовить тост с маслом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Подготовить хлеб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 Поджарить хлеб в тостере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 Намазать хлеб маслом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Подать 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 Подготовить стакан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 Налить сок в стакан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Приготовить чай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 Вскипятить воду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 Подготовить кружку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 Положить чай в кружку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76" w:lineRule="auto"/>
        <w:ind w:left="85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 Залить чай кипятком</w:t>
      </w:r>
    </w:p>
    <w:p w:rsidR="00000000" w:rsidDel="00000000" w:rsidP="00000000" w:rsidRDefault="00000000" w:rsidRPr="00000000" w14:paraId="00000032">
      <w:pPr>
        <w:spacing w:after="40" w:line="276" w:lineRule="auto"/>
        <w:ind w:left="8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8" w:val="single"/>
              <w:left w:color="7f7f7f" w:space="0" w:sz="8" w:val="single"/>
              <w:bottom w:color="7f7f7f" w:space="0" w:sz="8" w:val="single"/>
              <w:right w:color="7f7f7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6181725" cy="11176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111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2. Исправленная функциональная декомпозиция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Объектная декомпозиция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Цель объектной декомпозиции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объектной декомпозиции — показать состав завтрака как набора объектов меню. В отличие от функциональной декомпозиции, здесь рассматриваются не действия, а элементы, из которых состоит завтрак.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Вид и количество уровней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Вид декомпозиции — объектная. Количество уровней — 2 уровня, не считая нулевой уровень.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Объектная декомпозиция до уровня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7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 Завтрак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Блюда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 Вареное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 Тост с маслом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76" w:lineRule="auto"/>
        <w:ind w:left="42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Напитки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76" w:lineRule="auto"/>
        <w:ind w:left="8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 Чай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f7f7f" w:space="0" w:sz="8" w:val="single"/>
              <w:left w:color="7f7f7f" w:space="0" w:sz="8" w:val="single"/>
              <w:bottom w:color="7f7f7f" w:space="0" w:sz="8" w:val="single"/>
              <w:right w:color="7f7f7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114300" distT="114300" distL="114300" distR="114300">
                  <wp:extent cx="6181725" cy="2286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Рисунок 3. Объектная декомпозиция завтрака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1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Критерии разбиения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Критерий разбиения первого уровня — тип элемента завтрака: блюда и напитки.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="360" w:lineRule="auto"/>
        <w:ind w:left="425" w:hanging="142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Критерий разбиения второго уровня — конкретные элементы меню внутри каждого типа.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24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исходной функциональной декомпозиции завтрака были выявлены ошибки полноты, единственности критерия, единообразия формулировок и нумерации. Исправленная функциональная декомпозиция описывает действия по приготовлению всех элементов меню. Объектная декомпозиция показывает состав завтрака как набор блюд и напитков.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