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1CA1F" w14:textId="5363DDCE" w:rsidR="00002B9B" w:rsidRDefault="0013006B">
      <w:pPr>
        <w:rPr>
          <w:sz w:val="36"/>
          <w:szCs w:val="36"/>
        </w:rPr>
      </w:pPr>
      <w:bookmarkStart w:id="0" w:name="_Hlk67343576"/>
      <w:bookmarkEnd w:id="0"/>
      <w:r>
        <w:rPr>
          <w:sz w:val="36"/>
          <w:szCs w:val="36"/>
        </w:rPr>
        <w:t xml:space="preserve">UDACITY- PROJECT 1: </w:t>
      </w:r>
      <w:r w:rsidR="006F65B6" w:rsidRPr="00655C8E">
        <w:rPr>
          <w:sz w:val="36"/>
          <w:szCs w:val="36"/>
        </w:rPr>
        <w:t xml:space="preserve"> EXPLORE WEATHER TRENDS </w:t>
      </w:r>
    </w:p>
    <w:p w14:paraId="47D31F50" w14:textId="2A41607E" w:rsidR="0013006B" w:rsidRPr="00002B9B" w:rsidRDefault="0013006B">
      <w:pPr>
        <w:rPr>
          <w:sz w:val="28"/>
          <w:szCs w:val="28"/>
        </w:rPr>
      </w:pPr>
      <w:r w:rsidRPr="00002B9B">
        <w:rPr>
          <w:sz w:val="28"/>
          <w:szCs w:val="28"/>
        </w:rPr>
        <w:t>PROJECT OVERWIEV</w:t>
      </w:r>
    </w:p>
    <w:p w14:paraId="611A4822" w14:textId="0762444D" w:rsidR="00461052" w:rsidRDefault="0013006B" w:rsidP="00461052">
      <w:r>
        <w:t xml:space="preserve">In this project I am analyzing </w:t>
      </w:r>
      <w:r w:rsidR="00461052">
        <w:t xml:space="preserve">and observing </w:t>
      </w:r>
      <w:r w:rsidR="00073527">
        <w:t xml:space="preserve">global </w:t>
      </w:r>
      <w:r>
        <w:t>weather data</w:t>
      </w:r>
      <w:r w:rsidR="006F627D">
        <w:t xml:space="preserve"> (temperatures)</w:t>
      </w:r>
      <w:r w:rsidR="00461052">
        <w:t xml:space="preserve"> </w:t>
      </w:r>
      <w:r w:rsidR="00A81E9C">
        <w:t>and data in</w:t>
      </w:r>
      <w:r w:rsidR="00461052">
        <w:t xml:space="preserve"> selected cities (Ljubljana and Helsinki) from years 1849 to 2013. Data was </w:t>
      </w:r>
      <w:r w:rsidR="00C10BD9">
        <w:t xml:space="preserve">retrieved </w:t>
      </w:r>
      <w:r w:rsidR="00461052">
        <w:t xml:space="preserve">from a </w:t>
      </w:r>
      <w:r w:rsidR="003733A1">
        <w:t xml:space="preserve">Udacity </w:t>
      </w:r>
      <w:r w:rsidR="00461052">
        <w:t>database</w:t>
      </w:r>
      <w:r w:rsidR="00073527">
        <w:t>,</w:t>
      </w:r>
      <w:r w:rsidR="00461052">
        <w:t xml:space="preserve"> using SQL queries and stored</w:t>
      </w:r>
      <w:r w:rsidR="00073527">
        <w:t xml:space="preserve"> locally</w:t>
      </w:r>
      <w:r w:rsidR="00461052">
        <w:t xml:space="preserve"> </w:t>
      </w:r>
      <w:r w:rsidR="006F627D">
        <w:t>in</w:t>
      </w:r>
      <w:r w:rsidR="00461052">
        <w:t xml:space="preserve"> csv files. In order to observe long term trends, I calculated 5-year moving averages for all datasets.</w:t>
      </w:r>
    </w:p>
    <w:p w14:paraId="304402C1" w14:textId="30A5FCF1" w:rsidR="00002B9B" w:rsidRDefault="005358CD" w:rsidP="00461052">
      <w:r>
        <w:t xml:space="preserve">This report </w:t>
      </w:r>
      <w:r w:rsidR="003733A1">
        <w:t xml:space="preserve">can also be found </w:t>
      </w:r>
      <w:r w:rsidR="00002B9B">
        <w:t>on</w:t>
      </w:r>
      <w:r>
        <w:t xml:space="preserve"> GitHub</w:t>
      </w:r>
      <w:r w:rsidR="00002B9B">
        <w:t xml:space="preserve"> </w:t>
      </w:r>
      <w:hyperlink r:id="rId7" w:history="1">
        <w:r w:rsidR="00002B9B" w:rsidRPr="00D57E45">
          <w:rPr>
            <w:rStyle w:val="Hyperlink"/>
          </w:rPr>
          <w:t>https://github.com/AndrejaCH/Weather_Trends</w:t>
        </w:r>
      </w:hyperlink>
    </w:p>
    <w:p w14:paraId="6A10159F" w14:textId="50093996" w:rsidR="00461052" w:rsidRPr="00002B9B" w:rsidRDefault="00461052" w:rsidP="00461052">
      <w:pPr>
        <w:rPr>
          <w:sz w:val="28"/>
          <w:szCs w:val="28"/>
        </w:rPr>
      </w:pPr>
      <w:r w:rsidRPr="00002B9B">
        <w:rPr>
          <w:sz w:val="28"/>
          <w:szCs w:val="28"/>
        </w:rPr>
        <w:t>DATA ANALYSIS PROCESS</w:t>
      </w:r>
    </w:p>
    <w:p w14:paraId="0CF30EE1" w14:textId="4B234888" w:rsidR="00461052" w:rsidRPr="00C10BD9" w:rsidRDefault="00461052" w:rsidP="00C10BD9">
      <w:pPr>
        <w:rPr>
          <w:b/>
          <w:bCs/>
        </w:rPr>
      </w:pPr>
      <w:r w:rsidRPr="00C10BD9">
        <w:rPr>
          <w:b/>
          <w:bCs/>
        </w:rPr>
        <w:t>QUESTION</w:t>
      </w:r>
      <w:r w:rsidR="00C10BD9" w:rsidRPr="00C10BD9">
        <w:rPr>
          <w:b/>
          <w:bCs/>
        </w:rPr>
        <w:t>S</w:t>
      </w:r>
    </w:p>
    <w:p w14:paraId="0B88E2B0" w14:textId="77777777" w:rsidR="00D11EBA" w:rsidRDefault="00C10BD9" w:rsidP="00C10BD9">
      <w:pPr>
        <w:pStyle w:val="ListParagraph"/>
        <w:numPr>
          <w:ilvl w:val="0"/>
          <w:numId w:val="1"/>
        </w:numPr>
      </w:pPr>
      <w:r>
        <w:t xml:space="preserve">Is local city hotter or cooler on average compared to the global average? </w:t>
      </w:r>
    </w:p>
    <w:p w14:paraId="07E9A3A0" w14:textId="26BBBE86" w:rsidR="00C10BD9" w:rsidRDefault="00C10BD9" w:rsidP="00C10BD9">
      <w:pPr>
        <w:pStyle w:val="ListParagraph"/>
        <w:numPr>
          <w:ilvl w:val="0"/>
          <w:numId w:val="1"/>
        </w:numPr>
      </w:pPr>
      <w:r>
        <w:t>Has the difference been consistent over time?</w:t>
      </w:r>
    </w:p>
    <w:p w14:paraId="2936F5E9" w14:textId="750A5E10" w:rsidR="00C10BD9" w:rsidRDefault="00C10BD9" w:rsidP="00C10BD9">
      <w:pPr>
        <w:pStyle w:val="ListParagraph"/>
        <w:numPr>
          <w:ilvl w:val="0"/>
          <w:numId w:val="1"/>
        </w:numPr>
      </w:pPr>
      <w:r>
        <w:t xml:space="preserve">How do the changes in </w:t>
      </w:r>
      <w:r w:rsidR="005A6F67">
        <w:t>local</w:t>
      </w:r>
      <w:r>
        <w:t xml:space="preserve"> city’s temperatures over time compare to the changes in the global average?</w:t>
      </w:r>
    </w:p>
    <w:p w14:paraId="709B29D4" w14:textId="77777777" w:rsidR="00D11EBA" w:rsidRDefault="00C10BD9" w:rsidP="00C10BD9">
      <w:pPr>
        <w:pStyle w:val="ListParagraph"/>
        <w:numPr>
          <w:ilvl w:val="0"/>
          <w:numId w:val="1"/>
        </w:numPr>
      </w:pPr>
      <w:r>
        <w:t xml:space="preserve">What does the overall trend look like? </w:t>
      </w:r>
    </w:p>
    <w:p w14:paraId="2C78860F" w14:textId="6293CB7F" w:rsidR="00D11EBA" w:rsidRDefault="00C10BD9" w:rsidP="00C10BD9">
      <w:pPr>
        <w:pStyle w:val="ListParagraph"/>
        <w:numPr>
          <w:ilvl w:val="0"/>
          <w:numId w:val="1"/>
        </w:numPr>
      </w:pPr>
      <w:r>
        <w:t xml:space="preserve">Is the world getting hotter or cooler? </w:t>
      </w:r>
    </w:p>
    <w:p w14:paraId="5AF2B97A" w14:textId="2C155EAE" w:rsidR="006F627D" w:rsidRDefault="006F627D" w:rsidP="00C10BD9">
      <w:pPr>
        <w:pStyle w:val="ListParagraph"/>
        <w:numPr>
          <w:ilvl w:val="0"/>
          <w:numId w:val="1"/>
        </w:numPr>
      </w:pPr>
      <w:r>
        <w:t>What is the correlation coefficient?</w:t>
      </w:r>
    </w:p>
    <w:p w14:paraId="3EDE743E" w14:textId="39F81E0D" w:rsidR="00461052" w:rsidRPr="00C10BD9" w:rsidRDefault="006F627D" w:rsidP="00C10BD9">
      <w:pPr>
        <w:rPr>
          <w:b/>
          <w:bCs/>
        </w:rPr>
      </w:pPr>
      <w:r>
        <w:rPr>
          <w:b/>
          <w:bCs/>
        </w:rPr>
        <w:t xml:space="preserve">DATA </w:t>
      </w:r>
      <w:r w:rsidR="00461052" w:rsidRPr="00C10BD9">
        <w:rPr>
          <w:b/>
          <w:bCs/>
        </w:rPr>
        <w:t>WRANGL</w:t>
      </w:r>
      <w:r w:rsidR="00C10BD9" w:rsidRPr="00C10BD9">
        <w:rPr>
          <w:b/>
          <w:bCs/>
        </w:rPr>
        <w:t xml:space="preserve">ING </w:t>
      </w:r>
    </w:p>
    <w:p w14:paraId="530EFEC1" w14:textId="6701497D" w:rsidR="00C10BD9" w:rsidRDefault="00447A3E" w:rsidP="00447A3E">
      <w:r>
        <w:t>Below are listed steps in data analysis wrangling process.</w:t>
      </w:r>
    </w:p>
    <w:p w14:paraId="015012B3" w14:textId="259AE990" w:rsidR="00C10BD9" w:rsidRPr="00447A3E" w:rsidRDefault="00447A3E" w:rsidP="00447A3E">
      <w:pPr>
        <w:rPr>
          <w:b/>
          <w:bCs/>
          <w:i/>
          <w:iCs/>
        </w:rPr>
      </w:pPr>
      <w:r>
        <w:rPr>
          <w:b/>
          <w:bCs/>
          <w:i/>
          <w:iCs/>
        </w:rPr>
        <w:t>R</w:t>
      </w:r>
      <w:r w:rsidR="00C10BD9" w:rsidRPr="00447A3E">
        <w:rPr>
          <w:b/>
          <w:bCs/>
          <w:i/>
          <w:iCs/>
        </w:rPr>
        <w:t>etrieving data form database using SQL queries and exporting data to csv file.</w:t>
      </w:r>
    </w:p>
    <w:tbl>
      <w:tblPr>
        <w:tblW w:w="10380" w:type="dxa"/>
        <w:tblLook w:val="04A0" w:firstRow="1" w:lastRow="0" w:firstColumn="1" w:lastColumn="0" w:noHBand="0" w:noVBand="1"/>
      </w:tblPr>
      <w:tblGrid>
        <w:gridCol w:w="3460"/>
        <w:gridCol w:w="3460"/>
        <w:gridCol w:w="3460"/>
      </w:tblGrid>
      <w:tr w:rsidR="004233D3" w:rsidRPr="004233D3" w14:paraId="1E0C489B" w14:textId="77777777" w:rsidTr="004233D3">
        <w:trPr>
          <w:trHeight w:val="31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E04D894" w14:textId="77777777" w:rsidR="004233D3" w:rsidRPr="004233D3" w:rsidRDefault="004233D3" w:rsidP="00423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33D3">
              <w:rPr>
                <w:rFonts w:ascii="Calibri" w:eastAsia="Times New Roman" w:hAnsi="Calibri" w:cs="Calibri"/>
                <w:b/>
                <w:bCs/>
                <w:color w:val="000000"/>
              </w:rPr>
              <w:t>-- Select the city list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F58D63" w14:textId="77777777" w:rsidR="004233D3" w:rsidRPr="004233D3" w:rsidRDefault="004233D3" w:rsidP="00423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33D3">
              <w:rPr>
                <w:rFonts w:ascii="Calibri" w:eastAsia="Times New Roman" w:hAnsi="Calibri" w:cs="Calibri"/>
                <w:b/>
                <w:bCs/>
                <w:color w:val="000000"/>
              </w:rPr>
              <w:t>-- select data for specific cities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93E172F" w14:textId="77777777" w:rsidR="004233D3" w:rsidRPr="004233D3" w:rsidRDefault="004233D3" w:rsidP="00423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33D3">
              <w:rPr>
                <w:rFonts w:ascii="Calibri" w:eastAsia="Times New Roman" w:hAnsi="Calibri" w:cs="Calibri"/>
                <w:b/>
                <w:bCs/>
                <w:color w:val="000000"/>
              </w:rPr>
              <w:t>-- select all data form global_data</w:t>
            </w:r>
          </w:p>
        </w:tc>
      </w:tr>
      <w:tr w:rsidR="004233D3" w:rsidRPr="004233D3" w14:paraId="792D398A" w14:textId="77777777" w:rsidTr="004233D3">
        <w:trPr>
          <w:trHeight w:val="615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A36AD" w14:textId="77777777" w:rsidR="004233D3" w:rsidRPr="004233D3" w:rsidRDefault="004233D3" w:rsidP="00423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33D3">
              <w:rPr>
                <w:rFonts w:ascii="Calibri" w:eastAsia="Times New Roman" w:hAnsi="Calibri" w:cs="Calibri"/>
                <w:color w:val="000000"/>
              </w:rPr>
              <w:t>SELECT * FROM city_list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2078EB" w14:textId="77777777" w:rsidR="004233D3" w:rsidRPr="004233D3" w:rsidRDefault="004233D3" w:rsidP="00423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33D3">
              <w:rPr>
                <w:rFonts w:ascii="Calibri" w:eastAsia="Times New Roman" w:hAnsi="Calibri" w:cs="Calibri"/>
                <w:color w:val="000000"/>
              </w:rPr>
              <w:t>SELECT * FROM city_data</w:t>
            </w:r>
            <w:r w:rsidRPr="004233D3">
              <w:rPr>
                <w:rFonts w:ascii="Calibri" w:eastAsia="Times New Roman" w:hAnsi="Calibri" w:cs="Calibri"/>
                <w:color w:val="000000"/>
              </w:rPr>
              <w:br/>
              <w:t>WHERE city = 'Ljubljana';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BA2B2" w14:textId="77777777" w:rsidR="004233D3" w:rsidRPr="004233D3" w:rsidRDefault="004233D3" w:rsidP="00423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33D3">
              <w:rPr>
                <w:rFonts w:ascii="Calibri" w:eastAsia="Times New Roman" w:hAnsi="Calibri" w:cs="Calibri"/>
                <w:color w:val="000000"/>
              </w:rPr>
              <w:t>SELECT * FROM global_data</w:t>
            </w:r>
          </w:p>
        </w:tc>
      </w:tr>
    </w:tbl>
    <w:p w14:paraId="61EE07C3" w14:textId="77777777" w:rsidR="00FE6C27" w:rsidRDefault="00FE6C27" w:rsidP="00447A3E">
      <w:pPr>
        <w:rPr>
          <w:b/>
          <w:bCs/>
          <w:i/>
          <w:iCs/>
        </w:rPr>
      </w:pPr>
    </w:p>
    <w:p w14:paraId="6A4E4D9C" w14:textId="5808BAAB" w:rsidR="00C10BD9" w:rsidRPr="00447A3E" w:rsidRDefault="005358CD" w:rsidP="00447A3E">
      <w:pPr>
        <w:rPr>
          <w:b/>
          <w:bCs/>
          <w:i/>
          <w:iCs/>
        </w:rPr>
      </w:pPr>
      <w:r w:rsidRPr="00447A3E">
        <w:rPr>
          <w:b/>
          <w:bCs/>
          <w:i/>
          <w:iCs/>
        </w:rPr>
        <w:t xml:space="preserve">Data Wrangling in Excel </w:t>
      </w:r>
    </w:p>
    <w:p w14:paraId="5904553A" w14:textId="47E07353" w:rsidR="00C10BD9" w:rsidRDefault="00C10BD9" w:rsidP="00447A3E">
      <w:pPr>
        <w:pStyle w:val="ListParagraph"/>
        <w:numPr>
          <w:ilvl w:val="0"/>
          <w:numId w:val="6"/>
        </w:numPr>
      </w:pPr>
      <w:r>
        <w:t>Export</w:t>
      </w:r>
      <w:r w:rsidR="005358CD">
        <w:t>ed</w:t>
      </w:r>
      <w:r>
        <w:t xml:space="preserve"> data from csv files to xlsx files, using copy sheet to new file</w:t>
      </w:r>
      <w:r w:rsidR="005358CD">
        <w:t xml:space="preserve"> in order to perform calculations and creating visuals.</w:t>
      </w:r>
    </w:p>
    <w:p w14:paraId="16468011" w14:textId="0D3F41DD" w:rsidR="00C10BD9" w:rsidRDefault="00C10BD9" w:rsidP="00447A3E">
      <w:pPr>
        <w:pStyle w:val="ListParagraph"/>
        <w:numPr>
          <w:ilvl w:val="0"/>
          <w:numId w:val="6"/>
        </w:numPr>
      </w:pPr>
      <w:r>
        <w:t>Us</w:t>
      </w:r>
      <w:r w:rsidR="005358CD">
        <w:t>ed</w:t>
      </w:r>
      <w:r>
        <w:t xml:space="preserve"> `VLOOKUP` formula to </w:t>
      </w:r>
      <w:r w:rsidR="005358CD">
        <w:t>gather</w:t>
      </w:r>
      <w:r>
        <w:t xml:space="preserve"> data </w:t>
      </w:r>
      <w:r w:rsidR="005358CD">
        <w:t>on</w:t>
      </w:r>
      <w:r>
        <w:t xml:space="preserve"> the same </w:t>
      </w:r>
      <w:r w:rsidR="005358CD">
        <w:t>worksheet.</w:t>
      </w:r>
    </w:p>
    <w:p w14:paraId="02F85099" w14:textId="77777777" w:rsidR="00F4502B" w:rsidRDefault="00C10BD9" w:rsidP="00447A3E">
      <w:pPr>
        <w:pStyle w:val="ListParagraph"/>
        <w:numPr>
          <w:ilvl w:val="0"/>
          <w:numId w:val="6"/>
        </w:numPr>
      </w:pPr>
      <w:r>
        <w:t>Us</w:t>
      </w:r>
      <w:r w:rsidR="005358CD">
        <w:t>ed</w:t>
      </w:r>
      <w:r>
        <w:t xml:space="preserve"> `IFERROR` formula to handl</w:t>
      </w:r>
      <w:r w:rsidR="005358CD">
        <w:t>e</w:t>
      </w:r>
      <w:r>
        <w:t xml:space="preserve"> missing values, replacing them with string “NULL” to avoid overwriting 0 (zeros).</w:t>
      </w:r>
    </w:p>
    <w:p w14:paraId="7FCE9499" w14:textId="77777777" w:rsidR="00447A3E" w:rsidRDefault="00F4502B" w:rsidP="00447A3E">
      <w:pPr>
        <w:pStyle w:val="ListParagraph"/>
        <w:numPr>
          <w:ilvl w:val="0"/>
          <w:numId w:val="6"/>
        </w:numPr>
      </w:pPr>
      <w:r>
        <w:t>Handling missing values:</w:t>
      </w:r>
    </w:p>
    <w:p w14:paraId="49924A43" w14:textId="35061A82" w:rsidR="00447A3E" w:rsidRDefault="00F4502B" w:rsidP="00002B9B">
      <w:pPr>
        <w:pStyle w:val="ListParagraph"/>
      </w:pPr>
      <w:r>
        <w:t xml:space="preserve">If I want to compare the temperatures, I need data for all cities and global data. For this reason, I decided to filtered out missing values and keep only data that has values for all selected cities and global data. </w:t>
      </w:r>
      <w:r w:rsidR="00C10BD9">
        <w:t>Filte</w:t>
      </w:r>
      <w:r w:rsidR="005358CD">
        <w:t>red out missing data and copy-paste selected data to new worksheet in order to work on data without missing values (alternatively performing VLOOKUP formula on the data that has “the least data points” – in this case the null values are not transferred).</w:t>
      </w:r>
    </w:p>
    <w:p w14:paraId="7C94996F" w14:textId="18AEBDF8" w:rsidR="00F4502B" w:rsidRPr="00447A3E" w:rsidRDefault="00F4502B" w:rsidP="00447A3E">
      <w:pPr>
        <w:rPr>
          <w:b/>
          <w:bCs/>
          <w:i/>
          <w:iCs/>
        </w:rPr>
      </w:pPr>
      <w:r w:rsidRPr="00447A3E">
        <w:rPr>
          <w:b/>
          <w:bCs/>
          <w:i/>
          <w:iCs/>
        </w:rPr>
        <w:t xml:space="preserve">Data Wrangling with Python in Jupyter Notebook  </w:t>
      </w:r>
    </w:p>
    <w:p w14:paraId="1A44A7CF" w14:textId="5D3C3B2B" w:rsidR="00F4502B" w:rsidRDefault="00F4502B" w:rsidP="00447A3E">
      <w:pPr>
        <w:pStyle w:val="ListParagraph"/>
        <w:numPr>
          <w:ilvl w:val="0"/>
          <w:numId w:val="7"/>
        </w:numPr>
      </w:pPr>
      <w:r w:rsidRPr="00F4502B">
        <w:t>Read in data from excel file</w:t>
      </w:r>
      <w:r>
        <w:t>.</w:t>
      </w:r>
    </w:p>
    <w:p w14:paraId="35BF36D6" w14:textId="7F7063E2" w:rsidR="00F4502B" w:rsidRDefault="00F4502B" w:rsidP="00447A3E">
      <w:pPr>
        <w:pStyle w:val="ListParagraph"/>
        <w:numPr>
          <w:ilvl w:val="0"/>
          <w:numId w:val="7"/>
        </w:numPr>
      </w:pPr>
      <w:r>
        <w:t>Dropped unnecessary columns ‘city’ and ‘country’.</w:t>
      </w:r>
    </w:p>
    <w:p w14:paraId="0840A002" w14:textId="1D6D42C5" w:rsidR="00F4502B" w:rsidRDefault="00F4502B" w:rsidP="00447A3E">
      <w:pPr>
        <w:pStyle w:val="ListParagraph"/>
        <w:numPr>
          <w:ilvl w:val="0"/>
          <w:numId w:val="7"/>
        </w:numPr>
      </w:pPr>
      <w:r>
        <w:t>Dropped null values, using dropna() function.</w:t>
      </w:r>
    </w:p>
    <w:p w14:paraId="03A74853" w14:textId="53C7D113" w:rsidR="00D11EBA" w:rsidRDefault="00D11EBA" w:rsidP="00447A3E">
      <w:pPr>
        <w:pStyle w:val="ListParagraph"/>
        <w:numPr>
          <w:ilvl w:val="0"/>
          <w:numId w:val="7"/>
        </w:numPr>
      </w:pPr>
      <w:r>
        <w:t>Checked cleaned dataset, ensuring is ready for performing analysis.</w:t>
      </w:r>
    </w:p>
    <w:p w14:paraId="000F10F7" w14:textId="03524835" w:rsidR="00247A71" w:rsidRDefault="00C10BD9" w:rsidP="00CC4B1C">
      <w:pPr>
        <w:rPr>
          <w:b/>
          <w:bCs/>
        </w:rPr>
      </w:pPr>
      <w:r w:rsidRPr="00CC4B1C">
        <w:rPr>
          <w:b/>
          <w:bCs/>
        </w:rPr>
        <w:lastRenderedPageBreak/>
        <w:t xml:space="preserve">EDA </w:t>
      </w:r>
      <w:r w:rsidR="00FA403F" w:rsidRPr="00CC4B1C">
        <w:rPr>
          <w:b/>
          <w:bCs/>
        </w:rPr>
        <w:t xml:space="preserve">&amp; FEATURE ENGINEERING </w:t>
      </w:r>
    </w:p>
    <w:p w14:paraId="2B6C6210" w14:textId="5FE30348" w:rsidR="00546B98" w:rsidRPr="00546B98" w:rsidRDefault="00546B98" w:rsidP="00822929">
      <w:pPr>
        <w:rPr>
          <w:b/>
          <w:bCs/>
          <w:i/>
          <w:iCs/>
        </w:rPr>
      </w:pPr>
      <w:r w:rsidRPr="00CC4B1C">
        <w:rPr>
          <w:b/>
          <w:bCs/>
          <w:i/>
          <w:iCs/>
        </w:rPr>
        <w:t>What's the correlation coefficient?</w:t>
      </w:r>
    </w:p>
    <w:p w14:paraId="187389E9" w14:textId="465A6752" w:rsidR="009379F3" w:rsidRDefault="009379F3" w:rsidP="00822929">
      <w:r>
        <w:t>A great way to explore data, finding patterns and building intuitions is uncovering complex and unknown relationships between variables. Calculating an</w:t>
      </w:r>
      <w:r w:rsidR="005A6F67">
        <w:t>d</w:t>
      </w:r>
      <w:r>
        <w:t xml:space="preserve"> visualizing relationships between variables is a great way to get familiar with the data.</w:t>
      </w:r>
    </w:p>
    <w:p w14:paraId="7111A37E" w14:textId="050D4C1A" w:rsidR="00FF6590" w:rsidRDefault="00FF6590" w:rsidP="00CC4B1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Calculating correlation </w:t>
      </w:r>
      <w:r w:rsidR="00546B98">
        <w:rPr>
          <w:b/>
          <w:bCs/>
          <w:i/>
          <w:iCs/>
        </w:rPr>
        <w:t>coefficient</w:t>
      </w:r>
    </w:p>
    <w:p w14:paraId="1ABFB94D" w14:textId="55889166" w:rsidR="00822929" w:rsidRDefault="005A6F67" w:rsidP="00CC4B1C">
      <w:r>
        <w:t xml:space="preserve">I </w:t>
      </w:r>
      <w:r w:rsidR="00822929">
        <w:t>calculate</w:t>
      </w:r>
      <w:r>
        <w:t>d</w:t>
      </w:r>
      <w:r w:rsidR="00822929">
        <w:t xml:space="preserve"> correlation</w:t>
      </w:r>
      <w:r w:rsidR="00A81E9C">
        <w:t xml:space="preserve"> coeficient</w:t>
      </w:r>
      <w:r w:rsidR="00822929">
        <w:t xml:space="preserve"> between year </w:t>
      </w:r>
      <w:r>
        <w:t>&amp;</w:t>
      </w:r>
      <w:r w:rsidR="00822929">
        <w:t xml:space="preserve"> global temperature </w:t>
      </w:r>
      <w:r>
        <w:t>and</w:t>
      </w:r>
      <w:r w:rsidR="00822929">
        <w:t xml:space="preserve"> </w:t>
      </w:r>
      <w:r>
        <w:t>correlation between</w:t>
      </w:r>
      <w:r w:rsidR="00822929">
        <w:t xml:space="preserve"> </w:t>
      </w:r>
      <w:r>
        <w:t xml:space="preserve">global </w:t>
      </w:r>
      <w:r w:rsidR="00822929">
        <w:t xml:space="preserve">average temperatures </w:t>
      </w:r>
      <w:r>
        <w:t xml:space="preserve">and local city </w:t>
      </w:r>
      <w:r w:rsidR="00A81E9C">
        <w:t xml:space="preserve">temperatures </w:t>
      </w:r>
      <w:r>
        <w:t>a</w:t>
      </w:r>
      <w:r w:rsidR="00822929">
        <w:t>nd observe</w:t>
      </w:r>
      <w:r>
        <w:t>d</w:t>
      </w:r>
      <w:r w:rsidR="00822929">
        <w:t xml:space="preserve"> what kind of correlation (if any) exists. Calculation for correlation coefficient can be calculated </w:t>
      </w:r>
      <w:r>
        <w:t xml:space="preserve">with </w:t>
      </w:r>
      <w:r w:rsidR="00822929">
        <w:t>Excel or Python.</w:t>
      </w:r>
    </w:p>
    <w:p w14:paraId="26E0E539" w14:textId="236731E5" w:rsidR="00822929" w:rsidRDefault="00822929" w:rsidP="00822929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Calculation in excel: Using Data Analysis tool from Analysis tab</w:t>
      </w:r>
    </w:p>
    <w:p w14:paraId="35F2C146" w14:textId="6A339045" w:rsidR="00822929" w:rsidRPr="003718FB" w:rsidRDefault="00822929" w:rsidP="00CC4B1C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Calculation in Python: </w:t>
      </w:r>
      <w:r w:rsidR="003718FB">
        <w:rPr>
          <w:b/>
          <w:bCs/>
          <w:i/>
          <w:iCs/>
        </w:rPr>
        <w:t>Using Pandas corr() function</w:t>
      </w:r>
    </w:p>
    <w:p w14:paraId="4097D1DC" w14:textId="4E7D7337" w:rsidR="003718FB" w:rsidRPr="003718FB" w:rsidRDefault="003718FB" w:rsidP="00822929">
      <w:r w:rsidRPr="003718FB">
        <w:t>C</w:t>
      </w:r>
      <w:r w:rsidR="008A7FE4" w:rsidRPr="003718FB">
        <w:t xml:space="preserve">orrelation </w:t>
      </w:r>
      <w:r w:rsidRPr="003718FB">
        <w:t xml:space="preserve">coefficient between </w:t>
      </w:r>
      <w:r w:rsidR="008A7FE4" w:rsidRPr="003718FB">
        <w:t xml:space="preserve">year and </w:t>
      </w:r>
      <w:r w:rsidRPr="003718FB">
        <w:t xml:space="preserve">global </w:t>
      </w:r>
      <w:r w:rsidR="008A7FE4" w:rsidRPr="003718FB">
        <w:t>temperature</w:t>
      </w:r>
      <w:r w:rsidR="005A6F67">
        <w:t xml:space="preserve"> is</w:t>
      </w:r>
      <w:r>
        <w:t xml:space="preserve"> </w:t>
      </w:r>
      <w:r w:rsidRPr="003718FB">
        <w:t>0.86</w:t>
      </w:r>
      <w:r w:rsidR="005A6F67">
        <w:t xml:space="preserve">. </w:t>
      </w:r>
      <w:r>
        <w:t>This value indicates strong positive correlation, meaning with the year change there is an increase in the temperature.</w:t>
      </w:r>
    </w:p>
    <w:p w14:paraId="4F1EE708" w14:textId="2EB48094" w:rsidR="003718FB" w:rsidRDefault="003718FB" w:rsidP="00CC4B1C">
      <w:r w:rsidRPr="003718FB">
        <w:t xml:space="preserve">Correlation coefficient </w:t>
      </w:r>
      <w:r w:rsidR="008A7FE4" w:rsidRPr="003718FB">
        <w:t>between local city temperature and global temperature</w:t>
      </w:r>
      <w:r w:rsidR="00FF6590">
        <w:t xml:space="preserve"> is </w:t>
      </w:r>
      <w:r w:rsidRPr="003718FB">
        <w:t>0.62</w:t>
      </w:r>
      <w:r w:rsidR="00FF6590">
        <w:t xml:space="preserve">. </w:t>
      </w:r>
      <w:r>
        <w:t>This value indicates positive correlation, but it is not a strong correlation.</w:t>
      </w:r>
    </w:p>
    <w:p w14:paraId="6FD738E5" w14:textId="021FB122" w:rsidR="009379F3" w:rsidRDefault="009379F3" w:rsidP="00CC4B1C">
      <w:pPr>
        <w:rPr>
          <w:b/>
          <w:bCs/>
          <w:i/>
          <w:iCs/>
        </w:rPr>
      </w:pPr>
      <w:r w:rsidRPr="00FF6590">
        <w:rPr>
          <w:b/>
          <w:bCs/>
          <w:i/>
          <w:iCs/>
        </w:rPr>
        <w:t>Visualizing Relationships</w:t>
      </w:r>
    </w:p>
    <w:p w14:paraId="480F77F7" w14:textId="39DDAC9B" w:rsidR="00FF6590" w:rsidRDefault="00002B9B" w:rsidP="00CC4B1C"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526EB25" wp14:editId="3A1B54E8">
            <wp:simplePos x="0" y="0"/>
            <wp:positionH relativeFrom="margin">
              <wp:posOffset>-351790</wp:posOffset>
            </wp:positionH>
            <wp:positionV relativeFrom="paragraph">
              <wp:posOffset>352425</wp:posOffset>
            </wp:positionV>
            <wp:extent cx="2628900" cy="17526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590" w:rsidRPr="00FF6590">
        <w:t>Graphs below represent correlation between variables in form of scatter plots and heat map.</w:t>
      </w:r>
    </w:p>
    <w:p w14:paraId="7B78C1F4" w14:textId="761C61B7" w:rsidR="00546B98" w:rsidRDefault="00546B98" w:rsidP="00CC4B1C"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DC8B926" wp14:editId="2AE44E45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2600325" cy="17335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75544F09" wp14:editId="2A6B4A44">
            <wp:simplePos x="0" y="0"/>
            <wp:positionH relativeFrom="margin">
              <wp:posOffset>2009775</wp:posOffset>
            </wp:positionH>
            <wp:positionV relativeFrom="paragraph">
              <wp:posOffset>47625</wp:posOffset>
            </wp:positionV>
            <wp:extent cx="2543175" cy="16954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133" cy="169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FBE787" w14:textId="1AFBCCBC" w:rsidR="00546B98" w:rsidRDefault="00546B98" w:rsidP="00CC4B1C"/>
    <w:p w14:paraId="4D3EEA1C" w14:textId="6153039D" w:rsidR="00546B98" w:rsidRDefault="00546B98" w:rsidP="00CC4B1C"/>
    <w:p w14:paraId="25FAC89A" w14:textId="66C8C189" w:rsidR="00546B98" w:rsidRDefault="00546B98" w:rsidP="00CC4B1C"/>
    <w:p w14:paraId="78FB5F76" w14:textId="565CB888" w:rsidR="00546B98" w:rsidRDefault="00546B98" w:rsidP="00CC4B1C"/>
    <w:p w14:paraId="75BFA90B" w14:textId="658312F1" w:rsidR="00546B98" w:rsidRDefault="00546B98" w:rsidP="00CC4B1C"/>
    <w:p w14:paraId="3F6EE016" w14:textId="690A77FD" w:rsidR="00546B98" w:rsidRDefault="00546B98" w:rsidP="00546B98">
      <w:pPr>
        <w:spacing w:after="0"/>
        <w:rPr>
          <w:sz w:val="20"/>
          <w:szCs w:val="20"/>
        </w:rPr>
      </w:pPr>
      <w:r w:rsidRPr="00546B98">
        <w:rPr>
          <w:sz w:val="20"/>
          <w:szCs w:val="20"/>
        </w:rPr>
        <w:t>Figure 1: Relationship between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Figure 2: Relationship between 5y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Figure 3: Relationship between global </w:t>
      </w:r>
    </w:p>
    <w:p w14:paraId="269351F8" w14:textId="5ECD2040" w:rsidR="00546B98" w:rsidRPr="00546B98" w:rsidRDefault="00546B98" w:rsidP="00546B98">
      <w:pPr>
        <w:spacing w:after="0"/>
        <w:ind w:firstLine="720"/>
        <w:rPr>
          <w:sz w:val="20"/>
          <w:szCs w:val="20"/>
        </w:rPr>
      </w:pPr>
      <w:r w:rsidRPr="00546B98">
        <w:rPr>
          <w:sz w:val="20"/>
          <w:szCs w:val="20"/>
        </w:rPr>
        <w:t>global temp. and year</w:t>
      </w:r>
      <w:r>
        <w:rPr>
          <w:sz w:val="20"/>
          <w:szCs w:val="20"/>
        </w:rPr>
        <w:t>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moving average and year.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Temp and city Ljubljana temp.</w:t>
      </w:r>
    </w:p>
    <w:p w14:paraId="604320AA" w14:textId="61F437E8" w:rsidR="00546B98" w:rsidRPr="00FF6590" w:rsidRDefault="00546B98" w:rsidP="00CC4B1C"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079E5AD6" wp14:editId="272590E1">
            <wp:simplePos x="0" y="0"/>
            <wp:positionH relativeFrom="column">
              <wp:posOffset>2057400</wp:posOffset>
            </wp:positionH>
            <wp:positionV relativeFrom="paragraph">
              <wp:posOffset>234950</wp:posOffset>
            </wp:positionV>
            <wp:extent cx="2876550" cy="1917700"/>
            <wp:effectExtent l="0" t="0" r="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EA1AC" w14:textId="177AED74" w:rsidR="009379F3" w:rsidRDefault="009379F3" w:rsidP="00CC4B1C">
      <w:pPr>
        <w:rPr>
          <w:b/>
          <w:bCs/>
        </w:rPr>
      </w:pPr>
    </w:p>
    <w:p w14:paraId="59D5093B" w14:textId="0FC1134D" w:rsidR="00546B98" w:rsidRDefault="00546B98" w:rsidP="00CC4B1C">
      <w:pPr>
        <w:rPr>
          <w:b/>
          <w:bCs/>
        </w:rPr>
      </w:pPr>
    </w:p>
    <w:p w14:paraId="757F2E6E" w14:textId="41C456D5" w:rsidR="00546B98" w:rsidRDefault="00546B98" w:rsidP="00CC4B1C">
      <w:pPr>
        <w:rPr>
          <w:b/>
          <w:bCs/>
        </w:rPr>
      </w:pPr>
    </w:p>
    <w:p w14:paraId="2443F3B6" w14:textId="5DE947C9" w:rsidR="00546B98" w:rsidRDefault="00546B98" w:rsidP="00CC4B1C">
      <w:pPr>
        <w:rPr>
          <w:b/>
          <w:bCs/>
        </w:rPr>
      </w:pPr>
    </w:p>
    <w:p w14:paraId="5973CC79" w14:textId="7163B47A" w:rsidR="00546B98" w:rsidRDefault="00546B98" w:rsidP="00CC4B1C">
      <w:pPr>
        <w:rPr>
          <w:b/>
          <w:bCs/>
        </w:rPr>
      </w:pPr>
    </w:p>
    <w:p w14:paraId="190F9885" w14:textId="065AE4E3" w:rsidR="00546B98" w:rsidRDefault="00546B98" w:rsidP="00CC4B1C">
      <w:pPr>
        <w:rPr>
          <w:b/>
          <w:bCs/>
        </w:rPr>
      </w:pPr>
    </w:p>
    <w:p w14:paraId="4C403F26" w14:textId="77777777" w:rsidR="00002B9B" w:rsidRDefault="00002B9B" w:rsidP="00546B98">
      <w:pPr>
        <w:jc w:val="center"/>
        <w:rPr>
          <w:sz w:val="20"/>
          <w:szCs w:val="20"/>
        </w:rPr>
      </w:pPr>
    </w:p>
    <w:p w14:paraId="0018520A" w14:textId="4633CCAF" w:rsidR="00546B98" w:rsidRDefault="00546B98" w:rsidP="00546B98">
      <w:pPr>
        <w:jc w:val="center"/>
        <w:rPr>
          <w:b/>
          <w:bCs/>
        </w:rPr>
      </w:pPr>
      <w:r w:rsidRPr="00546B98">
        <w:rPr>
          <w:sz w:val="20"/>
          <w:szCs w:val="20"/>
        </w:rPr>
        <w:t>Figure 4: Correlation Coefficient Heat Map</w:t>
      </w:r>
    </w:p>
    <w:p w14:paraId="7F13E623" w14:textId="77777777" w:rsidR="00002B9B" w:rsidRDefault="00002B9B" w:rsidP="00CC4B1C">
      <w:pPr>
        <w:rPr>
          <w:b/>
          <w:bCs/>
        </w:rPr>
      </w:pPr>
    </w:p>
    <w:p w14:paraId="43E24514" w14:textId="57C36C05" w:rsidR="00C34AE8" w:rsidRDefault="00C34AE8" w:rsidP="00CC4B1C">
      <w:pPr>
        <w:rPr>
          <w:b/>
          <w:bCs/>
        </w:rPr>
      </w:pPr>
      <w:r>
        <w:rPr>
          <w:b/>
          <w:bCs/>
        </w:rPr>
        <w:t>Calculating Moving average</w:t>
      </w:r>
    </w:p>
    <w:p w14:paraId="1E7B5F7E" w14:textId="30C00F7E" w:rsidR="00FA403F" w:rsidRPr="00CC4B1C" w:rsidRDefault="00CC4B1C" w:rsidP="00CC4B1C">
      <w:pPr>
        <w:rPr>
          <w:b/>
          <w:bCs/>
        </w:rPr>
      </w:pPr>
      <w:r w:rsidRPr="00CC4B1C">
        <w:t>In general, the moving average smoothens the data</w:t>
      </w:r>
      <w:r>
        <w:t xml:space="preserve"> and is mostly used with time series data to capture the short-term fluctuations while focusing on longer trends. Besides weather reports moving average is widely used in stock prices, gross domestic products, employment, etc. (1)</w:t>
      </w:r>
      <w:r w:rsidR="00447A3E">
        <w:t xml:space="preserve">. </w:t>
      </w:r>
    </w:p>
    <w:p w14:paraId="59ADA656" w14:textId="1D152918" w:rsidR="00CC4B1C" w:rsidRDefault="00CC4B1C" w:rsidP="00CC4B1C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CC4B1C">
        <w:rPr>
          <w:b/>
          <w:bCs/>
          <w:i/>
          <w:iCs/>
        </w:rPr>
        <w:t xml:space="preserve">Calculating </w:t>
      </w:r>
      <w:r w:rsidR="00447A3E">
        <w:rPr>
          <w:b/>
          <w:bCs/>
          <w:i/>
          <w:iCs/>
        </w:rPr>
        <w:t xml:space="preserve">5-year </w:t>
      </w:r>
      <w:r w:rsidRPr="00CC4B1C">
        <w:rPr>
          <w:b/>
          <w:bCs/>
          <w:i/>
          <w:iCs/>
        </w:rPr>
        <w:t>moving average in Excel</w:t>
      </w:r>
      <w:r w:rsidR="00447A3E">
        <w:rPr>
          <w:b/>
          <w:bCs/>
          <w:i/>
          <w:iCs/>
        </w:rPr>
        <w:t xml:space="preserve"> - steps</w:t>
      </w:r>
    </w:p>
    <w:p w14:paraId="41ACB791" w14:textId="77777777" w:rsidR="00447A3E" w:rsidRDefault="00447A3E" w:rsidP="00447A3E">
      <w:pPr>
        <w:pStyle w:val="ListParagraph"/>
      </w:pPr>
      <w:r>
        <w:t>Calculated average for first 5 years, using AVERAGE() function</w:t>
      </w:r>
    </w:p>
    <w:p w14:paraId="44E08DCB" w14:textId="1B691D9D" w:rsidR="00447A3E" w:rsidRDefault="00447A3E" w:rsidP="00447A3E">
      <w:pPr>
        <w:pStyle w:val="ListParagraph"/>
      </w:pPr>
      <w:r>
        <w:t xml:space="preserve">Populate the formula for the entire column, by selecting the cell with the formula, moving the mouse to the bottom-left corner </w:t>
      </w:r>
      <w:r w:rsidR="00622399">
        <w:t>and double click.</w:t>
      </w:r>
    </w:p>
    <w:p w14:paraId="1A0D1351" w14:textId="77777777" w:rsidR="00622399" w:rsidRDefault="00622399" w:rsidP="00622399">
      <w:pPr>
        <w:pStyle w:val="ListParagraph"/>
      </w:pPr>
      <w:r>
        <w:t>Formula used:</w:t>
      </w:r>
    </w:p>
    <w:p w14:paraId="784EC8AA" w14:textId="7D99E209" w:rsidR="00447A3E" w:rsidRDefault="00622399" w:rsidP="00622399">
      <w:pPr>
        <w:pStyle w:val="ListParagraph"/>
        <w:rPr>
          <w:i/>
          <w:iCs/>
        </w:rPr>
      </w:pPr>
      <w:r>
        <w:rPr>
          <w:i/>
          <w:iCs/>
        </w:rPr>
        <w:t>=AVERAGE(</w:t>
      </w:r>
      <w:r w:rsidRPr="00622399">
        <w:rPr>
          <w:i/>
          <w:iCs/>
        </w:rPr>
        <w:t>B2:B6</w:t>
      </w:r>
      <w:r>
        <w:rPr>
          <w:i/>
          <w:iCs/>
        </w:rPr>
        <w:t>)</w:t>
      </w:r>
    </w:p>
    <w:p w14:paraId="13815D12" w14:textId="77777777" w:rsidR="00622399" w:rsidRPr="00622399" w:rsidRDefault="00622399" w:rsidP="00622399">
      <w:pPr>
        <w:pStyle w:val="ListParagraph"/>
        <w:rPr>
          <w:i/>
          <w:iCs/>
        </w:rPr>
      </w:pPr>
    </w:p>
    <w:p w14:paraId="158C0AAA" w14:textId="178B0992" w:rsidR="00CC4B1C" w:rsidRDefault="00CC4B1C" w:rsidP="00447A3E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CC4B1C">
        <w:rPr>
          <w:b/>
          <w:bCs/>
          <w:i/>
          <w:iCs/>
        </w:rPr>
        <w:t xml:space="preserve">Calculating </w:t>
      </w:r>
      <w:r w:rsidR="00447A3E">
        <w:rPr>
          <w:b/>
          <w:bCs/>
          <w:i/>
          <w:iCs/>
        </w:rPr>
        <w:t xml:space="preserve">5-year </w:t>
      </w:r>
      <w:r w:rsidRPr="00CC4B1C">
        <w:rPr>
          <w:b/>
          <w:bCs/>
          <w:i/>
          <w:iCs/>
        </w:rPr>
        <w:t>moving average in Python</w:t>
      </w:r>
      <w:r w:rsidR="00447A3E">
        <w:rPr>
          <w:b/>
          <w:bCs/>
          <w:i/>
          <w:iCs/>
        </w:rPr>
        <w:t xml:space="preserve"> </w:t>
      </w:r>
      <w:r w:rsidR="00622399">
        <w:rPr>
          <w:b/>
          <w:bCs/>
          <w:i/>
          <w:iCs/>
        </w:rPr>
        <w:t>–</w:t>
      </w:r>
      <w:r w:rsidR="00447A3E">
        <w:rPr>
          <w:b/>
          <w:bCs/>
          <w:i/>
          <w:iCs/>
        </w:rPr>
        <w:t xml:space="preserve"> steps</w:t>
      </w:r>
    </w:p>
    <w:p w14:paraId="401E520F" w14:textId="02CFCFB8" w:rsidR="00622399" w:rsidRDefault="00622399" w:rsidP="00622399">
      <w:pPr>
        <w:pStyle w:val="ListParagraph"/>
      </w:pPr>
      <w:r>
        <w:t>Formula for moving average for this project was created with the help of “datacamp website” (1). I used Pandas build in function “rolling window” and chain the function with mean() function. Parameter window was set to 5</w:t>
      </w:r>
      <w:r w:rsidR="00546B98">
        <w:t xml:space="preserve">. Columns were selected with </w:t>
      </w:r>
      <w:r>
        <w:t xml:space="preserve">Pandas iloc method. </w:t>
      </w:r>
    </w:p>
    <w:p w14:paraId="7E2EBC8E" w14:textId="37E89256" w:rsidR="00622399" w:rsidRDefault="00622399" w:rsidP="00622399">
      <w:pPr>
        <w:pStyle w:val="ListParagraph"/>
      </w:pPr>
      <w:r>
        <w:t>Formula used:</w:t>
      </w:r>
    </w:p>
    <w:p w14:paraId="7CFB84FD" w14:textId="19308368" w:rsidR="00622399" w:rsidRPr="00622399" w:rsidRDefault="00622399" w:rsidP="00622399">
      <w:pPr>
        <w:pStyle w:val="ListParagraph"/>
        <w:rPr>
          <w:i/>
          <w:iCs/>
        </w:rPr>
      </w:pPr>
      <w:r w:rsidRPr="00622399">
        <w:rPr>
          <w:i/>
          <w:iCs/>
        </w:rPr>
        <w:t>df['LJ_MA_5y'] = df.iloc[:,1].rolling(window=5).mean()</w:t>
      </w:r>
    </w:p>
    <w:p w14:paraId="3E883B36" w14:textId="77777777" w:rsidR="00622399" w:rsidRPr="00622399" w:rsidRDefault="00622399" w:rsidP="00622399">
      <w:pPr>
        <w:pStyle w:val="ListParagraph"/>
      </w:pPr>
    </w:p>
    <w:p w14:paraId="1F19E38E" w14:textId="68E3DB23" w:rsidR="00461052" w:rsidRPr="00FE6C27" w:rsidRDefault="00FA403F" w:rsidP="00C10BD9">
      <w:pPr>
        <w:rPr>
          <w:b/>
          <w:bCs/>
        </w:rPr>
      </w:pPr>
      <w:r w:rsidRPr="00FE6C27">
        <w:rPr>
          <w:b/>
          <w:bCs/>
        </w:rPr>
        <w:t>OBSERVATIONS</w:t>
      </w:r>
      <w:r w:rsidR="00546B98">
        <w:rPr>
          <w:b/>
          <w:bCs/>
        </w:rPr>
        <w:t xml:space="preserve">, </w:t>
      </w:r>
      <w:r w:rsidRPr="00FE6C27">
        <w:rPr>
          <w:b/>
          <w:bCs/>
        </w:rPr>
        <w:t xml:space="preserve">ANSWERING QUESTIONS &amp; </w:t>
      </w:r>
      <w:r w:rsidR="00461052" w:rsidRPr="00FE6C27">
        <w:rPr>
          <w:b/>
          <w:bCs/>
        </w:rPr>
        <w:t>DRAW</w:t>
      </w:r>
      <w:r w:rsidRPr="00FE6C27">
        <w:rPr>
          <w:b/>
          <w:bCs/>
        </w:rPr>
        <w:t>ING</w:t>
      </w:r>
      <w:r w:rsidR="00461052" w:rsidRPr="00FE6C27">
        <w:rPr>
          <w:b/>
          <w:bCs/>
        </w:rPr>
        <w:t xml:space="preserve"> CONCLUSIONS</w:t>
      </w:r>
      <w:r w:rsidRPr="00FE6C27">
        <w:rPr>
          <w:b/>
          <w:bCs/>
        </w:rPr>
        <w:t xml:space="preserve"> </w:t>
      </w:r>
    </w:p>
    <w:p w14:paraId="276E7911" w14:textId="10F24A3F" w:rsidR="00FA403F" w:rsidRPr="00283772" w:rsidRDefault="00FA403F" w:rsidP="00FA403F">
      <w:pPr>
        <w:pStyle w:val="ListParagraph"/>
        <w:numPr>
          <w:ilvl w:val="0"/>
          <w:numId w:val="1"/>
        </w:numPr>
        <w:rPr>
          <w:b/>
          <w:bCs/>
        </w:rPr>
      </w:pPr>
      <w:r w:rsidRPr="00283772">
        <w:rPr>
          <w:b/>
          <w:bCs/>
        </w:rPr>
        <w:t xml:space="preserve">Is </w:t>
      </w:r>
      <w:r w:rsidR="00CA1EAB" w:rsidRPr="00283772">
        <w:rPr>
          <w:b/>
          <w:bCs/>
        </w:rPr>
        <w:t>local</w:t>
      </w:r>
      <w:r w:rsidRPr="00283772">
        <w:rPr>
          <w:b/>
          <w:bCs/>
        </w:rPr>
        <w:t xml:space="preserve"> city hotter or colder on average compared to the global average?</w:t>
      </w:r>
    </w:p>
    <w:p w14:paraId="54275911" w14:textId="3F2C8162" w:rsidR="00FA403F" w:rsidRDefault="00FA403F" w:rsidP="00FA403F">
      <w:pPr>
        <w:pStyle w:val="ListParagraph"/>
        <w:numPr>
          <w:ilvl w:val="1"/>
          <w:numId w:val="1"/>
        </w:numPr>
      </w:pPr>
      <w:r>
        <w:t>Observation from the chart</w:t>
      </w:r>
      <w:r w:rsidR="005737F9">
        <w:t>:</w:t>
      </w:r>
    </w:p>
    <w:p w14:paraId="5B83DF69" w14:textId="32087DB9" w:rsidR="00CA1EAB" w:rsidRDefault="00CA1EAB" w:rsidP="00CA1EAB">
      <w:pPr>
        <w:pStyle w:val="ListParagraph"/>
        <w:ind w:left="1440"/>
      </w:pPr>
      <w:r>
        <w:t>From the line chart</w:t>
      </w:r>
      <w:r w:rsidR="005737F9">
        <w:t>s</w:t>
      </w:r>
      <w:r>
        <w:t xml:space="preserve"> (Figure </w:t>
      </w:r>
      <w:r w:rsidR="00546B98">
        <w:t>5</w:t>
      </w:r>
      <w:r w:rsidR="005737F9">
        <w:t xml:space="preserve">, </w:t>
      </w:r>
      <w:r>
        <w:t xml:space="preserve">Figure </w:t>
      </w:r>
      <w:r w:rsidR="00546B98">
        <w:t>6</w:t>
      </w:r>
      <w:r w:rsidR="005737F9">
        <w:t xml:space="preserve">, Figure </w:t>
      </w:r>
      <w:r w:rsidR="00546B98">
        <w:t>7</w:t>
      </w:r>
      <w:r w:rsidR="005737F9">
        <w:t xml:space="preserve">, Figure </w:t>
      </w:r>
      <w:r w:rsidR="00546B98">
        <w:t>8</w:t>
      </w:r>
      <w:r>
        <w:t>) I can observe that local city Ljubljana is hotter than global average, while local city Helsinki is cooler than global average</w:t>
      </w:r>
      <w:r w:rsidR="007B4A56">
        <w:t>. However, the temperature</w:t>
      </w:r>
      <w:r w:rsidR="005E6806">
        <w:t xml:space="preserve">s </w:t>
      </w:r>
      <w:r w:rsidR="007B4A56">
        <w:t>are rising in both cities and so do global average temperatures.</w:t>
      </w:r>
    </w:p>
    <w:p w14:paraId="0490BD7E" w14:textId="296C5D00" w:rsidR="00FA403F" w:rsidRDefault="00FA403F" w:rsidP="00FA403F">
      <w:pPr>
        <w:pStyle w:val="ListParagraph"/>
        <w:numPr>
          <w:ilvl w:val="1"/>
          <w:numId w:val="1"/>
        </w:numPr>
      </w:pPr>
      <w:r>
        <w:t>Observation from descriptive statistics</w:t>
      </w:r>
      <w:r w:rsidR="005737F9">
        <w:t>:</w:t>
      </w:r>
    </w:p>
    <w:p w14:paraId="0139B832" w14:textId="162A5938" w:rsidR="005737F9" w:rsidRDefault="00CA1EAB" w:rsidP="000E5EC7">
      <w:pPr>
        <w:pStyle w:val="ListParagraph"/>
        <w:ind w:left="1440"/>
      </w:pPr>
      <w:r>
        <w:t xml:space="preserve">From descriptive statistics I can observe that </w:t>
      </w:r>
      <w:r w:rsidR="005737F9">
        <w:t>Ljubljana is 1.02</w:t>
      </w:r>
      <w:r w:rsidR="005737F9">
        <w:rPr>
          <w:rFonts w:cstheme="minorHAnsi"/>
        </w:rPr>
        <w:t>°</w:t>
      </w:r>
      <w:r w:rsidR="005737F9">
        <w:t xml:space="preserve">C hotter and Helsinki is 4.10 </w:t>
      </w:r>
      <w:r w:rsidR="005737F9">
        <w:rPr>
          <w:rFonts w:cstheme="minorHAnsi"/>
        </w:rPr>
        <w:t>°</w:t>
      </w:r>
      <w:r w:rsidR="005737F9">
        <w:t>C cooler than global average.</w:t>
      </w:r>
    </w:p>
    <w:p w14:paraId="2F6E2F07" w14:textId="03E30644" w:rsidR="00283772" w:rsidRDefault="00283772" w:rsidP="000E5EC7">
      <w:pPr>
        <w:pStyle w:val="ListParagraph"/>
        <w:ind w:left="1440"/>
      </w:pPr>
    </w:p>
    <w:p w14:paraId="50DF4543" w14:textId="1AD0FD51" w:rsidR="00283772" w:rsidRDefault="00283772" w:rsidP="000E5EC7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A026BF0" wp14:editId="12565ADB">
                <wp:simplePos x="0" y="0"/>
                <wp:positionH relativeFrom="margin">
                  <wp:posOffset>2019300</wp:posOffset>
                </wp:positionH>
                <wp:positionV relativeFrom="paragraph">
                  <wp:posOffset>76835</wp:posOffset>
                </wp:positionV>
                <wp:extent cx="2628900" cy="17621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762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58848" w14:textId="7FDA2D18" w:rsidR="00283772" w:rsidRDefault="002837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26B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9pt;margin-top:6.05pt;width:207pt;height:13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" filled="f">
                <v:textbox>
                  <w:txbxContent>
                    <w:p w14:paraId="48658848" w14:textId="7FDA2D18" w:rsidR="00283772" w:rsidRDefault="0028377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73DFA57" wp14:editId="056F4587">
            <wp:simplePos x="0" y="0"/>
            <wp:positionH relativeFrom="column">
              <wp:posOffset>1971675</wp:posOffset>
            </wp:positionH>
            <wp:positionV relativeFrom="paragraph">
              <wp:posOffset>29844</wp:posOffset>
            </wp:positionV>
            <wp:extent cx="2736759" cy="1876425"/>
            <wp:effectExtent l="0" t="0" r="698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916" cy="18813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24A6C6" w14:textId="5FCD71C8" w:rsidR="00283772" w:rsidRDefault="00283772" w:rsidP="000E5EC7">
      <w:pPr>
        <w:pStyle w:val="ListParagraph"/>
        <w:ind w:left="1440"/>
      </w:pPr>
    </w:p>
    <w:p w14:paraId="0B107D6C" w14:textId="504439DA" w:rsidR="000E5EC7" w:rsidRDefault="000E5EC7" w:rsidP="000E5EC7">
      <w:pPr>
        <w:pStyle w:val="ListParagraph"/>
        <w:ind w:left="1440"/>
      </w:pPr>
    </w:p>
    <w:p w14:paraId="3CC65B2F" w14:textId="594524A5" w:rsidR="00283772" w:rsidRDefault="00283772" w:rsidP="000E5EC7">
      <w:pPr>
        <w:pStyle w:val="ListParagraph"/>
        <w:ind w:left="1440"/>
      </w:pPr>
    </w:p>
    <w:p w14:paraId="509B8E1F" w14:textId="17E0EF18" w:rsidR="00283772" w:rsidRDefault="00283772" w:rsidP="000E5EC7">
      <w:pPr>
        <w:pStyle w:val="ListParagraph"/>
        <w:ind w:left="1440"/>
      </w:pPr>
    </w:p>
    <w:p w14:paraId="20CD8F20" w14:textId="1C5C07E1" w:rsidR="00283772" w:rsidRDefault="00283772" w:rsidP="000E5EC7">
      <w:pPr>
        <w:pStyle w:val="ListParagraph"/>
        <w:ind w:left="1440"/>
      </w:pPr>
    </w:p>
    <w:p w14:paraId="3DE22542" w14:textId="620CDB5C" w:rsidR="00283772" w:rsidRDefault="00283772" w:rsidP="000E5EC7">
      <w:pPr>
        <w:pStyle w:val="ListParagraph"/>
        <w:ind w:left="1440"/>
      </w:pPr>
    </w:p>
    <w:p w14:paraId="760FBF9E" w14:textId="5C33ED6D" w:rsidR="00283772" w:rsidRDefault="00283772" w:rsidP="000E5EC7">
      <w:pPr>
        <w:pStyle w:val="ListParagraph"/>
        <w:ind w:left="1440"/>
      </w:pPr>
    </w:p>
    <w:p w14:paraId="3A0C5225" w14:textId="76412644" w:rsidR="00283772" w:rsidRDefault="00283772" w:rsidP="000E5EC7">
      <w:pPr>
        <w:pStyle w:val="ListParagraph"/>
        <w:ind w:left="1440"/>
      </w:pPr>
    </w:p>
    <w:p w14:paraId="04D85BE5" w14:textId="05D6C1AF" w:rsidR="00283772" w:rsidRDefault="00283772" w:rsidP="000E5EC7">
      <w:pPr>
        <w:pStyle w:val="ListParagraph"/>
        <w:ind w:left="1440"/>
      </w:pPr>
    </w:p>
    <w:p w14:paraId="62BA4B75" w14:textId="4DD15E5C" w:rsidR="00283772" w:rsidRDefault="00283772" w:rsidP="00283772">
      <w:pPr>
        <w:spacing w:after="0"/>
        <w:jc w:val="center"/>
        <w:rPr>
          <w:sz w:val="20"/>
          <w:szCs w:val="20"/>
        </w:rPr>
      </w:pPr>
      <w:r w:rsidRPr="00283772">
        <w:rPr>
          <w:sz w:val="20"/>
          <w:szCs w:val="20"/>
        </w:rPr>
        <w:t>Figure 5: Descriptive Statistics for Average global Temperature</w:t>
      </w:r>
    </w:p>
    <w:p w14:paraId="62F2C386" w14:textId="27682E05" w:rsidR="00283772" w:rsidRPr="00283772" w:rsidRDefault="00283772" w:rsidP="00283772">
      <w:pPr>
        <w:spacing w:after="0"/>
        <w:jc w:val="center"/>
        <w:rPr>
          <w:sz w:val="20"/>
          <w:szCs w:val="20"/>
        </w:rPr>
      </w:pPr>
      <w:r w:rsidRPr="00283772">
        <w:rPr>
          <w:sz w:val="20"/>
          <w:szCs w:val="20"/>
        </w:rPr>
        <w:t>and Average Temperatures in Ljubljana and Helsinki.</w:t>
      </w:r>
    </w:p>
    <w:p w14:paraId="463314FB" w14:textId="30B8C092" w:rsidR="00283772" w:rsidRDefault="00283772" w:rsidP="000E5EC7">
      <w:pPr>
        <w:pStyle w:val="ListParagraph"/>
        <w:ind w:left="1440"/>
      </w:pPr>
    </w:p>
    <w:p w14:paraId="3AC05D48" w14:textId="77777777" w:rsidR="00283772" w:rsidRDefault="00283772" w:rsidP="000E5EC7">
      <w:pPr>
        <w:pStyle w:val="ListParagraph"/>
        <w:ind w:left="1440"/>
      </w:pPr>
    </w:p>
    <w:p w14:paraId="1898FD69" w14:textId="0BB3F80F" w:rsidR="00FA403F" w:rsidRPr="00283772" w:rsidRDefault="00FA403F" w:rsidP="00FA403F">
      <w:pPr>
        <w:pStyle w:val="ListParagraph"/>
        <w:numPr>
          <w:ilvl w:val="0"/>
          <w:numId w:val="1"/>
        </w:numPr>
        <w:rPr>
          <w:b/>
          <w:bCs/>
        </w:rPr>
      </w:pPr>
      <w:r w:rsidRPr="00283772">
        <w:rPr>
          <w:b/>
          <w:bCs/>
        </w:rPr>
        <w:t>How do changes in your city’s temperature over time compare to the changes in the global average?</w:t>
      </w:r>
    </w:p>
    <w:p w14:paraId="12400A7A" w14:textId="79C6E543" w:rsidR="005737F9" w:rsidRDefault="005737F9" w:rsidP="00283772">
      <w:pPr>
        <w:pStyle w:val="ListParagraph"/>
      </w:pPr>
      <w:r>
        <w:lastRenderedPageBreak/>
        <w:t xml:space="preserve">From the line charts (Figure </w:t>
      </w:r>
      <w:r w:rsidR="00283772">
        <w:t>6</w:t>
      </w:r>
      <w:r>
        <w:t xml:space="preserve">, Figure </w:t>
      </w:r>
      <w:r w:rsidR="00283772">
        <w:t>7</w:t>
      </w:r>
      <w:r>
        <w:t xml:space="preserve">, Figure </w:t>
      </w:r>
      <w:r w:rsidR="00283772">
        <w:t>8</w:t>
      </w:r>
      <w:r>
        <w:t xml:space="preserve">, Figure </w:t>
      </w:r>
      <w:r w:rsidR="00283772">
        <w:t>9</w:t>
      </w:r>
      <w:r>
        <w:t xml:space="preserve">) </w:t>
      </w:r>
      <w:r w:rsidR="007B4A56">
        <w:t xml:space="preserve">I can observe that </w:t>
      </w:r>
      <w:r w:rsidR="00283772">
        <w:t xml:space="preserve">temperature </w:t>
      </w:r>
      <w:r w:rsidR="007B4A56">
        <w:t>trend in local cit</w:t>
      </w:r>
      <w:r w:rsidR="00283772">
        <w:t>ies</w:t>
      </w:r>
      <w:r w:rsidR="007B4A56">
        <w:t xml:space="preserve"> global</w:t>
      </w:r>
      <w:r w:rsidR="00283772">
        <w:t xml:space="preserve">ly </w:t>
      </w:r>
      <w:r w:rsidR="007B4A56">
        <w:t xml:space="preserve">is similar. </w:t>
      </w:r>
      <w:r w:rsidR="005E6806">
        <w:t>The fluctuation of temperatures in local cities is more obvious than global average temperatures.</w:t>
      </w:r>
      <w:r w:rsidR="000E5EC7">
        <w:t xml:space="preserve"> </w:t>
      </w:r>
    </w:p>
    <w:p w14:paraId="5E562E81" w14:textId="77777777" w:rsidR="00283772" w:rsidRDefault="00283772" w:rsidP="00283772">
      <w:pPr>
        <w:pStyle w:val="ListParagraph"/>
      </w:pPr>
    </w:p>
    <w:p w14:paraId="403E595F" w14:textId="10D56247" w:rsidR="00FA403F" w:rsidRPr="00283772" w:rsidRDefault="00FA403F" w:rsidP="00FA403F">
      <w:pPr>
        <w:pStyle w:val="ListParagraph"/>
        <w:numPr>
          <w:ilvl w:val="0"/>
          <w:numId w:val="1"/>
        </w:numPr>
        <w:rPr>
          <w:b/>
          <w:bCs/>
        </w:rPr>
      </w:pPr>
      <w:r w:rsidRPr="00283772">
        <w:rPr>
          <w:b/>
          <w:bCs/>
        </w:rPr>
        <w:t>What does the overall trend look like? Is the world getting hotter or cooler?</w:t>
      </w:r>
    </w:p>
    <w:p w14:paraId="5EC138B0" w14:textId="75E4A33D" w:rsidR="005737F9" w:rsidRDefault="005737F9" w:rsidP="005737F9">
      <w:pPr>
        <w:pStyle w:val="ListParagraph"/>
      </w:pPr>
      <w:r>
        <w:t xml:space="preserve">From the line chart (Figure </w:t>
      </w:r>
      <w:r w:rsidR="00283772">
        <w:t>6</w:t>
      </w:r>
      <w:r>
        <w:t xml:space="preserve">) and trend line for the global temperature average I can see that overall positive trend, meaning that temperatures are rising and the world’s getting hotter. The same observation we can see from line chart (Figure </w:t>
      </w:r>
      <w:r w:rsidR="00283772">
        <w:t>7</w:t>
      </w:r>
      <w:r>
        <w:t>)</w:t>
      </w:r>
      <w:r w:rsidR="00283772">
        <w:t>.</w:t>
      </w:r>
      <w:r>
        <w:t xml:space="preserve"> </w:t>
      </w:r>
      <w:r w:rsidR="00283772">
        <w:t>C</w:t>
      </w:r>
      <w:r>
        <w:t>ity with cooler temperatures than global average is also getting hotter</w:t>
      </w:r>
      <w:r w:rsidR="00283772">
        <w:t>.</w:t>
      </w:r>
      <w:r>
        <w:t xml:space="preserve"> </w:t>
      </w:r>
    </w:p>
    <w:p w14:paraId="3517A62E" w14:textId="77777777" w:rsidR="005737F9" w:rsidRDefault="005737F9" w:rsidP="005737F9">
      <w:pPr>
        <w:pStyle w:val="ListParagraph"/>
      </w:pPr>
    </w:p>
    <w:p w14:paraId="04509660" w14:textId="220BFB22" w:rsidR="000E5EC7" w:rsidRPr="00283772" w:rsidRDefault="00FA403F" w:rsidP="000E5EC7">
      <w:pPr>
        <w:pStyle w:val="ListParagraph"/>
        <w:numPr>
          <w:ilvl w:val="0"/>
          <w:numId w:val="1"/>
        </w:numPr>
        <w:rPr>
          <w:b/>
          <w:bCs/>
        </w:rPr>
      </w:pPr>
      <w:r w:rsidRPr="00283772">
        <w:rPr>
          <w:b/>
          <w:bCs/>
        </w:rPr>
        <w:t>Has the trend been consistent over the last few hundred years?</w:t>
      </w:r>
      <w:r w:rsidR="000E5EC7" w:rsidRPr="00283772">
        <w:rPr>
          <w:b/>
          <w:bCs/>
        </w:rPr>
        <w:t xml:space="preserve"> Has the difference been consistent over time? </w:t>
      </w:r>
    </w:p>
    <w:p w14:paraId="35FF55E0" w14:textId="034F2BF6" w:rsidR="00002B9B" w:rsidRDefault="000E5EC7" w:rsidP="00002B9B">
      <w:pPr>
        <w:pStyle w:val="ListParagraph"/>
      </w:pPr>
      <w:r>
        <w:t xml:space="preserve">The temperatures are not consistent over time. Although, the overall trend is positive, I can observe fluctuation over the years. Observations from line charts (Figure </w:t>
      </w:r>
      <w:r w:rsidR="00283772">
        <w:t>6</w:t>
      </w:r>
      <w:r>
        <w:t xml:space="preserve">, Figure </w:t>
      </w:r>
      <w:r w:rsidR="00283772">
        <w:t>7</w:t>
      </w:r>
      <w:r>
        <w:t xml:space="preserve">, Figure </w:t>
      </w:r>
      <w:r w:rsidR="00283772">
        <w:t>8</w:t>
      </w:r>
      <w:r>
        <w:t xml:space="preserve">, Figure </w:t>
      </w:r>
      <w:r w:rsidR="00283772">
        <w:t>9</w:t>
      </w:r>
      <w:r>
        <w:t>).</w:t>
      </w:r>
      <w:r w:rsidR="00283772">
        <w:t xml:space="preserve"> From scatter plots (Figure 1 and Figure 2) we can see almost exponential rise of the temperature in the last 25 years.</w:t>
      </w:r>
    </w:p>
    <w:p w14:paraId="0F561F10" w14:textId="77777777" w:rsidR="00002B9B" w:rsidRDefault="00002B9B" w:rsidP="00002B9B">
      <w:pPr>
        <w:pStyle w:val="ListParagraph"/>
      </w:pPr>
    </w:p>
    <w:p w14:paraId="67E7E136" w14:textId="36E62BF6" w:rsidR="00C10BD9" w:rsidRPr="00002B9B" w:rsidRDefault="00461052" w:rsidP="00C10BD9">
      <w:pPr>
        <w:rPr>
          <w:sz w:val="28"/>
          <w:szCs w:val="28"/>
        </w:rPr>
      </w:pPr>
      <w:r w:rsidRPr="00002B9B">
        <w:rPr>
          <w:sz w:val="28"/>
          <w:szCs w:val="28"/>
        </w:rPr>
        <w:t>COMMUNICAT</w:t>
      </w:r>
      <w:r w:rsidR="00FA403F" w:rsidRPr="00002B9B">
        <w:rPr>
          <w:sz w:val="28"/>
          <w:szCs w:val="28"/>
        </w:rPr>
        <w:t xml:space="preserve">ION </w:t>
      </w:r>
      <w:r w:rsidR="00E6719E" w:rsidRPr="00002B9B">
        <w:rPr>
          <w:sz w:val="28"/>
          <w:szCs w:val="28"/>
        </w:rPr>
        <w:t>&amp; VISUALIZATIONS</w:t>
      </w:r>
    </w:p>
    <w:p w14:paraId="11178F8D" w14:textId="7CCC7805" w:rsidR="006F65B6" w:rsidRPr="00283772" w:rsidRDefault="006F65B6" w:rsidP="00FA403F">
      <w:pPr>
        <w:pStyle w:val="ListParagraph"/>
        <w:numPr>
          <w:ilvl w:val="0"/>
          <w:numId w:val="1"/>
        </w:numPr>
        <w:rPr>
          <w:b/>
          <w:bCs/>
        </w:rPr>
      </w:pPr>
      <w:r w:rsidRPr="00283772">
        <w:rPr>
          <w:b/>
          <w:bCs/>
        </w:rPr>
        <w:t>What were key considerations when deciding how to visualize the trends?</w:t>
      </w:r>
    </w:p>
    <w:p w14:paraId="22D13FB6" w14:textId="21607CB9" w:rsidR="00283772" w:rsidRDefault="00E6719E" w:rsidP="00283772">
      <w:pPr>
        <w:pStyle w:val="ListParagraph"/>
        <w:numPr>
          <w:ilvl w:val="1"/>
          <w:numId w:val="1"/>
        </w:numPr>
      </w:pPr>
      <w:r>
        <w:t>Choosing the right chart type</w:t>
      </w:r>
      <w:r w:rsidR="00283772">
        <w:t xml:space="preserve">: </w:t>
      </w:r>
      <w:r>
        <w:t>line chart is best choice for continuous data</w:t>
      </w:r>
      <w:r w:rsidR="00283772">
        <w:t>, scatter plots are best to show correlation between two variables.</w:t>
      </w:r>
    </w:p>
    <w:p w14:paraId="3D400BDF" w14:textId="77777777" w:rsidR="00B00B1B" w:rsidRDefault="00283772" w:rsidP="00283772">
      <w:pPr>
        <w:pStyle w:val="ListParagraph"/>
        <w:numPr>
          <w:ilvl w:val="1"/>
          <w:numId w:val="1"/>
        </w:numPr>
      </w:pPr>
      <w:r>
        <w:t xml:space="preserve">Ensuring that visualizations clearly communicate </w:t>
      </w:r>
      <w:r w:rsidR="00B00B1B">
        <w:t>observations, without extra explanation.</w:t>
      </w:r>
    </w:p>
    <w:p w14:paraId="37988183" w14:textId="237A332A" w:rsidR="00E6719E" w:rsidRDefault="00B00B1B" w:rsidP="00283772">
      <w:pPr>
        <w:pStyle w:val="ListParagraph"/>
        <w:numPr>
          <w:ilvl w:val="1"/>
          <w:numId w:val="1"/>
        </w:numPr>
      </w:pPr>
      <w:r>
        <w:t xml:space="preserve">Ensuring </w:t>
      </w:r>
      <w:r w:rsidR="00E6719E">
        <w:t>chart has all components (labels, title, legend</w:t>
      </w:r>
      <w:r>
        <w:t>).</w:t>
      </w:r>
    </w:p>
    <w:p w14:paraId="4120BF33" w14:textId="10D4E992" w:rsidR="00ED67A4" w:rsidRDefault="00B00B1B" w:rsidP="00002B9B">
      <w:pPr>
        <w:pStyle w:val="ListParagraph"/>
        <w:numPr>
          <w:ilvl w:val="1"/>
          <w:numId w:val="1"/>
        </w:numPr>
      </w:pPr>
      <w:r>
        <w:t>Other visual components (colors, x and y axis intervals)</w:t>
      </w:r>
    </w:p>
    <w:p w14:paraId="2FDA3FBA" w14:textId="1DDFC4E5" w:rsidR="00C70C69" w:rsidRPr="00ED67A4" w:rsidRDefault="00C70C69" w:rsidP="00655C8E">
      <w:pPr>
        <w:rPr>
          <w:b/>
          <w:bCs/>
          <w:i/>
          <w:iCs/>
        </w:rPr>
      </w:pPr>
      <w:r w:rsidRPr="00ED67A4">
        <w:rPr>
          <w:b/>
          <w:bCs/>
          <w:i/>
          <w:iCs/>
        </w:rPr>
        <w:t>VISUALS</w:t>
      </w:r>
      <w:r w:rsidR="00A21462" w:rsidRPr="00ED67A4">
        <w:rPr>
          <w:b/>
          <w:bCs/>
          <w:i/>
          <w:iCs/>
        </w:rPr>
        <w:t xml:space="preserve"> – IN EXCEL</w:t>
      </w:r>
    </w:p>
    <w:p w14:paraId="74A8A1DD" w14:textId="2C913A18" w:rsidR="00A21462" w:rsidRDefault="00B00B1B" w:rsidP="00655C8E">
      <w:r>
        <w:rPr>
          <w:noProof/>
        </w:rPr>
        <w:drawing>
          <wp:anchor distT="0" distB="0" distL="114300" distR="114300" simplePos="0" relativeHeight="251665408" behindDoc="0" locked="0" layoutInCell="1" allowOverlap="1" wp14:anchorId="40C5D17E" wp14:editId="32353E1E">
            <wp:simplePos x="0" y="0"/>
            <wp:positionH relativeFrom="column">
              <wp:posOffset>1238250</wp:posOffset>
            </wp:positionH>
            <wp:positionV relativeFrom="paragraph">
              <wp:posOffset>176530</wp:posOffset>
            </wp:positionV>
            <wp:extent cx="4343400" cy="259880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988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78A73" w14:textId="292A86AC" w:rsidR="00C70C69" w:rsidRDefault="00C70C69" w:rsidP="000D383E">
      <w:pPr>
        <w:jc w:val="center"/>
      </w:pPr>
    </w:p>
    <w:p w14:paraId="2E16E9BA" w14:textId="28F5E3A6" w:rsidR="00A21462" w:rsidRDefault="00A21462" w:rsidP="00A21462"/>
    <w:p w14:paraId="1ECC3A4D" w14:textId="735B6C04" w:rsidR="000D383E" w:rsidRDefault="000D383E" w:rsidP="00655C8E"/>
    <w:p w14:paraId="7FCE078F" w14:textId="77777777" w:rsidR="00B00B1B" w:rsidRDefault="00B00B1B" w:rsidP="00655C8E"/>
    <w:p w14:paraId="3F72835E" w14:textId="77777777" w:rsidR="00B00B1B" w:rsidRDefault="00B00B1B" w:rsidP="00655C8E"/>
    <w:p w14:paraId="0AA29A45" w14:textId="77777777" w:rsidR="00B00B1B" w:rsidRDefault="00B00B1B" w:rsidP="00655C8E"/>
    <w:p w14:paraId="28761C63" w14:textId="77777777" w:rsidR="00B00B1B" w:rsidRDefault="00B00B1B" w:rsidP="00655C8E"/>
    <w:p w14:paraId="6897024B" w14:textId="77777777" w:rsidR="00B00B1B" w:rsidRDefault="00B00B1B" w:rsidP="00655C8E"/>
    <w:p w14:paraId="245B3015" w14:textId="77777777" w:rsidR="00B00B1B" w:rsidRDefault="00B00B1B" w:rsidP="00002B9B">
      <w:pPr>
        <w:jc w:val="center"/>
      </w:pPr>
    </w:p>
    <w:p w14:paraId="486F1C87" w14:textId="2053D096" w:rsidR="00B00B1B" w:rsidRDefault="00B00B1B" w:rsidP="00002B9B">
      <w:pPr>
        <w:jc w:val="center"/>
        <w:rPr>
          <w:sz w:val="20"/>
          <w:szCs w:val="20"/>
        </w:rPr>
      </w:pPr>
      <w:r w:rsidRPr="00B00B1B">
        <w:rPr>
          <w:sz w:val="20"/>
          <w:szCs w:val="20"/>
        </w:rPr>
        <w:t>Figure 6: Line chart 5-year moving average Trend for Global and Local Cit</w:t>
      </w:r>
      <w:r>
        <w:rPr>
          <w:sz w:val="20"/>
          <w:szCs w:val="20"/>
        </w:rPr>
        <w:t xml:space="preserve">y </w:t>
      </w:r>
      <w:r w:rsidRPr="00B00B1B">
        <w:rPr>
          <w:sz w:val="20"/>
          <w:szCs w:val="20"/>
        </w:rPr>
        <w:t>Temperatures</w:t>
      </w:r>
    </w:p>
    <w:p w14:paraId="4A75C1CA" w14:textId="75F2601C" w:rsidR="00ED67A4" w:rsidRDefault="00ED67A4" w:rsidP="00B00B1B">
      <w:pPr>
        <w:jc w:val="center"/>
        <w:rPr>
          <w:sz w:val="20"/>
          <w:szCs w:val="20"/>
        </w:rPr>
      </w:pPr>
    </w:p>
    <w:p w14:paraId="6E5E04F6" w14:textId="77777777" w:rsidR="00002B9B" w:rsidRDefault="00002B9B" w:rsidP="00B00B1B">
      <w:pPr>
        <w:jc w:val="center"/>
        <w:rPr>
          <w:sz w:val="20"/>
          <w:szCs w:val="20"/>
        </w:rPr>
      </w:pPr>
    </w:p>
    <w:p w14:paraId="4595E504" w14:textId="7B6A4B41" w:rsidR="00ED67A4" w:rsidRDefault="00ED67A4" w:rsidP="00B00B1B">
      <w:pPr>
        <w:jc w:val="center"/>
        <w:rPr>
          <w:sz w:val="20"/>
          <w:szCs w:val="20"/>
        </w:rPr>
      </w:pPr>
    </w:p>
    <w:p w14:paraId="16EE15FD" w14:textId="5BBF939F" w:rsidR="00ED67A4" w:rsidRDefault="00ED67A4" w:rsidP="00B00B1B">
      <w:pPr>
        <w:jc w:val="center"/>
        <w:rPr>
          <w:sz w:val="20"/>
          <w:szCs w:val="20"/>
        </w:rPr>
      </w:pPr>
    </w:p>
    <w:p w14:paraId="72A65D57" w14:textId="5F8F3006" w:rsidR="00ED67A4" w:rsidRDefault="00002B9B" w:rsidP="00B00B1B">
      <w:pPr>
        <w:jc w:val="center"/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63379F4" wp14:editId="19BEA19B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6543675" cy="3362325"/>
            <wp:effectExtent l="0" t="0" r="9525" b="9525"/>
            <wp:wrapNone/>
            <wp:docPr id="8" name="Chart 8" title="Moving Average of the temperatures">
              <a:extLst xmlns:a="http://schemas.openxmlformats.org/drawingml/2006/main">
                <a:ext uri="{FF2B5EF4-FFF2-40B4-BE49-F238E27FC236}">
                  <a16:creationId xmlns:a16="http://schemas.microsoft.com/office/drawing/2014/main" id="{DA84DB94-3FFF-4F5B-B8D5-5DE850508B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1A4529" w14:textId="77777777" w:rsidR="00ED67A4" w:rsidRPr="00B00B1B" w:rsidRDefault="00ED67A4" w:rsidP="00B00B1B">
      <w:pPr>
        <w:jc w:val="center"/>
        <w:rPr>
          <w:sz w:val="20"/>
          <w:szCs w:val="20"/>
        </w:rPr>
      </w:pPr>
    </w:p>
    <w:p w14:paraId="285C2390" w14:textId="3ADAF728" w:rsidR="00B00B1B" w:rsidRDefault="00B00B1B" w:rsidP="00655C8E"/>
    <w:p w14:paraId="62C720FD" w14:textId="0B1D8913" w:rsidR="00B00B1B" w:rsidRDefault="00B00B1B" w:rsidP="00655C8E"/>
    <w:p w14:paraId="7A6CE16A" w14:textId="7A221842" w:rsidR="00B00B1B" w:rsidRDefault="00B00B1B" w:rsidP="00655C8E"/>
    <w:p w14:paraId="1C8734FE" w14:textId="5E442625" w:rsidR="00B00B1B" w:rsidRDefault="00B00B1B" w:rsidP="00655C8E"/>
    <w:p w14:paraId="0857AB17" w14:textId="77777777" w:rsidR="00B00B1B" w:rsidRDefault="00B00B1B" w:rsidP="00655C8E"/>
    <w:p w14:paraId="31AD84C4" w14:textId="77777777" w:rsidR="00B00B1B" w:rsidRDefault="00B00B1B" w:rsidP="00655C8E"/>
    <w:p w14:paraId="544CBF06" w14:textId="77777777" w:rsidR="00B00B1B" w:rsidRDefault="00B00B1B" w:rsidP="00655C8E"/>
    <w:p w14:paraId="0827CA81" w14:textId="799070EE" w:rsidR="00B00B1B" w:rsidRDefault="00B00B1B" w:rsidP="00655C8E"/>
    <w:p w14:paraId="354951E6" w14:textId="58D7ACB6" w:rsidR="00B00B1B" w:rsidRDefault="00B00B1B" w:rsidP="00655C8E"/>
    <w:p w14:paraId="112E79B4" w14:textId="77777777" w:rsidR="00002B9B" w:rsidRDefault="00002B9B" w:rsidP="00B00B1B">
      <w:pPr>
        <w:jc w:val="center"/>
        <w:rPr>
          <w:sz w:val="20"/>
          <w:szCs w:val="20"/>
        </w:rPr>
      </w:pPr>
    </w:p>
    <w:p w14:paraId="6FA3F6CF" w14:textId="77777777" w:rsidR="00002B9B" w:rsidRDefault="00002B9B" w:rsidP="00B00B1B">
      <w:pPr>
        <w:jc w:val="center"/>
        <w:rPr>
          <w:sz w:val="20"/>
          <w:szCs w:val="20"/>
        </w:rPr>
      </w:pPr>
    </w:p>
    <w:p w14:paraId="6E7F3F52" w14:textId="3EFF9FD8" w:rsidR="00B00B1B" w:rsidRPr="00B00B1B" w:rsidRDefault="00B00B1B" w:rsidP="00B00B1B">
      <w:pPr>
        <w:jc w:val="center"/>
        <w:rPr>
          <w:sz w:val="20"/>
          <w:szCs w:val="20"/>
        </w:rPr>
      </w:pPr>
      <w:r w:rsidRPr="00B00B1B">
        <w:rPr>
          <w:sz w:val="20"/>
          <w:szCs w:val="20"/>
        </w:rPr>
        <w:t xml:space="preserve">Figure </w:t>
      </w:r>
      <w:r>
        <w:rPr>
          <w:sz w:val="20"/>
          <w:szCs w:val="20"/>
        </w:rPr>
        <w:t>7</w:t>
      </w:r>
      <w:r w:rsidRPr="00B00B1B">
        <w:rPr>
          <w:sz w:val="20"/>
          <w:szCs w:val="20"/>
        </w:rPr>
        <w:t>: Line chart 5-year moving average Trend for Global and Local Cities Temperatures</w:t>
      </w:r>
    </w:p>
    <w:p w14:paraId="3E07EBB8" w14:textId="691DE59D" w:rsidR="00B00B1B" w:rsidRDefault="00B00B1B" w:rsidP="00655C8E"/>
    <w:p w14:paraId="5612EEA0" w14:textId="0C189A42" w:rsidR="0013006B" w:rsidRPr="00ED67A4" w:rsidRDefault="00002B9B" w:rsidP="00655C8E">
      <w:pPr>
        <w:rPr>
          <w:b/>
          <w:bCs/>
          <w:i/>
          <w:iCs/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267C002" wp14:editId="26E27E97">
            <wp:simplePos x="0" y="0"/>
            <wp:positionH relativeFrom="margin">
              <wp:align>center</wp:align>
            </wp:positionH>
            <wp:positionV relativeFrom="paragraph">
              <wp:posOffset>143510</wp:posOffset>
            </wp:positionV>
            <wp:extent cx="5762625" cy="37528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462" w:rsidRPr="00ED67A4">
        <w:rPr>
          <w:b/>
          <w:bCs/>
          <w:i/>
          <w:iCs/>
        </w:rPr>
        <w:t>VISUALS – IN PYTHON</w:t>
      </w:r>
    </w:p>
    <w:p w14:paraId="6390DCC2" w14:textId="5E9EC5D6" w:rsidR="005A6F67" w:rsidRDefault="005A6F67" w:rsidP="00655C8E"/>
    <w:p w14:paraId="64CEB769" w14:textId="03F9A1C2" w:rsidR="0013006B" w:rsidRDefault="0013006B" w:rsidP="00655C8E">
      <w:pPr>
        <w:rPr>
          <w:noProof/>
        </w:rPr>
      </w:pPr>
    </w:p>
    <w:p w14:paraId="745E3342" w14:textId="4ABFA52B" w:rsidR="007660AF" w:rsidRPr="007660AF" w:rsidRDefault="007660AF" w:rsidP="007660AF"/>
    <w:p w14:paraId="739D371B" w14:textId="06FF3CC0" w:rsidR="003718FB" w:rsidRDefault="003718FB" w:rsidP="007660AF"/>
    <w:p w14:paraId="55D03557" w14:textId="0C281088" w:rsidR="003718FB" w:rsidRDefault="003718FB" w:rsidP="007660AF"/>
    <w:p w14:paraId="6FAF259D" w14:textId="5F28BA46" w:rsidR="003718FB" w:rsidRDefault="003718FB" w:rsidP="007660AF"/>
    <w:p w14:paraId="7E20038F" w14:textId="730CBD5A" w:rsidR="003718FB" w:rsidRDefault="003718FB" w:rsidP="007660AF"/>
    <w:p w14:paraId="76D2370D" w14:textId="2FD48ADE" w:rsidR="003718FB" w:rsidRDefault="003718FB" w:rsidP="007660AF"/>
    <w:p w14:paraId="2C41254B" w14:textId="06C67646" w:rsidR="003718FB" w:rsidRDefault="003718FB" w:rsidP="007660AF"/>
    <w:p w14:paraId="785589CD" w14:textId="396C2FC7" w:rsidR="003718FB" w:rsidRDefault="003718FB" w:rsidP="007660AF"/>
    <w:p w14:paraId="4C590D9E" w14:textId="07780726" w:rsidR="003718FB" w:rsidRDefault="003718FB" w:rsidP="007660AF"/>
    <w:p w14:paraId="457C2642" w14:textId="26CF0C95" w:rsidR="003718FB" w:rsidRDefault="003718FB" w:rsidP="007660AF"/>
    <w:p w14:paraId="1E3D940A" w14:textId="1F8E543C" w:rsidR="00B00B1B" w:rsidRDefault="00B00B1B" w:rsidP="00B00B1B">
      <w:pPr>
        <w:jc w:val="center"/>
        <w:rPr>
          <w:sz w:val="20"/>
          <w:szCs w:val="20"/>
        </w:rPr>
      </w:pPr>
      <w:r w:rsidRPr="00B00B1B">
        <w:rPr>
          <w:sz w:val="20"/>
          <w:szCs w:val="20"/>
        </w:rPr>
        <w:t xml:space="preserve">Figure </w:t>
      </w:r>
      <w:r>
        <w:rPr>
          <w:sz w:val="20"/>
          <w:szCs w:val="20"/>
        </w:rPr>
        <w:t>9</w:t>
      </w:r>
      <w:r w:rsidRPr="00B00B1B">
        <w:rPr>
          <w:sz w:val="20"/>
          <w:szCs w:val="20"/>
        </w:rPr>
        <w:t>: Line chart 5-year moving average Trend for Global and Local Cit</w:t>
      </w:r>
      <w:r>
        <w:rPr>
          <w:sz w:val="20"/>
          <w:szCs w:val="20"/>
        </w:rPr>
        <w:t xml:space="preserve">y </w:t>
      </w:r>
      <w:r w:rsidRPr="00B00B1B">
        <w:rPr>
          <w:sz w:val="20"/>
          <w:szCs w:val="20"/>
        </w:rPr>
        <w:t>Temperatures</w:t>
      </w:r>
    </w:p>
    <w:p w14:paraId="32423DD1" w14:textId="50A82DBE" w:rsidR="00002B9B" w:rsidRDefault="00002B9B" w:rsidP="00B00B1B">
      <w:pPr>
        <w:jc w:val="center"/>
        <w:rPr>
          <w:sz w:val="20"/>
          <w:szCs w:val="20"/>
        </w:rPr>
      </w:pPr>
    </w:p>
    <w:p w14:paraId="5EEF9FCC" w14:textId="77777777" w:rsidR="00002B9B" w:rsidRPr="00B00B1B" w:rsidRDefault="00002B9B" w:rsidP="00B00B1B">
      <w:pPr>
        <w:jc w:val="center"/>
        <w:rPr>
          <w:sz w:val="20"/>
          <w:szCs w:val="20"/>
        </w:rPr>
      </w:pPr>
    </w:p>
    <w:p w14:paraId="0BEE08AC" w14:textId="40672CA8" w:rsidR="00B00B1B" w:rsidRDefault="00B00B1B" w:rsidP="007660AF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6AC5521" wp14:editId="6441FF06">
            <wp:simplePos x="0" y="0"/>
            <wp:positionH relativeFrom="margin">
              <wp:posOffset>314325</wp:posOffset>
            </wp:positionH>
            <wp:positionV relativeFrom="paragraph">
              <wp:posOffset>7620</wp:posOffset>
            </wp:positionV>
            <wp:extent cx="5734050" cy="38227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E21589" w14:textId="6B51E911" w:rsidR="00B00B1B" w:rsidRDefault="00B00B1B" w:rsidP="007660AF"/>
    <w:p w14:paraId="3B62D8B0" w14:textId="34866986" w:rsidR="00B00B1B" w:rsidRDefault="00B00B1B" w:rsidP="007660AF"/>
    <w:p w14:paraId="0AFFC779" w14:textId="4CB71F0A" w:rsidR="00B00B1B" w:rsidRDefault="00B00B1B" w:rsidP="007660AF"/>
    <w:p w14:paraId="78D5A934" w14:textId="6E91B7CD" w:rsidR="00B00B1B" w:rsidRDefault="00B00B1B" w:rsidP="007660AF"/>
    <w:p w14:paraId="3A023497" w14:textId="755A978F" w:rsidR="00B00B1B" w:rsidRDefault="00B00B1B" w:rsidP="007660AF"/>
    <w:p w14:paraId="32850D00" w14:textId="282512EE" w:rsidR="00B00B1B" w:rsidRDefault="00B00B1B" w:rsidP="007660AF"/>
    <w:p w14:paraId="702F32FD" w14:textId="037C878D" w:rsidR="00B00B1B" w:rsidRDefault="00B00B1B" w:rsidP="007660AF"/>
    <w:p w14:paraId="47375351" w14:textId="4867A55D" w:rsidR="00B00B1B" w:rsidRDefault="00B00B1B" w:rsidP="007660AF"/>
    <w:p w14:paraId="5872F63F" w14:textId="5B5A7A94" w:rsidR="00B00B1B" w:rsidRDefault="00B00B1B" w:rsidP="007660AF"/>
    <w:p w14:paraId="1C6F6122" w14:textId="5A5E73C8" w:rsidR="00B00B1B" w:rsidRDefault="00B00B1B" w:rsidP="007660AF"/>
    <w:p w14:paraId="2F59DFEC" w14:textId="77777777" w:rsidR="00B00B1B" w:rsidRDefault="00B00B1B" w:rsidP="007660AF"/>
    <w:p w14:paraId="0C7CA5A5" w14:textId="77777777" w:rsidR="00B00B1B" w:rsidRDefault="00B00B1B" w:rsidP="007660AF"/>
    <w:p w14:paraId="774F60FC" w14:textId="77777777" w:rsidR="00B00B1B" w:rsidRDefault="00B00B1B" w:rsidP="007660AF"/>
    <w:p w14:paraId="35EA3EEE" w14:textId="020DB079" w:rsidR="00B00B1B" w:rsidRDefault="00B00B1B" w:rsidP="00B00B1B">
      <w:pPr>
        <w:jc w:val="center"/>
        <w:rPr>
          <w:sz w:val="20"/>
          <w:szCs w:val="20"/>
        </w:rPr>
      </w:pPr>
      <w:r w:rsidRPr="00B00B1B">
        <w:rPr>
          <w:sz w:val="20"/>
          <w:szCs w:val="20"/>
        </w:rPr>
        <w:t xml:space="preserve">Figure </w:t>
      </w:r>
      <w:r>
        <w:rPr>
          <w:sz w:val="20"/>
          <w:szCs w:val="20"/>
        </w:rPr>
        <w:t>10</w:t>
      </w:r>
      <w:r w:rsidRPr="00B00B1B">
        <w:rPr>
          <w:sz w:val="20"/>
          <w:szCs w:val="20"/>
        </w:rPr>
        <w:t>: Line chart 5-year moving average Trend for Global and Local Cities Temperatures</w:t>
      </w:r>
    </w:p>
    <w:p w14:paraId="6B771D3D" w14:textId="29D243C8" w:rsidR="00B00B1B" w:rsidRDefault="00B00B1B" w:rsidP="007660AF">
      <w:pPr>
        <w:rPr>
          <w:sz w:val="20"/>
          <w:szCs w:val="20"/>
        </w:rPr>
      </w:pPr>
    </w:p>
    <w:p w14:paraId="027F0E00" w14:textId="5F48CE45" w:rsidR="00002B9B" w:rsidRDefault="00002B9B" w:rsidP="007660AF">
      <w:pPr>
        <w:rPr>
          <w:sz w:val="20"/>
          <w:szCs w:val="20"/>
        </w:rPr>
      </w:pPr>
    </w:p>
    <w:p w14:paraId="071E16B9" w14:textId="285A5FAC" w:rsidR="00002B9B" w:rsidRDefault="00002B9B" w:rsidP="007660AF">
      <w:pPr>
        <w:rPr>
          <w:sz w:val="20"/>
          <w:szCs w:val="20"/>
        </w:rPr>
      </w:pPr>
    </w:p>
    <w:p w14:paraId="2E150042" w14:textId="76B7B558" w:rsidR="00002B9B" w:rsidRDefault="00002B9B" w:rsidP="007660AF">
      <w:pPr>
        <w:rPr>
          <w:sz w:val="20"/>
          <w:szCs w:val="20"/>
        </w:rPr>
      </w:pPr>
    </w:p>
    <w:p w14:paraId="00B4FB37" w14:textId="3A162567" w:rsidR="00002B9B" w:rsidRDefault="00002B9B" w:rsidP="007660AF">
      <w:pPr>
        <w:rPr>
          <w:sz w:val="20"/>
          <w:szCs w:val="20"/>
        </w:rPr>
      </w:pPr>
    </w:p>
    <w:p w14:paraId="7EA5B1A3" w14:textId="359CC1FC" w:rsidR="00002B9B" w:rsidRDefault="00002B9B" w:rsidP="007660AF">
      <w:pPr>
        <w:rPr>
          <w:sz w:val="20"/>
          <w:szCs w:val="20"/>
        </w:rPr>
      </w:pPr>
    </w:p>
    <w:p w14:paraId="59CABF7B" w14:textId="5220B0D7" w:rsidR="00002B9B" w:rsidRDefault="00002B9B" w:rsidP="007660AF">
      <w:pPr>
        <w:rPr>
          <w:sz w:val="20"/>
          <w:szCs w:val="20"/>
        </w:rPr>
      </w:pPr>
    </w:p>
    <w:p w14:paraId="4B2D1C2B" w14:textId="1C9E8553" w:rsidR="00002B9B" w:rsidRDefault="00002B9B" w:rsidP="007660AF">
      <w:pPr>
        <w:rPr>
          <w:sz w:val="20"/>
          <w:szCs w:val="20"/>
        </w:rPr>
      </w:pPr>
    </w:p>
    <w:p w14:paraId="086D839E" w14:textId="6C5EFC4B" w:rsidR="00002B9B" w:rsidRDefault="00002B9B" w:rsidP="007660AF">
      <w:pPr>
        <w:rPr>
          <w:sz w:val="20"/>
          <w:szCs w:val="20"/>
        </w:rPr>
      </w:pPr>
    </w:p>
    <w:p w14:paraId="1301B66B" w14:textId="43BFF35F" w:rsidR="00002B9B" w:rsidRDefault="00002B9B" w:rsidP="007660AF">
      <w:pPr>
        <w:rPr>
          <w:sz w:val="20"/>
          <w:szCs w:val="20"/>
        </w:rPr>
      </w:pPr>
    </w:p>
    <w:p w14:paraId="35E86ECF" w14:textId="30EFD93C" w:rsidR="00002B9B" w:rsidRDefault="00002B9B" w:rsidP="007660AF">
      <w:pPr>
        <w:rPr>
          <w:sz w:val="20"/>
          <w:szCs w:val="20"/>
        </w:rPr>
      </w:pPr>
    </w:p>
    <w:p w14:paraId="7C6DAB0F" w14:textId="16485D9B" w:rsidR="00002B9B" w:rsidRDefault="00002B9B" w:rsidP="007660AF">
      <w:pPr>
        <w:rPr>
          <w:sz w:val="20"/>
          <w:szCs w:val="20"/>
        </w:rPr>
      </w:pPr>
    </w:p>
    <w:p w14:paraId="713BC039" w14:textId="1C4A3E66" w:rsidR="00002B9B" w:rsidRDefault="00002B9B" w:rsidP="007660AF">
      <w:pPr>
        <w:rPr>
          <w:sz w:val="20"/>
          <w:szCs w:val="20"/>
        </w:rPr>
      </w:pPr>
    </w:p>
    <w:p w14:paraId="674893E9" w14:textId="665F4F13" w:rsidR="00002B9B" w:rsidRDefault="00002B9B" w:rsidP="007660AF">
      <w:pPr>
        <w:rPr>
          <w:sz w:val="20"/>
          <w:szCs w:val="20"/>
        </w:rPr>
      </w:pPr>
    </w:p>
    <w:p w14:paraId="71696849" w14:textId="73D2B74C" w:rsidR="00002B9B" w:rsidRDefault="00002B9B" w:rsidP="007660AF">
      <w:pPr>
        <w:rPr>
          <w:sz w:val="20"/>
          <w:szCs w:val="20"/>
        </w:rPr>
      </w:pPr>
    </w:p>
    <w:p w14:paraId="75CEC555" w14:textId="18754F48" w:rsidR="00002B9B" w:rsidRDefault="00002B9B" w:rsidP="007660AF">
      <w:pPr>
        <w:rPr>
          <w:sz w:val="20"/>
          <w:szCs w:val="20"/>
        </w:rPr>
      </w:pPr>
    </w:p>
    <w:p w14:paraId="676F4B4E" w14:textId="77777777" w:rsidR="00002B9B" w:rsidRDefault="00002B9B" w:rsidP="007660AF"/>
    <w:p w14:paraId="1D3ABF43" w14:textId="7C345268" w:rsidR="00B00B1B" w:rsidRPr="00B00B1B" w:rsidRDefault="00B00B1B" w:rsidP="007660AF">
      <w:pPr>
        <w:rPr>
          <w:sz w:val="32"/>
          <w:szCs w:val="32"/>
        </w:rPr>
      </w:pPr>
      <w:r w:rsidRPr="00B00B1B">
        <w:rPr>
          <w:sz w:val="32"/>
          <w:szCs w:val="32"/>
        </w:rPr>
        <w:lastRenderedPageBreak/>
        <w:t xml:space="preserve">REFERENCES </w:t>
      </w:r>
    </w:p>
    <w:p w14:paraId="5CFBD5F4" w14:textId="7D72191F" w:rsidR="000D383E" w:rsidRDefault="000D383E" w:rsidP="007660AF">
      <w:r>
        <w:t xml:space="preserve">(1) </w:t>
      </w:r>
      <w:r w:rsidR="00B00B1B">
        <w:t xml:space="preserve">DataCamp: </w:t>
      </w:r>
      <w:hyperlink r:id="rId17" w:history="1">
        <w:r w:rsidR="00B00B1B" w:rsidRPr="00D57E45">
          <w:rPr>
            <w:rStyle w:val="Hyperlink"/>
          </w:rPr>
          <w:t>https://www.datacamp.com/community/tutorials/moving-averages-in-pandas</w:t>
        </w:r>
      </w:hyperlink>
      <w:r w:rsidR="00B00B1B">
        <w:t>, Web 3/22/2021</w:t>
      </w:r>
    </w:p>
    <w:p w14:paraId="1D33063F" w14:textId="3C9665ED" w:rsidR="000D383E" w:rsidRDefault="000D383E" w:rsidP="000D383E">
      <w:r>
        <w:t xml:space="preserve">(2) </w:t>
      </w:r>
      <w:r w:rsidR="00B00B1B">
        <w:t xml:space="preserve">Statistics How To: </w:t>
      </w:r>
      <w:hyperlink r:id="rId18" w:history="1">
        <w:r w:rsidR="00B00B1B" w:rsidRPr="00D57E45">
          <w:rPr>
            <w:rStyle w:val="Hyperlink"/>
          </w:rPr>
          <w:t>https://www.statisticshowto.com/probability-and-statistics/correlation-coefficient-formula/</w:t>
        </w:r>
      </w:hyperlink>
    </w:p>
    <w:p w14:paraId="1A648AC8" w14:textId="2A9CA7C0" w:rsidR="00D11EBA" w:rsidRDefault="00D11EBA" w:rsidP="000D383E">
      <w:r>
        <w:t>(3)</w:t>
      </w:r>
      <w:r w:rsidRPr="00D11EBA">
        <w:t xml:space="preserve"> </w:t>
      </w:r>
      <w:r w:rsidR="00B00B1B">
        <w:t xml:space="preserve">Towards Data Science: </w:t>
      </w:r>
      <w:hyperlink r:id="rId19" w:history="1">
        <w:r w:rsidR="00B00B1B" w:rsidRPr="00D57E45">
          <w:rPr>
            <w:rStyle w:val="Hyperlink"/>
          </w:rPr>
          <w:t>https://towardsdatascience.com/pearson-coefficient-of-correlation-explained-369991d93404</w:t>
        </w:r>
      </w:hyperlink>
    </w:p>
    <w:p w14:paraId="4E17B0E2" w14:textId="635EC63A" w:rsidR="007C18B4" w:rsidRDefault="007C18B4" w:rsidP="000D383E">
      <w:r>
        <w:t xml:space="preserve">(4) </w:t>
      </w:r>
      <w:r w:rsidR="00B00B1B">
        <w:t xml:space="preserve">Statistics by Jim: </w:t>
      </w:r>
      <w:hyperlink r:id="rId20" w:history="1">
        <w:r w:rsidR="00B00B1B" w:rsidRPr="00D57E45">
          <w:rPr>
            <w:rStyle w:val="Hyperlink"/>
          </w:rPr>
          <w:t>https://statisticsbyjim.com/basics/correlations/</w:t>
        </w:r>
      </w:hyperlink>
    </w:p>
    <w:p w14:paraId="07B2A7DE" w14:textId="70FBFF0D" w:rsidR="00244997" w:rsidRDefault="00244997" w:rsidP="000D383E">
      <w:r>
        <w:t xml:space="preserve">(5) </w:t>
      </w:r>
      <w:r w:rsidR="00B00B1B">
        <w:t xml:space="preserve">Data School: </w:t>
      </w:r>
      <w:hyperlink r:id="rId21" w:history="1">
        <w:r w:rsidR="00B00B1B" w:rsidRPr="00D57E45">
          <w:rPr>
            <w:rStyle w:val="Hyperlink"/>
          </w:rPr>
          <w:t>https://dataschool.com/fundamentals-of-analysis/correlation-and-p-value/</w:t>
        </w:r>
      </w:hyperlink>
    </w:p>
    <w:p w14:paraId="459A2398" w14:textId="555AB2C8" w:rsidR="00822929" w:rsidRDefault="00822929" w:rsidP="000D383E">
      <w:r>
        <w:t xml:space="preserve">(6) </w:t>
      </w:r>
      <w:r w:rsidR="00B00B1B">
        <w:t xml:space="preserve">Optimozely: </w:t>
      </w:r>
      <w:hyperlink r:id="rId22" w:history="1">
        <w:r w:rsidR="00B00B1B" w:rsidRPr="00D57E45">
          <w:rPr>
            <w:rStyle w:val="Hyperlink"/>
          </w:rPr>
          <w:t>https://www.optimizely.com/optimization-glossary/statistical-significance/#:~:text=Statistical%20Significance%20Definition&amp;text=A%20result%20of%20an%20experiment,a%20given%20statistical%20significance%20level.&amp;text=It%20also%20means%20that%20there,that%20you%20could%20be%20wrong</w:t>
        </w:r>
      </w:hyperlink>
      <w:r w:rsidRPr="00822929">
        <w:t>.</w:t>
      </w:r>
    </w:p>
    <w:p w14:paraId="03A87B4B" w14:textId="1D99330B" w:rsidR="00822929" w:rsidRDefault="00822929" w:rsidP="000D383E"/>
    <w:p w14:paraId="0D8F85D5" w14:textId="2FE92CB6" w:rsidR="00244997" w:rsidRDefault="00244997" w:rsidP="000D383E"/>
    <w:p w14:paraId="3F5EBBCA" w14:textId="77777777" w:rsidR="007C18B4" w:rsidRPr="00447A3E" w:rsidRDefault="007C18B4" w:rsidP="000D383E"/>
    <w:p w14:paraId="7E861D73" w14:textId="26D8EB1C" w:rsidR="000D383E" w:rsidRPr="007660AF" w:rsidRDefault="000D383E" w:rsidP="007660AF"/>
    <w:p w14:paraId="3257FE59" w14:textId="1BE56375" w:rsidR="007660AF" w:rsidRDefault="007660AF" w:rsidP="007660AF">
      <w:pPr>
        <w:rPr>
          <w:noProof/>
        </w:rPr>
      </w:pPr>
    </w:p>
    <w:p w14:paraId="4A253DEB" w14:textId="63CCBDB9" w:rsidR="000D383E" w:rsidRDefault="000D383E" w:rsidP="007660AF">
      <w:pPr>
        <w:rPr>
          <w:noProof/>
        </w:rPr>
      </w:pPr>
    </w:p>
    <w:p w14:paraId="4CD0BE7D" w14:textId="5A45CD04" w:rsidR="000D383E" w:rsidRDefault="000D383E" w:rsidP="007660AF">
      <w:pPr>
        <w:rPr>
          <w:noProof/>
        </w:rPr>
      </w:pPr>
    </w:p>
    <w:p w14:paraId="551DA04F" w14:textId="4C80EDE2" w:rsidR="000D383E" w:rsidRDefault="000D383E" w:rsidP="007660AF">
      <w:pPr>
        <w:rPr>
          <w:noProof/>
        </w:rPr>
      </w:pPr>
    </w:p>
    <w:p w14:paraId="0461D23A" w14:textId="6FD29725" w:rsidR="007660AF" w:rsidRPr="007660AF" w:rsidRDefault="007660AF" w:rsidP="007660AF">
      <w:pPr>
        <w:tabs>
          <w:tab w:val="left" w:pos="1185"/>
        </w:tabs>
      </w:pPr>
    </w:p>
    <w:sectPr w:rsidR="007660AF" w:rsidRPr="007660AF" w:rsidSect="00C70C69">
      <w:footerReference w:type="default" r:id="rId2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61B48" w14:textId="77777777" w:rsidR="00D03C98" w:rsidRDefault="00D03C98" w:rsidP="00002B9B">
      <w:pPr>
        <w:spacing w:after="0" w:line="240" w:lineRule="auto"/>
      </w:pPr>
      <w:r>
        <w:separator/>
      </w:r>
    </w:p>
  </w:endnote>
  <w:endnote w:type="continuationSeparator" w:id="0">
    <w:p w14:paraId="105EB590" w14:textId="77777777" w:rsidR="00D03C98" w:rsidRDefault="00D03C98" w:rsidP="00002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82147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F46509D" w14:textId="67E6B0B8" w:rsidR="00002B9B" w:rsidRDefault="00002B9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5BA5658" w14:textId="77777777" w:rsidR="00002B9B" w:rsidRDefault="00002B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8A1E5" w14:textId="77777777" w:rsidR="00D03C98" w:rsidRDefault="00D03C98" w:rsidP="00002B9B">
      <w:pPr>
        <w:spacing w:after="0" w:line="240" w:lineRule="auto"/>
      </w:pPr>
      <w:r>
        <w:separator/>
      </w:r>
    </w:p>
  </w:footnote>
  <w:footnote w:type="continuationSeparator" w:id="0">
    <w:p w14:paraId="26D37D94" w14:textId="77777777" w:rsidR="00D03C98" w:rsidRDefault="00D03C98" w:rsidP="00002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61D90"/>
    <w:multiLevelType w:val="hybridMultilevel"/>
    <w:tmpl w:val="87F41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923F4"/>
    <w:multiLevelType w:val="hybridMultilevel"/>
    <w:tmpl w:val="19CABDD2"/>
    <w:lvl w:ilvl="0" w:tplc="B61864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B1850"/>
    <w:multiLevelType w:val="hybridMultilevel"/>
    <w:tmpl w:val="CFD6F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6015E"/>
    <w:multiLevelType w:val="hybridMultilevel"/>
    <w:tmpl w:val="6218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53110"/>
    <w:multiLevelType w:val="hybridMultilevel"/>
    <w:tmpl w:val="56BCEDC2"/>
    <w:lvl w:ilvl="0" w:tplc="72E2B0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52C7B"/>
    <w:multiLevelType w:val="hybridMultilevel"/>
    <w:tmpl w:val="C328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B1708"/>
    <w:multiLevelType w:val="hybridMultilevel"/>
    <w:tmpl w:val="7278EB24"/>
    <w:lvl w:ilvl="0" w:tplc="99828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B0EF8A">
      <w:start w:val="1"/>
      <w:numFmt w:val="decimal"/>
      <w:lvlText w:val="%3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B6"/>
    <w:rsid w:val="00002B9B"/>
    <w:rsid w:val="00045A23"/>
    <w:rsid w:val="00073527"/>
    <w:rsid w:val="000B4B1E"/>
    <w:rsid w:val="000D383E"/>
    <w:rsid w:val="000E5EC7"/>
    <w:rsid w:val="0013006B"/>
    <w:rsid w:val="001B4764"/>
    <w:rsid w:val="00244997"/>
    <w:rsid w:val="00247A71"/>
    <w:rsid w:val="002570F8"/>
    <w:rsid w:val="00283772"/>
    <w:rsid w:val="003275D1"/>
    <w:rsid w:val="003357E3"/>
    <w:rsid w:val="003718FB"/>
    <w:rsid w:val="003733A1"/>
    <w:rsid w:val="004233D3"/>
    <w:rsid w:val="00447A3E"/>
    <w:rsid w:val="00461052"/>
    <w:rsid w:val="004A767A"/>
    <w:rsid w:val="005172B3"/>
    <w:rsid w:val="005358CD"/>
    <w:rsid w:val="00546B98"/>
    <w:rsid w:val="005737F9"/>
    <w:rsid w:val="005A6F67"/>
    <w:rsid w:val="005E6806"/>
    <w:rsid w:val="00622399"/>
    <w:rsid w:val="00655C8E"/>
    <w:rsid w:val="006F627D"/>
    <w:rsid w:val="006F65B6"/>
    <w:rsid w:val="007660AF"/>
    <w:rsid w:val="007B4A56"/>
    <w:rsid w:val="007C18B4"/>
    <w:rsid w:val="00822929"/>
    <w:rsid w:val="008A7FE4"/>
    <w:rsid w:val="008C6E26"/>
    <w:rsid w:val="008D19DF"/>
    <w:rsid w:val="00903452"/>
    <w:rsid w:val="009379F3"/>
    <w:rsid w:val="009E3DE6"/>
    <w:rsid w:val="009F4410"/>
    <w:rsid w:val="00A21462"/>
    <w:rsid w:val="00A81E9C"/>
    <w:rsid w:val="00B00B1B"/>
    <w:rsid w:val="00B77F47"/>
    <w:rsid w:val="00C10BD9"/>
    <w:rsid w:val="00C34AE8"/>
    <w:rsid w:val="00C70C69"/>
    <w:rsid w:val="00CA1EAB"/>
    <w:rsid w:val="00CC4B1C"/>
    <w:rsid w:val="00D03C98"/>
    <w:rsid w:val="00D11EBA"/>
    <w:rsid w:val="00D13A55"/>
    <w:rsid w:val="00E6719E"/>
    <w:rsid w:val="00EB4BE8"/>
    <w:rsid w:val="00ED67A4"/>
    <w:rsid w:val="00F4502B"/>
    <w:rsid w:val="00FA403F"/>
    <w:rsid w:val="00FE5983"/>
    <w:rsid w:val="00FE6C27"/>
    <w:rsid w:val="00FF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994D2"/>
  <w15:chartTrackingRefBased/>
  <w15:docId w15:val="{29714FF0-E852-468F-98FF-1462E1C8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57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7E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02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B9B"/>
  </w:style>
  <w:style w:type="paragraph" w:styleId="Footer">
    <w:name w:val="footer"/>
    <w:basedOn w:val="Normal"/>
    <w:link w:val="FooterChar"/>
    <w:uiPriority w:val="99"/>
    <w:unhideWhenUsed/>
    <w:rsid w:val="00002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statisticshowto.com/probability-and-statistics/correlation-coefficient-formul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ataschool.com/fundamentals-of-analysis/correlation-and-p-value/" TargetMode="External"/><Relationship Id="rId7" Type="http://schemas.openxmlformats.org/officeDocument/2006/relationships/hyperlink" Target="https://github.com/AndrejaCH/Weather_Trends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datacamp.com/community/tutorials/moving-averages-in-panda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statisticsbyjim.com/basics/correlation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towardsdatascience.com/pearson-coefficient-of-correlation-explained-369991d9340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Relationship Id="rId22" Type="http://schemas.openxmlformats.org/officeDocument/2006/relationships/hyperlink" Target="https://www.optimizely.com/optimization-glossary/statistical-significance/#:~:text=Statistical%20Significance%20Definition&amp;text=A%20result%20of%20an%20experiment,a%20given%20statistical%20significance%20level.&amp;text=It%20also%20means%20that%20there,that%20you%20could%20be%20wrong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fand\Google%20Drive\DataAnalytics\OnlineClasses\Udacity_DataAnalyst_Nanoprogram\01_Explore_Weather_Trends\Weather_Trends\Data\Data_Combin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[Data_Combined.xlsx]Data_Analysis-visuals!PivotTable2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5-year Moving</a:t>
            </a:r>
            <a:r>
              <a:rPr lang="en-US" baseline="0"/>
              <a:t> Average Trend for Global and Local Cities Temperatures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5">
                <a:lumMod val="60000"/>
                <a:lumOff val="4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>
                <a:lumMod val="60000"/>
                <a:lumOff val="4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>
                <a:lumMod val="60000"/>
                <a:lumOff val="4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>
                <a:lumMod val="60000"/>
                <a:lumOff val="4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8.5920520931950961E-2"/>
          <c:y val="0.13884242064081612"/>
          <c:w val="0.6843314377369496"/>
          <c:h val="0.74754241918644926"/>
        </c:manualLayout>
      </c:layout>
      <c:lineChart>
        <c:grouping val="standard"/>
        <c:varyColors val="0"/>
        <c:ser>
          <c:idx val="0"/>
          <c:order val="0"/>
          <c:tx>
            <c:strRef>
              <c:f>'Data_Analysis-visuals'!$B$3</c:f>
              <c:strCache>
                <c:ptCount val="1"/>
                <c:pt idx="0">
                  <c:v>LJUBLJANA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'Data_Analysis-visuals'!$A$4:$A$169</c:f>
              <c:strCache>
                <c:ptCount val="165"/>
                <c:pt idx="0">
                  <c:v>1849</c:v>
                </c:pt>
                <c:pt idx="1">
                  <c:v>1850</c:v>
                </c:pt>
                <c:pt idx="2">
                  <c:v>1851</c:v>
                </c:pt>
                <c:pt idx="3">
                  <c:v>1852</c:v>
                </c:pt>
                <c:pt idx="4">
                  <c:v>1853</c:v>
                </c:pt>
                <c:pt idx="5">
                  <c:v>1854</c:v>
                </c:pt>
                <c:pt idx="6">
                  <c:v>1855</c:v>
                </c:pt>
                <c:pt idx="7">
                  <c:v>1856</c:v>
                </c:pt>
                <c:pt idx="8">
                  <c:v>1857</c:v>
                </c:pt>
                <c:pt idx="9">
                  <c:v>1858</c:v>
                </c:pt>
                <c:pt idx="10">
                  <c:v>1859</c:v>
                </c:pt>
                <c:pt idx="11">
                  <c:v>1860</c:v>
                </c:pt>
                <c:pt idx="12">
                  <c:v>1861</c:v>
                </c:pt>
                <c:pt idx="13">
                  <c:v>1862</c:v>
                </c:pt>
                <c:pt idx="14">
                  <c:v>1863</c:v>
                </c:pt>
                <c:pt idx="15">
                  <c:v>1864</c:v>
                </c:pt>
                <c:pt idx="16">
                  <c:v>1865</c:v>
                </c:pt>
                <c:pt idx="17">
                  <c:v>1866</c:v>
                </c:pt>
                <c:pt idx="18">
                  <c:v>1867</c:v>
                </c:pt>
                <c:pt idx="19">
                  <c:v>1868</c:v>
                </c:pt>
                <c:pt idx="20">
                  <c:v>1869</c:v>
                </c:pt>
                <c:pt idx="21">
                  <c:v>1870</c:v>
                </c:pt>
                <c:pt idx="22">
                  <c:v>1871</c:v>
                </c:pt>
                <c:pt idx="23">
                  <c:v>1872</c:v>
                </c:pt>
                <c:pt idx="24">
                  <c:v>1873</c:v>
                </c:pt>
                <c:pt idx="25">
                  <c:v>1874</c:v>
                </c:pt>
                <c:pt idx="26">
                  <c:v>1875</c:v>
                </c:pt>
                <c:pt idx="27">
                  <c:v>1876</c:v>
                </c:pt>
                <c:pt idx="28">
                  <c:v>1877</c:v>
                </c:pt>
                <c:pt idx="29">
                  <c:v>1878</c:v>
                </c:pt>
                <c:pt idx="30">
                  <c:v>1879</c:v>
                </c:pt>
                <c:pt idx="31">
                  <c:v>1880</c:v>
                </c:pt>
                <c:pt idx="32">
                  <c:v>1881</c:v>
                </c:pt>
                <c:pt idx="33">
                  <c:v>1882</c:v>
                </c:pt>
                <c:pt idx="34">
                  <c:v>1883</c:v>
                </c:pt>
                <c:pt idx="35">
                  <c:v>1884</c:v>
                </c:pt>
                <c:pt idx="36">
                  <c:v>1885</c:v>
                </c:pt>
                <c:pt idx="37">
                  <c:v>1886</c:v>
                </c:pt>
                <c:pt idx="38">
                  <c:v>1887</c:v>
                </c:pt>
                <c:pt idx="39">
                  <c:v>1888</c:v>
                </c:pt>
                <c:pt idx="40">
                  <c:v>1889</c:v>
                </c:pt>
                <c:pt idx="41">
                  <c:v>1890</c:v>
                </c:pt>
                <c:pt idx="42">
                  <c:v>1891</c:v>
                </c:pt>
                <c:pt idx="43">
                  <c:v>1892</c:v>
                </c:pt>
                <c:pt idx="44">
                  <c:v>1893</c:v>
                </c:pt>
                <c:pt idx="45">
                  <c:v>1894</c:v>
                </c:pt>
                <c:pt idx="46">
                  <c:v>1895</c:v>
                </c:pt>
                <c:pt idx="47">
                  <c:v>1896</c:v>
                </c:pt>
                <c:pt idx="48">
                  <c:v>1897</c:v>
                </c:pt>
                <c:pt idx="49">
                  <c:v>1898</c:v>
                </c:pt>
                <c:pt idx="50">
                  <c:v>1899</c:v>
                </c:pt>
                <c:pt idx="51">
                  <c:v>1900</c:v>
                </c:pt>
                <c:pt idx="52">
                  <c:v>1901</c:v>
                </c:pt>
                <c:pt idx="53">
                  <c:v>1902</c:v>
                </c:pt>
                <c:pt idx="54">
                  <c:v>1903</c:v>
                </c:pt>
                <c:pt idx="55">
                  <c:v>1904</c:v>
                </c:pt>
                <c:pt idx="56">
                  <c:v>1905</c:v>
                </c:pt>
                <c:pt idx="57">
                  <c:v>1906</c:v>
                </c:pt>
                <c:pt idx="58">
                  <c:v>1907</c:v>
                </c:pt>
                <c:pt idx="59">
                  <c:v>1908</c:v>
                </c:pt>
                <c:pt idx="60">
                  <c:v>1909</c:v>
                </c:pt>
                <c:pt idx="61">
                  <c:v>1910</c:v>
                </c:pt>
                <c:pt idx="62">
                  <c:v>1911</c:v>
                </c:pt>
                <c:pt idx="63">
                  <c:v>1912</c:v>
                </c:pt>
                <c:pt idx="64">
                  <c:v>1913</c:v>
                </c:pt>
                <c:pt idx="65">
                  <c:v>1914</c:v>
                </c:pt>
                <c:pt idx="66">
                  <c:v>1915</c:v>
                </c:pt>
                <c:pt idx="67">
                  <c:v>1916</c:v>
                </c:pt>
                <c:pt idx="68">
                  <c:v>1917</c:v>
                </c:pt>
                <c:pt idx="69">
                  <c:v>1918</c:v>
                </c:pt>
                <c:pt idx="70">
                  <c:v>1919</c:v>
                </c:pt>
                <c:pt idx="71">
                  <c:v>1920</c:v>
                </c:pt>
                <c:pt idx="72">
                  <c:v>1921</c:v>
                </c:pt>
                <c:pt idx="73">
                  <c:v>1922</c:v>
                </c:pt>
                <c:pt idx="74">
                  <c:v>1923</c:v>
                </c:pt>
                <c:pt idx="75">
                  <c:v>1924</c:v>
                </c:pt>
                <c:pt idx="76">
                  <c:v>1925</c:v>
                </c:pt>
                <c:pt idx="77">
                  <c:v>1926</c:v>
                </c:pt>
                <c:pt idx="78">
                  <c:v>1927</c:v>
                </c:pt>
                <c:pt idx="79">
                  <c:v>1928</c:v>
                </c:pt>
                <c:pt idx="80">
                  <c:v>1929</c:v>
                </c:pt>
                <c:pt idx="81">
                  <c:v>1930</c:v>
                </c:pt>
                <c:pt idx="82">
                  <c:v>1931</c:v>
                </c:pt>
                <c:pt idx="83">
                  <c:v>1932</c:v>
                </c:pt>
                <c:pt idx="84">
                  <c:v>1933</c:v>
                </c:pt>
                <c:pt idx="85">
                  <c:v>1934</c:v>
                </c:pt>
                <c:pt idx="86">
                  <c:v>1935</c:v>
                </c:pt>
                <c:pt idx="87">
                  <c:v>1936</c:v>
                </c:pt>
                <c:pt idx="88">
                  <c:v>1937</c:v>
                </c:pt>
                <c:pt idx="89">
                  <c:v>1938</c:v>
                </c:pt>
                <c:pt idx="90">
                  <c:v>1939</c:v>
                </c:pt>
                <c:pt idx="91">
                  <c:v>1940</c:v>
                </c:pt>
                <c:pt idx="92">
                  <c:v>1941</c:v>
                </c:pt>
                <c:pt idx="93">
                  <c:v>1942</c:v>
                </c:pt>
                <c:pt idx="94">
                  <c:v>1943</c:v>
                </c:pt>
                <c:pt idx="95">
                  <c:v>1944</c:v>
                </c:pt>
                <c:pt idx="96">
                  <c:v>1945</c:v>
                </c:pt>
                <c:pt idx="97">
                  <c:v>1946</c:v>
                </c:pt>
                <c:pt idx="98">
                  <c:v>1947</c:v>
                </c:pt>
                <c:pt idx="99">
                  <c:v>1948</c:v>
                </c:pt>
                <c:pt idx="100">
                  <c:v>1949</c:v>
                </c:pt>
                <c:pt idx="101">
                  <c:v>1950</c:v>
                </c:pt>
                <c:pt idx="102">
                  <c:v>1951</c:v>
                </c:pt>
                <c:pt idx="103">
                  <c:v>1952</c:v>
                </c:pt>
                <c:pt idx="104">
                  <c:v>1953</c:v>
                </c:pt>
                <c:pt idx="105">
                  <c:v>1954</c:v>
                </c:pt>
                <c:pt idx="106">
                  <c:v>1955</c:v>
                </c:pt>
                <c:pt idx="107">
                  <c:v>1956</c:v>
                </c:pt>
                <c:pt idx="108">
                  <c:v>1957</c:v>
                </c:pt>
                <c:pt idx="109">
                  <c:v>1958</c:v>
                </c:pt>
                <c:pt idx="110">
                  <c:v>1959</c:v>
                </c:pt>
                <c:pt idx="111">
                  <c:v>1960</c:v>
                </c:pt>
                <c:pt idx="112">
                  <c:v>1961</c:v>
                </c:pt>
                <c:pt idx="113">
                  <c:v>1962</c:v>
                </c:pt>
                <c:pt idx="114">
                  <c:v>1963</c:v>
                </c:pt>
                <c:pt idx="115">
                  <c:v>1964</c:v>
                </c:pt>
                <c:pt idx="116">
                  <c:v>1965</c:v>
                </c:pt>
                <c:pt idx="117">
                  <c:v>1966</c:v>
                </c:pt>
                <c:pt idx="118">
                  <c:v>1967</c:v>
                </c:pt>
                <c:pt idx="119">
                  <c:v>1968</c:v>
                </c:pt>
                <c:pt idx="120">
                  <c:v>1969</c:v>
                </c:pt>
                <c:pt idx="121">
                  <c:v>1970</c:v>
                </c:pt>
                <c:pt idx="122">
                  <c:v>1971</c:v>
                </c:pt>
                <c:pt idx="123">
                  <c:v>1972</c:v>
                </c:pt>
                <c:pt idx="124">
                  <c:v>1973</c:v>
                </c:pt>
                <c:pt idx="125">
                  <c:v>1974</c:v>
                </c:pt>
                <c:pt idx="126">
                  <c:v>1975</c:v>
                </c:pt>
                <c:pt idx="127">
                  <c:v>1976</c:v>
                </c:pt>
                <c:pt idx="128">
                  <c:v>1977</c:v>
                </c:pt>
                <c:pt idx="129">
                  <c:v>1978</c:v>
                </c:pt>
                <c:pt idx="130">
                  <c:v>1979</c:v>
                </c:pt>
                <c:pt idx="131">
                  <c:v>1980</c:v>
                </c:pt>
                <c:pt idx="132">
                  <c:v>1981</c:v>
                </c:pt>
                <c:pt idx="133">
                  <c:v>1982</c:v>
                </c:pt>
                <c:pt idx="134">
                  <c:v>1983</c:v>
                </c:pt>
                <c:pt idx="135">
                  <c:v>1984</c:v>
                </c:pt>
                <c:pt idx="136">
                  <c:v>1985</c:v>
                </c:pt>
                <c:pt idx="137">
                  <c:v>1986</c:v>
                </c:pt>
                <c:pt idx="138">
                  <c:v>1987</c:v>
                </c:pt>
                <c:pt idx="139">
                  <c:v>1988</c:v>
                </c:pt>
                <c:pt idx="140">
                  <c:v>1989</c:v>
                </c:pt>
                <c:pt idx="141">
                  <c:v>1990</c:v>
                </c:pt>
                <c:pt idx="142">
                  <c:v>1991</c:v>
                </c:pt>
                <c:pt idx="143">
                  <c:v>1992</c:v>
                </c:pt>
                <c:pt idx="144">
                  <c:v>1993</c:v>
                </c:pt>
                <c:pt idx="145">
                  <c:v>1994</c:v>
                </c:pt>
                <c:pt idx="146">
                  <c:v>1995</c:v>
                </c:pt>
                <c:pt idx="147">
                  <c:v>1996</c:v>
                </c:pt>
                <c:pt idx="148">
                  <c:v>1997</c:v>
                </c:pt>
                <c:pt idx="149">
                  <c:v>1998</c:v>
                </c:pt>
                <c:pt idx="150">
                  <c:v>1999</c:v>
                </c:pt>
                <c:pt idx="151">
                  <c:v>2000</c:v>
                </c:pt>
                <c:pt idx="152">
                  <c:v>2001</c:v>
                </c:pt>
                <c:pt idx="153">
                  <c:v>2002</c:v>
                </c:pt>
                <c:pt idx="154">
                  <c:v>2003</c:v>
                </c:pt>
                <c:pt idx="155">
                  <c:v>2004</c:v>
                </c:pt>
                <c:pt idx="156">
                  <c:v>2005</c:v>
                </c:pt>
                <c:pt idx="157">
                  <c:v>2006</c:v>
                </c:pt>
                <c:pt idx="158">
                  <c:v>2007</c:v>
                </c:pt>
                <c:pt idx="159">
                  <c:v>2008</c:v>
                </c:pt>
                <c:pt idx="160">
                  <c:v>2009</c:v>
                </c:pt>
                <c:pt idx="161">
                  <c:v>2010</c:v>
                </c:pt>
                <c:pt idx="162">
                  <c:v>2011</c:v>
                </c:pt>
                <c:pt idx="163">
                  <c:v>2012</c:v>
                </c:pt>
                <c:pt idx="164">
                  <c:v>2013</c:v>
                </c:pt>
              </c:strCache>
            </c:strRef>
          </c:cat>
          <c:val>
            <c:numRef>
              <c:f>'Data_Analysis-visuals'!$B$4:$B$169</c:f>
              <c:numCache>
                <c:formatCode>General</c:formatCode>
                <c:ptCount val="165"/>
                <c:pt idx="4">
                  <c:v>8.984</c:v>
                </c:pt>
                <c:pt idx="5">
                  <c:v>8.9659999999999993</c:v>
                </c:pt>
                <c:pt idx="6">
                  <c:v>8.9860000000000007</c:v>
                </c:pt>
                <c:pt idx="7">
                  <c:v>9.0659999999999989</c:v>
                </c:pt>
                <c:pt idx="8">
                  <c:v>9.032</c:v>
                </c:pt>
                <c:pt idx="9">
                  <c:v>8.9299999999999979</c:v>
                </c:pt>
                <c:pt idx="10">
                  <c:v>9.0860000000000003</c:v>
                </c:pt>
                <c:pt idx="11">
                  <c:v>9.0399999999999991</c:v>
                </c:pt>
                <c:pt idx="12">
                  <c:v>9.1219999999999999</c:v>
                </c:pt>
                <c:pt idx="13">
                  <c:v>9.2360000000000007</c:v>
                </c:pt>
                <c:pt idx="14">
                  <c:v>9.645999999999999</c:v>
                </c:pt>
                <c:pt idx="15">
                  <c:v>9.2959999999999994</c:v>
                </c:pt>
                <c:pt idx="16">
                  <c:v>9.5039999999999996</c:v>
                </c:pt>
                <c:pt idx="17">
                  <c:v>9.5399999999999991</c:v>
                </c:pt>
                <c:pt idx="18">
                  <c:v>9.4740000000000002</c:v>
                </c:pt>
                <c:pt idx="19">
                  <c:v>9.418000000000001</c:v>
                </c:pt>
                <c:pt idx="20">
                  <c:v>9.734</c:v>
                </c:pt>
                <c:pt idx="21">
                  <c:v>9.5000000000000018</c:v>
                </c:pt>
                <c:pt idx="22">
                  <c:v>9.202</c:v>
                </c:pt>
                <c:pt idx="23">
                  <c:v>9.3619999999999983</c:v>
                </c:pt>
                <c:pt idx="24">
                  <c:v>9.2639999999999993</c:v>
                </c:pt>
                <c:pt idx="25">
                  <c:v>9.1359999999999992</c:v>
                </c:pt>
                <c:pt idx="26">
                  <c:v>9.15</c:v>
                </c:pt>
                <c:pt idx="27">
                  <c:v>9.3320000000000007</c:v>
                </c:pt>
                <c:pt idx="28">
                  <c:v>9.1359999999999992</c:v>
                </c:pt>
                <c:pt idx="29">
                  <c:v>9.0240000000000009</c:v>
                </c:pt>
                <c:pt idx="30">
                  <c:v>8.9580000000000002</c:v>
                </c:pt>
                <c:pt idx="31">
                  <c:v>9.1640000000000015</c:v>
                </c:pt>
                <c:pt idx="32">
                  <c:v>9.097999999999999</c:v>
                </c:pt>
                <c:pt idx="33">
                  <c:v>9.1999999999999993</c:v>
                </c:pt>
                <c:pt idx="34">
                  <c:v>9.1300000000000008</c:v>
                </c:pt>
                <c:pt idx="35">
                  <c:v>9.2480000000000011</c:v>
                </c:pt>
                <c:pt idx="36">
                  <c:v>9.2620000000000005</c:v>
                </c:pt>
                <c:pt idx="37">
                  <c:v>9.4120000000000008</c:v>
                </c:pt>
                <c:pt idx="38">
                  <c:v>9.1840000000000011</c:v>
                </c:pt>
                <c:pt idx="39">
                  <c:v>9.1080000000000005</c:v>
                </c:pt>
                <c:pt idx="40">
                  <c:v>9</c:v>
                </c:pt>
                <c:pt idx="41">
                  <c:v>8.8480000000000008</c:v>
                </c:pt>
                <c:pt idx="42">
                  <c:v>8.6639999999999997</c:v>
                </c:pt>
                <c:pt idx="43">
                  <c:v>8.7200000000000006</c:v>
                </c:pt>
                <c:pt idx="44">
                  <c:v>8.7960000000000012</c:v>
                </c:pt>
                <c:pt idx="45">
                  <c:v>8.9260000000000002</c:v>
                </c:pt>
                <c:pt idx="46">
                  <c:v>8.9300000000000015</c:v>
                </c:pt>
                <c:pt idx="47">
                  <c:v>8.9559999999999995</c:v>
                </c:pt>
                <c:pt idx="48">
                  <c:v>9.0340000000000007</c:v>
                </c:pt>
                <c:pt idx="49">
                  <c:v>9.2859999999999996</c:v>
                </c:pt>
                <c:pt idx="50">
                  <c:v>9.3039999999999985</c:v>
                </c:pt>
                <c:pt idx="51">
                  <c:v>9.5359999999999978</c:v>
                </c:pt>
                <c:pt idx="52">
                  <c:v>9.5560000000000009</c:v>
                </c:pt>
                <c:pt idx="53">
                  <c:v>9.4580000000000002</c:v>
                </c:pt>
                <c:pt idx="54">
                  <c:v>9.331999999999999</c:v>
                </c:pt>
                <c:pt idx="55">
                  <c:v>9.4280000000000008</c:v>
                </c:pt>
                <c:pt idx="56">
                  <c:v>9.2420000000000009</c:v>
                </c:pt>
                <c:pt idx="57">
                  <c:v>9.2919999999999998</c:v>
                </c:pt>
                <c:pt idx="58">
                  <c:v>9.3419999999999987</c:v>
                </c:pt>
                <c:pt idx="59">
                  <c:v>9.1739999999999995</c:v>
                </c:pt>
                <c:pt idx="60">
                  <c:v>8.9699999999999989</c:v>
                </c:pt>
                <c:pt idx="61">
                  <c:v>9.0779999999999994</c:v>
                </c:pt>
                <c:pt idx="62">
                  <c:v>9.2219999999999978</c:v>
                </c:pt>
                <c:pt idx="63">
                  <c:v>9.161999999999999</c:v>
                </c:pt>
                <c:pt idx="64">
                  <c:v>9.2919999999999998</c:v>
                </c:pt>
                <c:pt idx="65">
                  <c:v>9.2740000000000009</c:v>
                </c:pt>
                <c:pt idx="66">
                  <c:v>9.202</c:v>
                </c:pt>
                <c:pt idx="67">
                  <c:v>9.2639999999999993</c:v>
                </c:pt>
                <c:pt idx="68">
                  <c:v>9.2900000000000009</c:v>
                </c:pt>
                <c:pt idx="69">
                  <c:v>9.3199999999999985</c:v>
                </c:pt>
                <c:pt idx="70">
                  <c:v>9.3339999999999996</c:v>
                </c:pt>
                <c:pt idx="71">
                  <c:v>9.5100000000000016</c:v>
                </c:pt>
                <c:pt idx="72">
                  <c:v>9.4700000000000006</c:v>
                </c:pt>
                <c:pt idx="73">
                  <c:v>9.4599999999999991</c:v>
                </c:pt>
                <c:pt idx="74">
                  <c:v>9.5539999999999985</c:v>
                </c:pt>
                <c:pt idx="75">
                  <c:v>9.6020000000000003</c:v>
                </c:pt>
                <c:pt idx="76">
                  <c:v>9.468</c:v>
                </c:pt>
                <c:pt idx="77">
                  <c:v>9.5020000000000007</c:v>
                </c:pt>
                <c:pt idx="78">
                  <c:v>9.7159999999999993</c:v>
                </c:pt>
                <c:pt idx="79">
                  <c:v>9.7119999999999997</c:v>
                </c:pt>
                <c:pt idx="80">
                  <c:v>9.6639999999999997</c:v>
                </c:pt>
                <c:pt idx="81">
                  <c:v>9.8260000000000005</c:v>
                </c:pt>
                <c:pt idx="82">
                  <c:v>9.64</c:v>
                </c:pt>
                <c:pt idx="83">
                  <c:v>9.49</c:v>
                </c:pt>
                <c:pt idx="84">
                  <c:v>9.2439999999999998</c:v>
                </c:pt>
                <c:pt idx="85">
                  <c:v>9.5760000000000005</c:v>
                </c:pt>
                <c:pt idx="86">
                  <c:v>9.42</c:v>
                </c:pt>
                <c:pt idx="87">
                  <c:v>9.5879999999999992</c:v>
                </c:pt>
                <c:pt idx="88">
                  <c:v>9.6980000000000022</c:v>
                </c:pt>
                <c:pt idx="89">
                  <c:v>9.8679999999999986</c:v>
                </c:pt>
                <c:pt idx="90">
                  <c:v>9.7039999999999988</c:v>
                </c:pt>
                <c:pt idx="91">
                  <c:v>9.411999999999999</c:v>
                </c:pt>
                <c:pt idx="92">
                  <c:v>9.1159999999999997</c:v>
                </c:pt>
                <c:pt idx="93">
                  <c:v>8.9579999999999984</c:v>
                </c:pt>
                <c:pt idx="94">
                  <c:v>9.0879999999999992</c:v>
                </c:pt>
                <c:pt idx="95">
                  <c:v>9.0019999999999989</c:v>
                </c:pt>
                <c:pt idx="96">
                  <c:v>9.4079999999999995</c:v>
                </c:pt>
                <c:pt idx="97">
                  <c:v>9.7460000000000004</c:v>
                </c:pt>
                <c:pt idx="98">
                  <c:v>9.9380000000000006</c:v>
                </c:pt>
                <c:pt idx="99">
                  <c:v>9.8979999999999997</c:v>
                </c:pt>
                <c:pt idx="100">
                  <c:v>10.068</c:v>
                </c:pt>
                <c:pt idx="101">
                  <c:v>10.158000000000001</c:v>
                </c:pt>
                <c:pt idx="102">
                  <c:v>10.215999999999999</c:v>
                </c:pt>
                <c:pt idx="103">
                  <c:v>10.168000000000001</c:v>
                </c:pt>
                <c:pt idx="104">
                  <c:v>10.132</c:v>
                </c:pt>
                <c:pt idx="105">
                  <c:v>9.8940000000000001</c:v>
                </c:pt>
                <c:pt idx="106">
                  <c:v>9.6539999999999999</c:v>
                </c:pt>
                <c:pt idx="107">
                  <c:v>9.2539999999999996</c:v>
                </c:pt>
                <c:pt idx="108">
                  <c:v>9.2620000000000005</c:v>
                </c:pt>
                <c:pt idx="109">
                  <c:v>9.3140000000000001</c:v>
                </c:pt>
                <c:pt idx="110">
                  <c:v>9.516</c:v>
                </c:pt>
                <c:pt idx="111">
                  <c:v>9.6399999999999988</c:v>
                </c:pt>
                <c:pt idx="112">
                  <c:v>10.001999999999999</c:v>
                </c:pt>
                <c:pt idx="113">
                  <c:v>9.7839999999999989</c:v>
                </c:pt>
                <c:pt idx="114">
                  <c:v>9.597999999999999</c:v>
                </c:pt>
                <c:pt idx="115">
                  <c:v>9.4740000000000002</c:v>
                </c:pt>
                <c:pt idx="116">
                  <c:v>9.2919999999999998</c:v>
                </c:pt>
                <c:pt idx="117">
                  <c:v>9.2420000000000009</c:v>
                </c:pt>
                <c:pt idx="118">
                  <c:v>9.49</c:v>
                </c:pt>
                <c:pt idx="119">
                  <c:v>9.59</c:v>
                </c:pt>
                <c:pt idx="120">
                  <c:v>9.5740000000000016</c:v>
                </c:pt>
                <c:pt idx="121">
                  <c:v>9.6519999999999992</c:v>
                </c:pt>
                <c:pt idx="122">
                  <c:v>9.532</c:v>
                </c:pt>
                <c:pt idx="123">
                  <c:v>9.4400000000000013</c:v>
                </c:pt>
                <c:pt idx="124">
                  <c:v>9.39</c:v>
                </c:pt>
                <c:pt idx="125">
                  <c:v>9.5400000000000009</c:v>
                </c:pt>
                <c:pt idx="126">
                  <c:v>9.7059999999999995</c:v>
                </c:pt>
                <c:pt idx="127">
                  <c:v>9.6759999999999984</c:v>
                </c:pt>
                <c:pt idx="128">
                  <c:v>9.8000000000000007</c:v>
                </c:pt>
                <c:pt idx="129">
                  <c:v>9.6999999999999993</c:v>
                </c:pt>
                <c:pt idx="130">
                  <c:v>9.6639999999999979</c:v>
                </c:pt>
                <c:pt idx="131">
                  <c:v>9.3940000000000001</c:v>
                </c:pt>
                <c:pt idx="132">
                  <c:v>9.4640000000000004</c:v>
                </c:pt>
                <c:pt idx="133">
                  <c:v>9.4619999999999997</c:v>
                </c:pt>
                <c:pt idx="134">
                  <c:v>9.7240000000000002</c:v>
                </c:pt>
                <c:pt idx="135">
                  <c:v>9.6260000000000012</c:v>
                </c:pt>
                <c:pt idx="136">
                  <c:v>9.708000000000002</c:v>
                </c:pt>
                <c:pt idx="137">
                  <c:v>9.6639999999999997</c:v>
                </c:pt>
                <c:pt idx="138">
                  <c:v>9.5520000000000014</c:v>
                </c:pt>
                <c:pt idx="139">
                  <c:v>9.5640000000000018</c:v>
                </c:pt>
                <c:pt idx="140">
                  <c:v>9.7759999999999998</c:v>
                </c:pt>
                <c:pt idx="141">
                  <c:v>10.034000000000001</c:v>
                </c:pt>
                <c:pt idx="142">
                  <c:v>10.058</c:v>
                </c:pt>
                <c:pt idx="143">
                  <c:v>10.304</c:v>
                </c:pt>
                <c:pt idx="144">
                  <c:v>10.295999999999999</c:v>
                </c:pt>
                <c:pt idx="145">
                  <c:v>10.488</c:v>
                </c:pt>
                <c:pt idx="146">
                  <c:v>10.404</c:v>
                </c:pt>
                <c:pt idx="147">
                  <c:v>10.336</c:v>
                </c:pt>
                <c:pt idx="148">
                  <c:v>10.215999999999999</c:v>
                </c:pt>
                <c:pt idx="149">
                  <c:v>10.262</c:v>
                </c:pt>
                <c:pt idx="150">
                  <c:v>10.098000000000001</c:v>
                </c:pt>
                <c:pt idx="151">
                  <c:v>10.36</c:v>
                </c:pt>
                <c:pt idx="152">
                  <c:v>10.66</c:v>
                </c:pt>
                <c:pt idx="153">
                  <c:v>10.86</c:v>
                </c:pt>
                <c:pt idx="154">
                  <c:v>10.942</c:v>
                </c:pt>
                <c:pt idx="155">
                  <c:v>10.852</c:v>
                </c:pt>
                <c:pt idx="156">
                  <c:v>10.486000000000001</c:v>
                </c:pt>
                <c:pt idx="157">
                  <c:v>10.45</c:v>
                </c:pt>
                <c:pt idx="158">
                  <c:v>10.476000000000001</c:v>
                </c:pt>
                <c:pt idx="159">
                  <c:v>10.528</c:v>
                </c:pt>
                <c:pt idx="160">
                  <c:v>10.728</c:v>
                </c:pt>
                <c:pt idx="161">
                  <c:v>10.804</c:v>
                </c:pt>
                <c:pt idx="162">
                  <c:v>10.896000000000001</c:v>
                </c:pt>
                <c:pt idx="163">
                  <c:v>10.858000000000001</c:v>
                </c:pt>
                <c:pt idx="164">
                  <c:v>10.956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E5-4F9E-A6E9-E9E0A93ACFCA}"/>
            </c:ext>
          </c:extLst>
        </c:ser>
        <c:ser>
          <c:idx val="1"/>
          <c:order val="1"/>
          <c:tx>
            <c:strRef>
              <c:f>'Data_Analysis-visuals'!$C$3</c:f>
              <c:strCache>
                <c:ptCount val="1"/>
                <c:pt idx="0">
                  <c:v>GLOBAL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'Data_Analysis-visuals'!$A$4:$A$169</c:f>
              <c:strCache>
                <c:ptCount val="165"/>
                <c:pt idx="0">
                  <c:v>1849</c:v>
                </c:pt>
                <c:pt idx="1">
                  <c:v>1850</c:v>
                </c:pt>
                <c:pt idx="2">
                  <c:v>1851</c:v>
                </c:pt>
                <c:pt idx="3">
                  <c:v>1852</c:v>
                </c:pt>
                <c:pt idx="4">
                  <c:v>1853</c:v>
                </c:pt>
                <c:pt idx="5">
                  <c:v>1854</c:v>
                </c:pt>
                <c:pt idx="6">
                  <c:v>1855</c:v>
                </c:pt>
                <c:pt idx="7">
                  <c:v>1856</c:v>
                </c:pt>
                <c:pt idx="8">
                  <c:v>1857</c:v>
                </c:pt>
                <c:pt idx="9">
                  <c:v>1858</c:v>
                </c:pt>
                <c:pt idx="10">
                  <c:v>1859</c:v>
                </c:pt>
                <c:pt idx="11">
                  <c:v>1860</c:v>
                </c:pt>
                <c:pt idx="12">
                  <c:v>1861</c:v>
                </c:pt>
                <c:pt idx="13">
                  <c:v>1862</c:v>
                </c:pt>
                <c:pt idx="14">
                  <c:v>1863</c:v>
                </c:pt>
                <c:pt idx="15">
                  <c:v>1864</c:v>
                </c:pt>
                <c:pt idx="16">
                  <c:v>1865</c:v>
                </c:pt>
                <c:pt idx="17">
                  <c:v>1866</c:v>
                </c:pt>
                <c:pt idx="18">
                  <c:v>1867</c:v>
                </c:pt>
                <c:pt idx="19">
                  <c:v>1868</c:v>
                </c:pt>
                <c:pt idx="20">
                  <c:v>1869</c:v>
                </c:pt>
                <c:pt idx="21">
                  <c:v>1870</c:v>
                </c:pt>
                <c:pt idx="22">
                  <c:v>1871</c:v>
                </c:pt>
                <c:pt idx="23">
                  <c:v>1872</c:v>
                </c:pt>
                <c:pt idx="24">
                  <c:v>1873</c:v>
                </c:pt>
                <c:pt idx="25">
                  <c:v>1874</c:v>
                </c:pt>
                <c:pt idx="26">
                  <c:v>1875</c:v>
                </c:pt>
                <c:pt idx="27">
                  <c:v>1876</c:v>
                </c:pt>
                <c:pt idx="28">
                  <c:v>1877</c:v>
                </c:pt>
                <c:pt idx="29">
                  <c:v>1878</c:v>
                </c:pt>
                <c:pt idx="30">
                  <c:v>1879</c:v>
                </c:pt>
                <c:pt idx="31">
                  <c:v>1880</c:v>
                </c:pt>
                <c:pt idx="32">
                  <c:v>1881</c:v>
                </c:pt>
                <c:pt idx="33">
                  <c:v>1882</c:v>
                </c:pt>
                <c:pt idx="34">
                  <c:v>1883</c:v>
                </c:pt>
                <c:pt idx="35">
                  <c:v>1884</c:v>
                </c:pt>
                <c:pt idx="36">
                  <c:v>1885</c:v>
                </c:pt>
                <c:pt idx="37">
                  <c:v>1886</c:v>
                </c:pt>
                <c:pt idx="38">
                  <c:v>1887</c:v>
                </c:pt>
                <c:pt idx="39">
                  <c:v>1888</c:v>
                </c:pt>
                <c:pt idx="40">
                  <c:v>1889</c:v>
                </c:pt>
                <c:pt idx="41">
                  <c:v>1890</c:v>
                </c:pt>
                <c:pt idx="42">
                  <c:v>1891</c:v>
                </c:pt>
                <c:pt idx="43">
                  <c:v>1892</c:v>
                </c:pt>
                <c:pt idx="44">
                  <c:v>1893</c:v>
                </c:pt>
                <c:pt idx="45">
                  <c:v>1894</c:v>
                </c:pt>
                <c:pt idx="46">
                  <c:v>1895</c:v>
                </c:pt>
                <c:pt idx="47">
                  <c:v>1896</c:v>
                </c:pt>
                <c:pt idx="48">
                  <c:v>1897</c:v>
                </c:pt>
                <c:pt idx="49">
                  <c:v>1898</c:v>
                </c:pt>
                <c:pt idx="50">
                  <c:v>1899</c:v>
                </c:pt>
                <c:pt idx="51">
                  <c:v>1900</c:v>
                </c:pt>
                <c:pt idx="52">
                  <c:v>1901</c:v>
                </c:pt>
                <c:pt idx="53">
                  <c:v>1902</c:v>
                </c:pt>
                <c:pt idx="54">
                  <c:v>1903</c:v>
                </c:pt>
                <c:pt idx="55">
                  <c:v>1904</c:v>
                </c:pt>
                <c:pt idx="56">
                  <c:v>1905</c:v>
                </c:pt>
                <c:pt idx="57">
                  <c:v>1906</c:v>
                </c:pt>
                <c:pt idx="58">
                  <c:v>1907</c:v>
                </c:pt>
                <c:pt idx="59">
                  <c:v>1908</c:v>
                </c:pt>
                <c:pt idx="60">
                  <c:v>1909</c:v>
                </c:pt>
                <c:pt idx="61">
                  <c:v>1910</c:v>
                </c:pt>
                <c:pt idx="62">
                  <c:v>1911</c:v>
                </c:pt>
                <c:pt idx="63">
                  <c:v>1912</c:v>
                </c:pt>
                <c:pt idx="64">
                  <c:v>1913</c:v>
                </c:pt>
                <c:pt idx="65">
                  <c:v>1914</c:v>
                </c:pt>
                <c:pt idx="66">
                  <c:v>1915</c:v>
                </c:pt>
                <c:pt idx="67">
                  <c:v>1916</c:v>
                </c:pt>
                <c:pt idx="68">
                  <c:v>1917</c:v>
                </c:pt>
                <c:pt idx="69">
                  <c:v>1918</c:v>
                </c:pt>
                <c:pt idx="70">
                  <c:v>1919</c:v>
                </c:pt>
                <c:pt idx="71">
                  <c:v>1920</c:v>
                </c:pt>
                <c:pt idx="72">
                  <c:v>1921</c:v>
                </c:pt>
                <c:pt idx="73">
                  <c:v>1922</c:v>
                </c:pt>
                <c:pt idx="74">
                  <c:v>1923</c:v>
                </c:pt>
                <c:pt idx="75">
                  <c:v>1924</c:v>
                </c:pt>
                <c:pt idx="76">
                  <c:v>1925</c:v>
                </c:pt>
                <c:pt idx="77">
                  <c:v>1926</c:v>
                </c:pt>
                <c:pt idx="78">
                  <c:v>1927</c:v>
                </c:pt>
                <c:pt idx="79">
                  <c:v>1928</c:v>
                </c:pt>
                <c:pt idx="80">
                  <c:v>1929</c:v>
                </c:pt>
                <c:pt idx="81">
                  <c:v>1930</c:v>
                </c:pt>
                <c:pt idx="82">
                  <c:v>1931</c:v>
                </c:pt>
                <c:pt idx="83">
                  <c:v>1932</c:v>
                </c:pt>
                <c:pt idx="84">
                  <c:v>1933</c:v>
                </c:pt>
                <c:pt idx="85">
                  <c:v>1934</c:v>
                </c:pt>
                <c:pt idx="86">
                  <c:v>1935</c:v>
                </c:pt>
                <c:pt idx="87">
                  <c:v>1936</c:v>
                </c:pt>
                <c:pt idx="88">
                  <c:v>1937</c:v>
                </c:pt>
                <c:pt idx="89">
                  <c:v>1938</c:v>
                </c:pt>
                <c:pt idx="90">
                  <c:v>1939</c:v>
                </c:pt>
                <c:pt idx="91">
                  <c:v>1940</c:v>
                </c:pt>
                <c:pt idx="92">
                  <c:v>1941</c:v>
                </c:pt>
                <c:pt idx="93">
                  <c:v>1942</c:v>
                </c:pt>
                <c:pt idx="94">
                  <c:v>1943</c:v>
                </c:pt>
                <c:pt idx="95">
                  <c:v>1944</c:v>
                </c:pt>
                <c:pt idx="96">
                  <c:v>1945</c:v>
                </c:pt>
                <c:pt idx="97">
                  <c:v>1946</c:v>
                </c:pt>
                <c:pt idx="98">
                  <c:v>1947</c:v>
                </c:pt>
                <c:pt idx="99">
                  <c:v>1948</c:v>
                </c:pt>
                <c:pt idx="100">
                  <c:v>1949</c:v>
                </c:pt>
                <c:pt idx="101">
                  <c:v>1950</c:v>
                </c:pt>
                <c:pt idx="102">
                  <c:v>1951</c:v>
                </c:pt>
                <c:pt idx="103">
                  <c:v>1952</c:v>
                </c:pt>
                <c:pt idx="104">
                  <c:v>1953</c:v>
                </c:pt>
                <c:pt idx="105">
                  <c:v>1954</c:v>
                </c:pt>
                <c:pt idx="106">
                  <c:v>1955</c:v>
                </c:pt>
                <c:pt idx="107">
                  <c:v>1956</c:v>
                </c:pt>
                <c:pt idx="108">
                  <c:v>1957</c:v>
                </c:pt>
                <c:pt idx="109">
                  <c:v>1958</c:v>
                </c:pt>
                <c:pt idx="110">
                  <c:v>1959</c:v>
                </c:pt>
                <c:pt idx="111">
                  <c:v>1960</c:v>
                </c:pt>
                <c:pt idx="112">
                  <c:v>1961</c:v>
                </c:pt>
                <c:pt idx="113">
                  <c:v>1962</c:v>
                </c:pt>
                <c:pt idx="114">
                  <c:v>1963</c:v>
                </c:pt>
                <c:pt idx="115">
                  <c:v>1964</c:v>
                </c:pt>
                <c:pt idx="116">
                  <c:v>1965</c:v>
                </c:pt>
                <c:pt idx="117">
                  <c:v>1966</c:v>
                </c:pt>
                <c:pt idx="118">
                  <c:v>1967</c:v>
                </c:pt>
                <c:pt idx="119">
                  <c:v>1968</c:v>
                </c:pt>
                <c:pt idx="120">
                  <c:v>1969</c:v>
                </c:pt>
                <c:pt idx="121">
                  <c:v>1970</c:v>
                </c:pt>
                <c:pt idx="122">
                  <c:v>1971</c:v>
                </c:pt>
                <c:pt idx="123">
                  <c:v>1972</c:v>
                </c:pt>
                <c:pt idx="124">
                  <c:v>1973</c:v>
                </c:pt>
                <c:pt idx="125">
                  <c:v>1974</c:v>
                </c:pt>
                <c:pt idx="126">
                  <c:v>1975</c:v>
                </c:pt>
                <c:pt idx="127">
                  <c:v>1976</c:v>
                </c:pt>
                <c:pt idx="128">
                  <c:v>1977</c:v>
                </c:pt>
                <c:pt idx="129">
                  <c:v>1978</c:v>
                </c:pt>
                <c:pt idx="130">
                  <c:v>1979</c:v>
                </c:pt>
                <c:pt idx="131">
                  <c:v>1980</c:v>
                </c:pt>
                <c:pt idx="132">
                  <c:v>1981</c:v>
                </c:pt>
                <c:pt idx="133">
                  <c:v>1982</c:v>
                </c:pt>
                <c:pt idx="134">
                  <c:v>1983</c:v>
                </c:pt>
                <c:pt idx="135">
                  <c:v>1984</c:v>
                </c:pt>
                <c:pt idx="136">
                  <c:v>1985</c:v>
                </c:pt>
                <c:pt idx="137">
                  <c:v>1986</c:v>
                </c:pt>
                <c:pt idx="138">
                  <c:v>1987</c:v>
                </c:pt>
                <c:pt idx="139">
                  <c:v>1988</c:v>
                </c:pt>
                <c:pt idx="140">
                  <c:v>1989</c:v>
                </c:pt>
                <c:pt idx="141">
                  <c:v>1990</c:v>
                </c:pt>
                <c:pt idx="142">
                  <c:v>1991</c:v>
                </c:pt>
                <c:pt idx="143">
                  <c:v>1992</c:v>
                </c:pt>
                <c:pt idx="144">
                  <c:v>1993</c:v>
                </c:pt>
                <c:pt idx="145">
                  <c:v>1994</c:v>
                </c:pt>
                <c:pt idx="146">
                  <c:v>1995</c:v>
                </c:pt>
                <c:pt idx="147">
                  <c:v>1996</c:v>
                </c:pt>
                <c:pt idx="148">
                  <c:v>1997</c:v>
                </c:pt>
                <c:pt idx="149">
                  <c:v>1998</c:v>
                </c:pt>
                <c:pt idx="150">
                  <c:v>1999</c:v>
                </c:pt>
                <c:pt idx="151">
                  <c:v>2000</c:v>
                </c:pt>
                <c:pt idx="152">
                  <c:v>2001</c:v>
                </c:pt>
                <c:pt idx="153">
                  <c:v>2002</c:v>
                </c:pt>
                <c:pt idx="154">
                  <c:v>2003</c:v>
                </c:pt>
                <c:pt idx="155">
                  <c:v>2004</c:v>
                </c:pt>
                <c:pt idx="156">
                  <c:v>2005</c:v>
                </c:pt>
                <c:pt idx="157">
                  <c:v>2006</c:v>
                </c:pt>
                <c:pt idx="158">
                  <c:v>2007</c:v>
                </c:pt>
                <c:pt idx="159">
                  <c:v>2008</c:v>
                </c:pt>
                <c:pt idx="160">
                  <c:v>2009</c:v>
                </c:pt>
                <c:pt idx="161">
                  <c:v>2010</c:v>
                </c:pt>
                <c:pt idx="162">
                  <c:v>2011</c:v>
                </c:pt>
                <c:pt idx="163">
                  <c:v>2012</c:v>
                </c:pt>
                <c:pt idx="164">
                  <c:v>2013</c:v>
                </c:pt>
              </c:strCache>
            </c:strRef>
          </c:cat>
          <c:val>
            <c:numRef>
              <c:f>'Data_Analysis-visuals'!$C$4:$C$169</c:f>
              <c:numCache>
                <c:formatCode>General</c:formatCode>
                <c:ptCount val="165"/>
                <c:pt idx="4">
                  <c:v>8.0400000000000009</c:v>
                </c:pt>
                <c:pt idx="5">
                  <c:v>8.0860000000000003</c:v>
                </c:pt>
                <c:pt idx="6">
                  <c:v>8.1280000000000001</c:v>
                </c:pt>
                <c:pt idx="7">
                  <c:v>8.0920000000000005</c:v>
                </c:pt>
                <c:pt idx="8">
                  <c:v>8.0239999999999991</c:v>
                </c:pt>
                <c:pt idx="9">
                  <c:v>8.0359999999999996</c:v>
                </c:pt>
                <c:pt idx="10">
                  <c:v>8.0440000000000005</c:v>
                </c:pt>
                <c:pt idx="11">
                  <c:v>8.0139999999999993</c:v>
                </c:pt>
                <c:pt idx="12">
                  <c:v>7.984</c:v>
                </c:pt>
                <c:pt idx="13">
                  <c:v>7.9440000000000008</c:v>
                </c:pt>
                <c:pt idx="14">
                  <c:v>7.9460000000000006</c:v>
                </c:pt>
                <c:pt idx="15">
                  <c:v>7.8919999999999986</c:v>
                </c:pt>
                <c:pt idx="16">
                  <c:v>7.9359999999999999</c:v>
                </c:pt>
                <c:pt idx="17">
                  <c:v>8.0239999999999991</c:v>
                </c:pt>
                <c:pt idx="18">
                  <c:v>8.1999999999999993</c:v>
                </c:pt>
                <c:pt idx="19">
                  <c:v>8.2279999999999998</c:v>
                </c:pt>
                <c:pt idx="20">
                  <c:v>8.3179999999999996</c:v>
                </c:pt>
                <c:pt idx="21">
                  <c:v>8.3219999999999992</c:v>
                </c:pt>
                <c:pt idx="22">
                  <c:v>8.2879999999999985</c:v>
                </c:pt>
                <c:pt idx="23">
                  <c:v>8.2379999999999995</c:v>
                </c:pt>
                <c:pt idx="24">
                  <c:v>8.2579999999999991</c:v>
                </c:pt>
                <c:pt idx="25">
                  <c:v>8.2579999999999991</c:v>
                </c:pt>
                <c:pt idx="26">
                  <c:v>8.19</c:v>
                </c:pt>
                <c:pt idx="27">
                  <c:v>8.1819999999999986</c:v>
                </c:pt>
                <c:pt idx="28">
                  <c:v>8.2519999999999989</c:v>
                </c:pt>
                <c:pt idx="29">
                  <c:v>8.347999999999999</c:v>
                </c:pt>
                <c:pt idx="30">
                  <c:v>8.2960000000000012</c:v>
                </c:pt>
                <c:pt idx="31">
                  <c:v>8.347999999999999</c:v>
                </c:pt>
                <c:pt idx="32">
                  <c:v>8.3859999999999992</c:v>
                </c:pt>
                <c:pt idx="33">
                  <c:v>8.3040000000000003</c:v>
                </c:pt>
                <c:pt idx="34">
                  <c:v>8.1340000000000003</c:v>
                </c:pt>
                <c:pt idx="35">
                  <c:v>8.0539999999999985</c:v>
                </c:pt>
                <c:pt idx="36">
                  <c:v>8.0139999999999993</c:v>
                </c:pt>
                <c:pt idx="37">
                  <c:v>7.95</c:v>
                </c:pt>
                <c:pt idx="38">
                  <c:v>7.9060000000000006</c:v>
                </c:pt>
                <c:pt idx="39">
                  <c:v>7.9279999999999999</c:v>
                </c:pt>
                <c:pt idx="40">
                  <c:v>8.0380000000000003</c:v>
                </c:pt>
                <c:pt idx="41">
                  <c:v>8.0479999999999983</c:v>
                </c:pt>
                <c:pt idx="42">
                  <c:v>8.0620000000000012</c:v>
                </c:pt>
                <c:pt idx="43">
                  <c:v>8.0939999999999994</c:v>
                </c:pt>
                <c:pt idx="44">
                  <c:v>8.0879999999999992</c:v>
                </c:pt>
                <c:pt idx="45">
                  <c:v>8.0560000000000009</c:v>
                </c:pt>
                <c:pt idx="46">
                  <c:v>8.0920000000000005</c:v>
                </c:pt>
                <c:pt idx="47">
                  <c:v>8.1300000000000008</c:v>
                </c:pt>
                <c:pt idx="48">
                  <c:v>8.1739999999999995</c:v>
                </c:pt>
                <c:pt idx="49">
                  <c:v>8.1980000000000004</c:v>
                </c:pt>
                <c:pt idx="50">
                  <c:v>8.2459999999999987</c:v>
                </c:pt>
                <c:pt idx="51">
                  <c:v>8.3159999999999989</c:v>
                </c:pt>
                <c:pt idx="52">
                  <c:v>8.3819999999999997</c:v>
                </c:pt>
                <c:pt idx="53">
                  <c:v>8.3840000000000003</c:v>
                </c:pt>
                <c:pt idx="54">
                  <c:v>8.3919999999999995</c:v>
                </c:pt>
                <c:pt idx="55">
                  <c:v>8.3300000000000018</c:v>
                </c:pt>
                <c:pt idx="56">
                  <c:v>8.2760000000000016</c:v>
                </c:pt>
                <c:pt idx="57">
                  <c:v>8.2440000000000015</c:v>
                </c:pt>
                <c:pt idx="58">
                  <c:v>8.1740000000000013</c:v>
                </c:pt>
                <c:pt idx="59">
                  <c:v>8.168000000000001</c:v>
                </c:pt>
                <c:pt idx="60">
                  <c:v>8.1859999999999999</c:v>
                </c:pt>
                <c:pt idx="61">
                  <c:v>8.1840000000000011</c:v>
                </c:pt>
                <c:pt idx="62">
                  <c:v>8.1440000000000001</c:v>
                </c:pt>
                <c:pt idx="63">
                  <c:v>8.1879999999999988</c:v>
                </c:pt>
                <c:pt idx="64">
                  <c:v>8.2099999999999991</c:v>
                </c:pt>
                <c:pt idx="65">
                  <c:v>8.2920000000000016</c:v>
                </c:pt>
                <c:pt idx="66">
                  <c:v>8.3659999999999997</c:v>
                </c:pt>
                <c:pt idx="67">
                  <c:v>8.3759999999999994</c:v>
                </c:pt>
                <c:pt idx="68">
                  <c:v>8.3460000000000001</c:v>
                </c:pt>
                <c:pt idx="69">
                  <c:v>8.3120000000000012</c:v>
                </c:pt>
                <c:pt idx="70">
                  <c:v>8.27</c:v>
                </c:pt>
                <c:pt idx="71">
                  <c:v>8.2240000000000002</c:v>
                </c:pt>
                <c:pt idx="72">
                  <c:v>8.2919999999999998</c:v>
                </c:pt>
                <c:pt idx="73">
                  <c:v>8.3699999999999992</c:v>
                </c:pt>
                <c:pt idx="74">
                  <c:v>8.4280000000000008</c:v>
                </c:pt>
                <c:pt idx="75">
                  <c:v>8.4539999999999988</c:v>
                </c:pt>
                <c:pt idx="76">
                  <c:v>8.4879999999999995</c:v>
                </c:pt>
                <c:pt idx="77">
                  <c:v>8.52</c:v>
                </c:pt>
                <c:pt idx="78">
                  <c:v>8.541999999999998</c:v>
                </c:pt>
                <c:pt idx="79">
                  <c:v>8.5839999999999996</c:v>
                </c:pt>
                <c:pt idx="80">
                  <c:v>8.5299999999999994</c:v>
                </c:pt>
                <c:pt idx="81">
                  <c:v>8.5500000000000007</c:v>
                </c:pt>
                <c:pt idx="82">
                  <c:v>8.548</c:v>
                </c:pt>
                <c:pt idx="83">
                  <c:v>8.5860000000000003</c:v>
                </c:pt>
                <c:pt idx="84">
                  <c:v>8.5280000000000005</c:v>
                </c:pt>
                <c:pt idx="85">
                  <c:v>8.6060000000000016</c:v>
                </c:pt>
                <c:pt idx="86">
                  <c:v>8.5839999999999996</c:v>
                </c:pt>
                <c:pt idx="87">
                  <c:v>8.5500000000000007</c:v>
                </c:pt>
                <c:pt idx="88">
                  <c:v>8.5479999999999983</c:v>
                </c:pt>
                <c:pt idx="89">
                  <c:v>8.6519999999999992</c:v>
                </c:pt>
                <c:pt idx="90">
                  <c:v>8.677999999999999</c:v>
                </c:pt>
                <c:pt idx="91">
                  <c:v>8.7259999999999991</c:v>
                </c:pt>
                <c:pt idx="92">
                  <c:v>8.77</c:v>
                </c:pt>
                <c:pt idx="93">
                  <c:v>8.7759999999999998</c:v>
                </c:pt>
                <c:pt idx="94">
                  <c:v>8.7559999999999985</c:v>
                </c:pt>
                <c:pt idx="95">
                  <c:v>8.7740000000000009</c:v>
                </c:pt>
                <c:pt idx="96">
                  <c:v>8.7379999999999995</c:v>
                </c:pt>
                <c:pt idx="97">
                  <c:v>8.7200000000000006</c:v>
                </c:pt>
                <c:pt idx="98">
                  <c:v>8.734</c:v>
                </c:pt>
                <c:pt idx="99">
                  <c:v>8.7319999999999993</c:v>
                </c:pt>
                <c:pt idx="100">
                  <c:v>8.6800000000000015</c:v>
                </c:pt>
                <c:pt idx="101">
                  <c:v>8.6379999999999999</c:v>
                </c:pt>
                <c:pt idx="102">
                  <c:v>8.6280000000000001</c:v>
                </c:pt>
                <c:pt idx="103">
                  <c:v>8.5960000000000001</c:v>
                </c:pt>
                <c:pt idx="104">
                  <c:v>8.620000000000001</c:v>
                </c:pt>
                <c:pt idx="105">
                  <c:v>8.6140000000000008</c:v>
                </c:pt>
                <c:pt idx="106">
                  <c:v>8.6660000000000004</c:v>
                </c:pt>
                <c:pt idx="107">
                  <c:v>8.5960000000000001</c:v>
                </c:pt>
                <c:pt idx="108">
                  <c:v>8.6140000000000008</c:v>
                </c:pt>
                <c:pt idx="109">
                  <c:v>8.5939999999999994</c:v>
                </c:pt>
                <c:pt idx="110">
                  <c:v>8.6280000000000001</c:v>
                </c:pt>
                <c:pt idx="111">
                  <c:v>8.6179999999999986</c:v>
                </c:pt>
                <c:pt idx="112">
                  <c:v>8.7219999999999995</c:v>
                </c:pt>
                <c:pt idx="113">
                  <c:v>8.7259999999999991</c:v>
                </c:pt>
                <c:pt idx="114">
                  <c:v>8.7439999999999998</c:v>
                </c:pt>
                <c:pt idx="115">
                  <c:v>8.6800000000000015</c:v>
                </c:pt>
                <c:pt idx="116">
                  <c:v>8.67</c:v>
                </c:pt>
                <c:pt idx="117">
                  <c:v>8.629999999999999</c:v>
                </c:pt>
                <c:pt idx="118">
                  <c:v>8.6199999999999992</c:v>
                </c:pt>
                <c:pt idx="119">
                  <c:v>8.5519999999999978</c:v>
                </c:pt>
                <c:pt idx="120">
                  <c:v>8.59</c:v>
                </c:pt>
                <c:pt idx="121">
                  <c:v>8.6239999999999988</c:v>
                </c:pt>
                <c:pt idx="122">
                  <c:v>8.6239999999999988</c:v>
                </c:pt>
                <c:pt idx="123">
                  <c:v>8.5839999999999996</c:v>
                </c:pt>
                <c:pt idx="124">
                  <c:v>8.6699999999999982</c:v>
                </c:pt>
                <c:pt idx="125">
                  <c:v>8.6440000000000001</c:v>
                </c:pt>
                <c:pt idx="126">
                  <c:v>8.652000000000001</c:v>
                </c:pt>
                <c:pt idx="127">
                  <c:v>8.6020000000000003</c:v>
                </c:pt>
                <c:pt idx="128">
                  <c:v>8.6720000000000006</c:v>
                </c:pt>
                <c:pt idx="129">
                  <c:v>8.620000000000001</c:v>
                </c:pt>
                <c:pt idx="130">
                  <c:v>8.6720000000000006</c:v>
                </c:pt>
                <c:pt idx="131">
                  <c:v>8.7200000000000024</c:v>
                </c:pt>
                <c:pt idx="132">
                  <c:v>8.8840000000000003</c:v>
                </c:pt>
                <c:pt idx="133">
                  <c:v>8.8420000000000005</c:v>
                </c:pt>
                <c:pt idx="134">
                  <c:v>8.91</c:v>
                </c:pt>
                <c:pt idx="135">
                  <c:v>8.9019999999999992</c:v>
                </c:pt>
                <c:pt idx="136">
                  <c:v>8.8379999999999992</c:v>
                </c:pt>
                <c:pt idx="137">
                  <c:v>8.77</c:v>
                </c:pt>
                <c:pt idx="138">
                  <c:v>8.84</c:v>
                </c:pt>
                <c:pt idx="139">
                  <c:v>8.8740000000000006</c:v>
                </c:pt>
                <c:pt idx="140">
                  <c:v>8.9200000000000017</c:v>
                </c:pt>
                <c:pt idx="141">
                  <c:v>9.0340000000000007</c:v>
                </c:pt>
                <c:pt idx="142">
                  <c:v>9.104000000000001</c:v>
                </c:pt>
                <c:pt idx="143">
                  <c:v>9.0740000000000016</c:v>
                </c:pt>
                <c:pt idx="144">
                  <c:v>9.0079999999999991</c:v>
                </c:pt>
                <c:pt idx="145">
                  <c:v>9.032</c:v>
                </c:pt>
                <c:pt idx="146">
                  <c:v>9.0560000000000009</c:v>
                </c:pt>
                <c:pt idx="147">
                  <c:v>9.0280000000000005</c:v>
                </c:pt>
                <c:pt idx="148">
                  <c:v>9.1</c:v>
                </c:pt>
                <c:pt idx="149">
                  <c:v>9.2299999999999986</c:v>
                </c:pt>
                <c:pt idx="150">
                  <c:v>9.2799999999999994</c:v>
                </c:pt>
                <c:pt idx="151">
                  <c:v>9.25</c:v>
                </c:pt>
                <c:pt idx="152">
                  <c:v>9.3239999999999981</c:v>
                </c:pt>
                <c:pt idx="153">
                  <c:v>9.3979999999999997</c:v>
                </c:pt>
                <c:pt idx="154">
                  <c:v>9.4</c:v>
                </c:pt>
                <c:pt idx="155">
                  <c:v>9.4060000000000006</c:v>
                </c:pt>
                <c:pt idx="156">
                  <c:v>9.5060000000000002</c:v>
                </c:pt>
                <c:pt idx="157">
                  <c:v>9.5300000000000011</c:v>
                </c:pt>
                <c:pt idx="158">
                  <c:v>9.5620000000000012</c:v>
                </c:pt>
                <c:pt idx="159">
                  <c:v>9.5419999999999998</c:v>
                </c:pt>
                <c:pt idx="160">
                  <c:v>9.58</c:v>
                </c:pt>
                <c:pt idx="161">
                  <c:v>9.5799999999999983</c:v>
                </c:pt>
                <c:pt idx="162">
                  <c:v>9.5779999999999994</c:v>
                </c:pt>
                <c:pt idx="163">
                  <c:v>9.5339999999999989</c:v>
                </c:pt>
                <c:pt idx="164">
                  <c:v>9.57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E5-4F9E-A6E9-E9E0A93ACFCA}"/>
            </c:ext>
          </c:extLst>
        </c:ser>
        <c:ser>
          <c:idx val="2"/>
          <c:order val="2"/>
          <c:tx>
            <c:strRef>
              <c:f>'Data_Analysis-visuals'!$D$3</c:f>
              <c:strCache>
                <c:ptCount val="1"/>
                <c:pt idx="0">
                  <c:v>HELSINKI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>
                    <a:lumMod val="750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'Data_Analysis-visuals'!$A$4:$A$169</c:f>
              <c:strCache>
                <c:ptCount val="165"/>
                <c:pt idx="0">
                  <c:v>1849</c:v>
                </c:pt>
                <c:pt idx="1">
                  <c:v>1850</c:v>
                </c:pt>
                <c:pt idx="2">
                  <c:v>1851</c:v>
                </c:pt>
                <c:pt idx="3">
                  <c:v>1852</c:v>
                </c:pt>
                <c:pt idx="4">
                  <c:v>1853</c:v>
                </c:pt>
                <c:pt idx="5">
                  <c:v>1854</c:v>
                </c:pt>
                <c:pt idx="6">
                  <c:v>1855</c:v>
                </c:pt>
                <c:pt idx="7">
                  <c:v>1856</c:v>
                </c:pt>
                <c:pt idx="8">
                  <c:v>1857</c:v>
                </c:pt>
                <c:pt idx="9">
                  <c:v>1858</c:v>
                </c:pt>
                <c:pt idx="10">
                  <c:v>1859</c:v>
                </c:pt>
                <c:pt idx="11">
                  <c:v>1860</c:v>
                </c:pt>
                <c:pt idx="12">
                  <c:v>1861</c:v>
                </c:pt>
                <c:pt idx="13">
                  <c:v>1862</c:v>
                </c:pt>
                <c:pt idx="14">
                  <c:v>1863</c:v>
                </c:pt>
                <c:pt idx="15">
                  <c:v>1864</c:v>
                </c:pt>
                <c:pt idx="16">
                  <c:v>1865</c:v>
                </c:pt>
                <c:pt idx="17">
                  <c:v>1866</c:v>
                </c:pt>
                <c:pt idx="18">
                  <c:v>1867</c:v>
                </c:pt>
                <c:pt idx="19">
                  <c:v>1868</c:v>
                </c:pt>
                <c:pt idx="20">
                  <c:v>1869</c:v>
                </c:pt>
                <c:pt idx="21">
                  <c:v>1870</c:v>
                </c:pt>
                <c:pt idx="22">
                  <c:v>1871</c:v>
                </c:pt>
                <c:pt idx="23">
                  <c:v>1872</c:v>
                </c:pt>
                <c:pt idx="24">
                  <c:v>1873</c:v>
                </c:pt>
                <c:pt idx="25">
                  <c:v>1874</c:v>
                </c:pt>
                <c:pt idx="26">
                  <c:v>1875</c:v>
                </c:pt>
                <c:pt idx="27">
                  <c:v>1876</c:v>
                </c:pt>
                <c:pt idx="28">
                  <c:v>1877</c:v>
                </c:pt>
                <c:pt idx="29">
                  <c:v>1878</c:v>
                </c:pt>
                <c:pt idx="30">
                  <c:v>1879</c:v>
                </c:pt>
                <c:pt idx="31">
                  <c:v>1880</c:v>
                </c:pt>
                <c:pt idx="32">
                  <c:v>1881</c:v>
                </c:pt>
                <c:pt idx="33">
                  <c:v>1882</c:v>
                </c:pt>
                <c:pt idx="34">
                  <c:v>1883</c:v>
                </c:pt>
                <c:pt idx="35">
                  <c:v>1884</c:v>
                </c:pt>
                <c:pt idx="36">
                  <c:v>1885</c:v>
                </c:pt>
                <c:pt idx="37">
                  <c:v>1886</c:v>
                </c:pt>
                <c:pt idx="38">
                  <c:v>1887</c:v>
                </c:pt>
                <c:pt idx="39">
                  <c:v>1888</c:v>
                </c:pt>
                <c:pt idx="40">
                  <c:v>1889</c:v>
                </c:pt>
                <c:pt idx="41">
                  <c:v>1890</c:v>
                </c:pt>
                <c:pt idx="42">
                  <c:v>1891</c:v>
                </c:pt>
                <c:pt idx="43">
                  <c:v>1892</c:v>
                </c:pt>
                <c:pt idx="44">
                  <c:v>1893</c:v>
                </c:pt>
                <c:pt idx="45">
                  <c:v>1894</c:v>
                </c:pt>
                <c:pt idx="46">
                  <c:v>1895</c:v>
                </c:pt>
                <c:pt idx="47">
                  <c:v>1896</c:v>
                </c:pt>
                <c:pt idx="48">
                  <c:v>1897</c:v>
                </c:pt>
                <c:pt idx="49">
                  <c:v>1898</c:v>
                </c:pt>
                <c:pt idx="50">
                  <c:v>1899</c:v>
                </c:pt>
                <c:pt idx="51">
                  <c:v>1900</c:v>
                </c:pt>
                <c:pt idx="52">
                  <c:v>1901</c:v>
                </c:pt>
                <c:pt idx="53">
                  <c:v>1902</c:v>
                </c:pt>
                <c:pt idx="54">
                  <c:v>1903</c:v>
                </c:pt>
                <c:pt idx="55">
                  <c:v>1904</c:v>
                </c:pt>
                <c:pt idx="56">
                  <c:v>1905</c:v>
                </c:pt>
                <c:pt idx="57">
                  <c:v>1906</c:v>
                </c:pt>
                <c:pt idx="58">
                  <c:v>1907</c:v>
                </c:pt>
                <c:pt idx="59">
                  <c:v>1908</c:v>
                </c:pt>
                <c:pt idx="60">
                  <c:v>1909</c:v>
                </c:pt>
                <c:pt idx="61">
                  <c:v>1910</c:v>
                </c:pt>
                <c:pt idx="62">
                  <c:v>1911</c:v>
                </c:pt>
                <c:pt idx="63">
                  <c:v>1912</c:v>
                </c:pt>
                <c:pt idx="64">
                  <c:v>1913</c:v>
                </c:pt>
                <c:pt idx="65">
                  <c:v>1914</c:v>
                </c:pt>
                <c:pt idx="66">
                  <c:v>1915</c:v>
                </c:pt>
                <c:pt idx="67">
                  <c:v>1916</c:v>
                </c:pt>
                <c:pt idx="68">
                  <c:v>1917</c:v>
                </c:pt>
                <c:pt idx="69">
                  <c:v>1918</c:v>
                </c:pt>
                <c:pt idx="70">
                  <c:v>1919</c:v>
                </c:pt>
                <c:pt idx="71">
                  <c:v>1920</c:v>
                </c:pt>
                <c:pt idx="72">
                  <c:v>1921</c:v>
                </c:pt>
                <c:pt idx="73">
                  <c:v>1922</c:v>
                </c:pt>
                <c:pt idx="74">
                  <c:v>1923</c:v>
                </c:pt>
                <c:pt idx="75">
                  <c:v>1924</c:v>
                </c:pt>
                <c:pt idx="76">
                  <c:v>1925</c:v>
                </c:pt>
                <c:pt idx="77">
                  <c:v>1926</c:v>
                </c:pt>
                <c:pt idx="78">
                  <c:v>1927</c:v>
                </c:pt>
                <c:pt idx="79">
                  <c:v>1928</c:v>
                </c:pt>
                <c:pt idx="80">
                  <c:v>1929</c:v>
                </c:pt>
                <c:pt idx="81">
                  <c:v>1930</c:v>
                </c:pt>
                <c:pt idx="82">
                  <c:v>1931</c:v>
                </c:pt>
                <c:pt idx="83">
                  <c:v>1932</c:v>
                </c:pt>
                <c:pt idx="84">
                  <c:v>1933</c:v>
                </c:pt>
                <c:pt idx="85">
                  <c:v>1934</c:v>
                </c:pt>
                <c:pt idx="86">
                  <c:v>1935</c:v>
                </c:pt>
                <c:pt idx="87">
                  <c:v>1936</c:v>
                </c:pt>
                <c:pt idx="88">
                  <c:v>1937</c:v>
                </c:pt>
                <c:pt idx="89">
                  <c:v>1938</c:v>
                </c:pt>
                <c:pt idx="90">
                  <c:v>1939</c:v>
                </c:pt>
                <c:pt idx="91">
                  <c:v>1940</c:v>
                </c:pt>
                <c:pt idx="92">
                  <c:v>1941</c:v>
                </c:pt>
                <c:pt idx="93">
                  <c:v>1942</c:v>
                </c:pt>
                <c:pt idx="94">
                  <c:v>1943</c:v>
                </c:pt>
                <c:pt idx="95">
                  <c:v>1944</c:v>
                </c:pt>
                <c:pt idx="96">
                  <c:v>1945</c:v>
                </c:pt>
                <c:pt idx="97">
                  <c:v>1946</c:v>
                </c:pt>
                <c:pt idx="98">
                  <c:v>1947</c:v>
                </c:pt>
                <c:pt idx="99">
                  <c:v>1948</c:v>
                </c:pt>
                <c:pt idx="100">
                  <c:v>1949</c:v>
                </c:pt>
                <c:pt idx="101">
                  <c:v>1950</c:v>
                </c:pt>
                <c:pt idx="102">
                  <c:v>1951</c:v>
                </c:pt>
                <c:pt idx="103">
                  <c:v>1952</c:v>
                </c:pt>
                <c:pt idx="104">
                  <c:v>1953</c:v>
                </c:pt>
                <c:pt idx="105">
                  <c:v>1954</c:v>
                </c:pt>
                <c:pt idx="106">
                  <c:v>1955</c:v>
                </c:pt>
                <c:pt idx="107">
                  <c:v>1956</c:v>
                </c:pt>
                <c:pt idx="108">
                  <c:v>1957</c:v>
                </c:pt>
                <c:pt idx="109">
                  <c:v>1958</c:v>
                </c:pt>
                <c:pt idx="110">
                  <c:v>1959</c:v>
                </c:pt>
                <c:pt idx="111">
                  <c:v>1960</c:v>
                </c:pt>
                <c:pt idx="112">
                  <c:v>1961</c:v>
                </c:pt>
                <c:pt idx="113">
                  <c:v>1962</c:v>
                </c:pt>
                <c:pt idx="114">
                  <c:v>1963</c:v>
                </c:pt>
                <c:pt idx="115">
                  <c:v>1964</c:v>
                </c:pt>
                <c:pt idx="116">
                  <c:v>1965</c:v>
                </c:pt>
                <c:pt idx="117">
                  <c:v>1966</c:v>
                </c:pt>
                <c:pt idx="118">
                  <c:v>1967</c:v>
                </c:pt>
                <c:pt idx="119">
                  <c:v>1968</c:v>
                </c:pt>
                <c:pt idx="120">
                  <c:v>1969</c:v>
                </c:pt>
                <c:pt idx="121">
                  <c:v>1970</c:v>
                </c:pt>
                <c:pt idx="122">
                  <c:v>1971</c:v>
                </c:pt>
                <c:pt idx="123">
                  <c:v>1972</c:v>
                </c:pt>
                <c:pt idx="124">
                  <c:v>1973</c:v>
                </c:pt>
                <c:pt idx="125">
                  <c:v>1974</c:v>
                </c:pt>
                <c:pt idx="126">
                  <c:v>1975</c:v>
                </c:pt>
                <c:pt idx="127">
                  <c:v>1976</c:v>
                </c:pt>
                <c:pt idx="128">
                  <c:v>1977</c:v>
                </c:pt>
                <c:pt idx="129">
                  <c:v>1978</c:v>
                </c:pt>
                <c:pt idx="130">
                  <c:v>1979</c:v>
                </c:pt>
                <c:pt idx="131">
                  <c:v>1980</c:v>
                </c:pt>
                <c:pt idx="132">
                  <c:v>1981</c:v>
                </c:pt>
                <c:pt idx="133">
                  <c:v>1982</c:v>
                </c:pt>
                <c:pt idx="134">
                  <c:v>1983</c:v>
                </c:pt>
                <c:pt idx="135">
                  <c:v>1984</c:v>
                </c:pt>
                <c:pt idx="136">
                  <c:v>1985</c:v>
                </c:pt>
                <c:pt idx="137">
                  <c:v>1986</c:v>
                </c:pt>
                <c:pt idx="138">
                  <c:v>1987</c:v>
                </c:pt>
                <c:pt idx="139">
                  <c:v>1988</c:v>
                </c:pt>
                <c:pt idx="140">
                  <c:v>1989</c:v>
                </c:pt>
                <c:pt idx="141">
                  <c:v>1990</c:v>
                </c:pt>
                <c:pt idx="142">
                  <c:v>1991</c:v>
                </c:pt>
                <c:pt idx="143">
                  <c:v>1992</c:v>
                </c:pt>
                <c:pt idx="144">
                  <c:v>1993</c:v>
                </c:pt>
                <c:pt idx="145">
                  <c:v>1994</c:v>
                </c:pt>
                <c:pt idx="146">
                  <c:v>1995</c:v>
                </c:pt>
                <c:pt idx="147">
                  <c:v>1996</c:v>
                </c:pt>
                <c:pt idx="148">
                  <c:v>1997</c:v>
                </c:pt>
                <c:pt idx="149">
                  <c:v>1998</c:v>
                </c:pt>
                <c:pt idx="150">
                  <c:v>1999</c:v>
                </c:pt>
                <c:pt idx="151">
                  <c:v>2000</c:v>
                </c:pt>
                <c:pt idx="152">
                  <c:v>2001</c:v>
                </c:pt>
                <c:pt idx="153">
                  <c:v>2002</c:v>
                </c:pt>
                <c:pt idx="154">
                  <c:v>2003</c:v>
                </c:pt>
                <c:pt idx="155">
                  <c:v>2004</c:v>
                </c:pt>
                <c:pt idx="156">
                  <c:v>2005</c:v>
                </c:pt>
                <c:pt idx="157">
                  <c:v>2006</c:v>
                </c:pt>
                <c:pt idx="158">
                  <c:v>2007</c:v>
                </c:pt>
                <c:pt idx="159">
                  <c:v>2008</c:v>
                </c:pt>
                <c:pt idx="160">
                  <c:v>2009</c:v>
                </c:pt>
                <c:pt idx="161">
                  <c:v>2010</c:v>
                </c:pt>
                <c:pt idx="162">
                  <c:v>2011</c:v>
                </c:pt>
                <c:pt idx="163">
                  <c:v>2012</c:v>
                </c:pt>
                <c:pt idx="164">
                  <c:v>2013</c:v>
                </c:pt>
              </c:strCache>
            </c:strRef>
          </c:cat>
          <c:val>
            <c:numRef>
              <c:f>'Data_Analysis-visuals'!$D$4:$D$169</c:f>
              <c:numCache>
                <c:formatCode>General</c:formatCode>
                <c:ptCount val="165"/>
                <c:pt idx="4">
                  <c:v>3.778</c:v>
                </c:pt>
                <c:pt idx="5">
                  <c:v>4.0419999999999998</c:v>
                </c:pt>
                <c:pt idx="6">
                  <c:v>3.9820000000000002</c:v>
                </c:pt>
                <c:pt idx="7">
                  <c:v>3.5579999999999998</c:v>
                </c:pt>
                <c:pt idx="8">
                  <c:v>3.7759999999999998</c:v>
                </c:pt>
                <c:pt idx="9">
                  <c:v>3.9339999999999997</c:v>
                </c:pt>
                <c:pt idx="10">
                  <c:v>4.0600000000000005</c:v>
                </c:pt>
                <c:pt idx="11">
                  <c:v>4.1620000000000008</c:v>
                </c:pt>
                <c:pt idx="12">
                  <c:v>4.4979999999999993</c:v>
                </c:pt>
                <c:pt idx="13">
                  <c:v>4.0140000000000002</c:v>
                </c:pt>
                <c:pt idx="14">
                  <c:v>4.1560000000000006</c:v>
                </c:pt>
                <c:pt idx="15">
                  <c:v>3.8079999999999998</c:v>
                </c:pt>
                <c:pt idx="16">
                  <c:v>3.746</c:v>
                </c:pt>
                <c:pt idx="17">
                  <c:v>3.782</c:v>
                </c:pt>
                <c:pt idx="18">
                  <c:v>3.7339999999999995</c:v>
                </c:pt>
                <c:pt idx="19">
                  <c:v>3.4539999999999997</c:v>
                </c:pt>
                <c:pt idx="20">
                  <c:v>3.7019999999999995</c:v>
                </c:pt>
                <c:pt idx="21">
                  <c:v>3.6839999999999997</c:v>
                </c:pt>
                <c:pt idx="22">
                  <c:v>3.3039999999999998</c:v>
                </c:pt>
                <c:pt idx="23">
                  <c:v>4.0359999999999996</c:v>
                </c:pt>
                <c:pt idx="24">
                  <c:v>4.1199999999999992</c:v>
                </c:pt>
                <c:pt idx="25">
                  <c:v>4.1099999999999994</c:v>
                </c:pt>
                <c:pt idx="26">
                  <c:v>3.8619999999999997</c:v>
                </c:pt>
                <c:pt idx="27">
                  <c:v>4.008</c:v>
                </c:pt>
                <c:pt idx="28">
                  <c:v>3.5720000000000001</c:v>
                </c:pt>
                <c:pt idx="29">
                  <c:v>3.6340000000000003</c:v>
                </c:pt>
                <c:pt idx="30">
                  <c:v>3.4660000000000002</c:v>
                </c:pt>
                <c:pt idx="31">
                  <c:v>3.8119999999999998</c:v>
                </c:pt>
                <c:pt idx="32">
                  <c:v>3.7440000000000007</c:v>
                </c:pt>
                <c:pt idx="33">
                  <c:v>4.1459999999999999</c:v>
                </c:pt>
                <c:pt idx="34">
                  <c:v>4.0120000000000005</c:v>
                </c:pt>
                <c:pt idx="35">
                  <c:v>4.08</c:v>
                </c:pt>
                <c:pt idx="36">
                  <c:v>4.1260000000000003</c:v>
                </c:pt>
                <c:pt idx="37">
                  <c:v>4.4680000000000009</c:v>
                </c:pt>
                <c:pt idx="38">
                  <c:v>4.3819999999999997</c:v>
                </c:pt>
                <c:pt idx="39">
                  <c:v>3.9380000000000002</c:v>
                </c:pt>
                <c:pt idx="40">
                  <c:v>3.9519999999999995</c:v>
                </c:pt>
                <c:pt idx="41">
                  <c:v>4.1559999999999997</c:v>
                </c:pt>
                <c:pt idx="42">
                  <c:v>4.1639999999999997</c:v>
                </c:pt>
                <c:pt idx="43">
                  <c:v>3.806</c:v>
                </c:pt>
                <c:pt idx="44">
                  <c:v>3.8620000000000005</c:v>
                </c:pt>
                <c:pt idx="45">
                  <c:v>4.048</c:v>
                </c:pt>
                <c:pt idx="46">
                  <c:v>3.7900000000000005</c:v>
                </c:pt>
                <c:pt idx="47">
                  <c:v>3.88</c:v>
                </c:pt>
                <c:pt idx="48">
                  <c:v>4.2359999999999998</c:v>
                </c:pt>
                <c:pt idx="49">
                  <c:v>4.6660000000000004</c:v>
                </c:pt>
                <c:pt idx="50">
                  <c:v>4.3099999999999996</c:v>
                </c:pt>
                <c:pt idx="51">
                  <c:v>4.242</c:v>
                </c:pt>
                <c:pt idx="52">
                  <c:v>4.2</c:v>
                </c:pt>
                <c:pt idx="53">
                  <c:v>3.6960000000000002</c:v>
                </c:pt>
                <c:pt idx="54">
                  <c:v>3.8299999999999996</c:v>
                </c:pt>
                <c:pt idx="55">
                  <c:v>3.8520000000000003</c:v>
                </c:pt>
                <c:pt idx="56">
                  <c:v>4.08</c:v>
                </c:pt>
                <c:pt idx="57">
                  <c:v>4.1839999999999993</c:v>
                </c:pt>
                <c:pt idx="58">
                  <c:v>4.3940000000000001</c:v>
                </c:pt>
                <c:pt idx="59">
                  <c:v>4.1280000000000001</c:v>
                </c:pt>
                <c:pt idx="60">
                  <c:v>4.226</c:v>
                </c:pt>
                <c:pt idx="61">
                  <c:v>4.4180000000000001</c:v>
                </c:pt>
                <c:pt idx="62">
                  <c:v>4.3039999999999994</c:v>
                </c:pt>
                <c:pt idx="63">
                  <c:v>4.4139999999999997</c:v>
                </c:pt>
                <c:pt idx="64">
                  <c:v>4.6519999999999992</c:v>
                </c:pt>
                <c:pt idx="65">
                  <c:v>4.9020000000000001</c:v>
                </c:pt>
                <c:pt idx="66">
                  <c:v>4.25</c:v>
                </c:pt>
                <c:pt idx="67">
                  <c:v>4.1580000000000004</c:v>
                </c:pt>
                <c:pt idx="68">
                  <c:v>4.0900000000000007</c:v>
                </c:pt>
                <c:pt idx="69">
                  <c:v>3.9279999999999999</c:v>
                </c:pt>
                <c:pt idx="70">
                  <c:v>3.6120000000000005</c:v>
                </c:pt>
                <c:pt idx="71">
                  <c:v>4.2799999999999994</c:v>
                </c:pt>
                <c:pt idx="72">
                  <c:v>4.3639999999999999</c:v>
                </c:pt>
                <c:pt idx="73">
                  <c:v>4.4000000000000004</c:v>
                </c:pt>
                <c:pt idx="74">
                  <c:v>4.2480000000000002</c:v>
                </c:pt>
                <c:pt idx="75">
                  <c:v>4.46</c:v>
                </c:pt>
                <c:pt idx="76">
                  <c:v>4.3340000000000005</c:v>
                </c:pt>
                <c:pt idx="77">
                  <c:v>4.1319999999999997</c:v>
                </c:pt>
                <c:pt idx="78">
                  <c:v>4.2100000000000009</c:v>
                </c:pt>
                <c:pt idx="79">
                  <c:v>4.3280000000000003</c:v>
                </c:pt>
                <c:pt idx="80">
                  <c:v>4.1620000000000008</c:v>
                </c:pt>
                <c:pt idx="81">
                  <c:v>4.3220000000000001</c:v>
                </c:pt>
                <c:pt idx="82">
                  <c:v>4.3339999999999996</c:v>
                </c:pt>
                <c:pt idx="83">
                  <c:v>4.5720000000000001</c:v>
                </c:pt>
                <c:pt idx="84">
                  <c:v>4.5659999999999998</c:v>
                </c:pt>
                <c:pt idx="85">
                  <c:v>5.0840000000000005</c:v>
                </c:pt>
                <c:pt idx="86">
                  <c:v>4.9319999999999995</c:v>
                </c:pt>
                <c:pt idx="87">
                  <c:v>5.33</c:v>
                </c:pt>
                <c:pt idx="88">
                  <c:v>5.4079999999999995</c:v>
                </c:pt>
                <c:pt idx="89">
                  <c:v>5.87</c:v>
                </c:pt>
                <c:pt idx="90">
                  <c:v>5.59</c:v>
                </c:pt>
                <c:pt idx="91">
                  <c:v>5.1820000000000004</c:v>
                </c:pt>
                <c:pt idx="92">
                  <c:v>4.444</c:v>
                </c:pt>
                <c:pt idx="93">
                  <c:v>3.7920000000000003</c:v>
                </c:pt>
                <c:pt idx="94">
                  <c:v>3.6920000000000002</c:v>
                </c:pt>
                <c:pt idx="95">
                  <c:v>3.742</c:v>
                </c:pt>
                <c:pt idx="96">
                  <c:v>3.9879999999999995</c:v>
                </c:pt>
                <c:pt idx="97">
                  <c:v>4.508</c:v>
                </c:pt>
                <c:pt idx="98">
                  <c:v>4.8</c:v>
                </c:pt>
                <c:pt idx="99">
                  <c:v>4.6639999999999997</c:v>
                </c:pt>
                <c:pt idx="100">
                  <c:v>4.8359999999999994</c:v>
                </c:pt>
                <c:pt idx="101">
                  <c:v>4.9420000000000002</c:v>
                </c:pt>
                <c:pt idx="102">
                  <c:v>4.9599999999999991</c:v>
                </c:pt>
                <c:pt idx="103">
                  <c:v>4.9779999999999998</c:v>
                </c:pt>
                <c:pt idx="104">
                  <c:v>5</c:v>
                </c:pt>
                <c:pt idx="105">
                  <c:v>4.702</c:v>
                </c:pt>
                <c:pt idx="106">
                  <c:v>4.45</c:v>
                </c:pt>
                <c:pt idx="107">
                  <c:v>4.1139999999999999</c:v>
                </c:pt>
                <c:pt idx="108">
                  <c:v>4.33</c:v>
                </c:pt>
                <c:pt idx="109">
                  <c:v>3.96</c:v>
                </c:pt>
                <c:pt idx="110">
                  <c:v>4.1120000000000001</c:v>
                </c:pt>
                <c:pt idx="111">
                  <c:v>4.2840000000000007</c:v>
                </c:pt>
                <c:pt idx="112">
                  <c:v>4.9140000000000006</c:v>
                </c:pt>
                <c:pt idx="113">
                  <c:v>4.7279999999999998</c:v>
                </c:pt>
                <c:pt idx="114">
                  <c:v>4.8119999999999994</c:v>
                </c:pt>
                <c:pt idx="115">
                  <c:v>4.6480000000000006</c:v>
                </c:pt>
                <c:pt idx="116">
                  <c:v>4.5779999999999994</c:v>
                </c:pt>
                <c:pt idx="117">
                  <c:v>4.01</c:v>
                </c:pt>
                <c:pt idx="118">
                  <c:v>4.1620000000000008</c:v>
                </c:pt>
                <c:pt idx="119">
                  <c:v>4.1659999999999995</c:v>
                </c:pt>
                <c:pt idx="120">
                  <c:v>3.9180000000000001</c:v>
                </c:pt>
                <c:pt idx="121">
                  <c:v>3.8900000000000006</c:v>
                </c:pt>
                <c:pt idx="122">
                  <c:v>4.1580000000000004</c:v>
                </c:pt>
                <c:pt idx="123">
                  <c:v>4.2960000000000003</c:v>
                </c:pt>
                <c:pt idx="124">
                  <c:v>4.4880000000000004</c:v>
                </c:pt>
                <c:pt idx="125">
                  <c:v>5.0080000000000009</c:v>
                </c:pt>
                <c:pt idx="126">
                  <c:v>5.5019999999999998</c:v>
                </c:pt>
                <c:pt idx="127">
                  <c:v>5.234</c:v>
                </c:pt>
                <c:pt idx="128">
                  <c:v>4.9400000000000004</c:v>
                </c:pt>
                <c:pt idx="129">
                  <c:v>4.59</c:v>
                </c:pt>
                <c:pt idx="130">
                  <c:v>4.2380000000000004</c:v>
                </c:pt>
                <c:pt idx="131">
                  <c:v>3.78</c:v>
                </c:pt>
                <c:pt idx="132">
                  <c:v>4.0239999999999991</c:v>
                </c:pt>
                <c:pt idx="133">
                  <c:v>4.1839999999999993</c:v>
                </c:pt>
                <c:pt idx="134">
                  <c:v>4.6419999999999995</c:v>
                </c:pt>
                <c:pt idx="135">
                  <c:v>4.8539999999999992</c:v>
                </c:pt>
                <c:pt idx="136">
                  <c:v>4.5979999999999999</c:v>
                </c:pt>
                <c:pt idx="137">
                  <c:v>4.548</c:v>
                </c:pt>
                <c:pt idx="138">
                  <c:v>4.0879999999999992</c:v>
                </c:pt>
                <c:pt idx="139">
                  <c:v>4.0380000000000003</c:v>
                </c:pt>
                <c:pt idx="140">
                  <c:v>4.306</c:v>
                </c:pt>
                <c:pt idx="141">
                  <c:v>4.9580000000000002</c:v>
                </c:pt>
                <c:pt idx="142">
                  <c:v>5.2320000000000002</c:v>
                </c:pt>
                <c:pt idx="143">
                  <c:v>5.8760000000000003</c:v>
                </c:pt>
                <c:pt idx="144">
                  <c:v>5.7799999999999994</c:v>
                </c:pt>
                <c:pt idx="145">
                  <c:v>5.378000000000001</c:v>
                </c:pt>
                <c:pt idx="146">
                  <c:v>5.29</c:v>
                </c:pt>
                <c:pt idx="147">
                  <c:v>5.0059999999999993</c:v>
                </c:pt>
                <c:pt idx="148">
                  <c:v>4.9180000000000001</c:v>
                </c:pt>
                <c:pt idx="149">
                  <c:v>4.9119999999999999</c:v>
                </c:pt>
                <c:pt idx="150">
                  <c:v>5.12</c:v>
                </c:pt>
                <c:pt idx="151">
                  <c:v>5.3079999999999998</c:v>
                </c:pt>
                <c:pt idx="152">
                  <c:v>5.5379999999999994</c:v>
                </c:pt>
                <c:pt idx="153">
                  <c:v>5.5739999999999998</c:v>
                </c:pt>
                <c:pt idx="154">
                  <c:v>5.6359999999999992</c:v>
                </c:pt>
                <c:pt idx="155">
                  <c:v>5.5760000000000005</c:v>
                </c:pt>
                <c:pt idx="156">
                  <c:v>5.4220000000000006</c:v>
                </c:pt>
                <c:pt idx="157">
                  <c:v>5.5339999999999998</c:v>
                </c:pt>
                <c:pt idx="158">
                  <c:v>5.6719999999999997</c:v>
                </c:pt>
                <c:pt idx="159">
                  <c:v>6.0220000000000002</c:v>
                </c:pt>
                <c:pt idx="160">
                  <c:v>6.0400000000000009</c:v>
                </c:pt>
                <c:pt idx="161">
                  <c:v>5.7519999999999998</c:v>
                </c:pt>
                <c:pt idx="162">
                  <c:v>5.8460000000000001</c:v>
                </c:pt>
                <c:pt idx="163">
                  <c:v>5.6240000000000006</c:v>
                </c:pt>
                <c:pt idx="164">
                  <c:v>5.5040000000000004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DE5-4F9E-A6E9-E9E0A93ACF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8753104"/>
        <c:axId val="258746032"/>
      </c:lineChart>
      <c:catAx>
        <c:axId val="2587531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8746032"/>
        <c:crosses val="autoZero"/>
        <c:auto val="1"/>
        <c:lblAlgn val="ctr"/>
        <c:lblOffset val="100"/>
        <c:tickLblSkip val="10"/>
        <c:tickMarkSkip val="10"/>
        <c:noMultiLvlLbl val="0"/>
      </c:catAx>
      <c:valAx>
        <c:axId val="25874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  <a:r>
                  <a:rPr lang="en-US" baseline="0"/>
                  <a:t> in Celsius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8753104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1373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Andreja Crnic</dc:creator>
  <cp:keywords/>
  <dc:description/>
  <cp:lastModifiedBy>Andreja Crnic</cp:lastModifiedBy>
  <cp:revision>5</cp:revision>
  <cp:lastPrinted>2021-03-23T06:06:00Z</cp:lastPrinted>
  <dcterms:created xsi:type="dcterms:W3CDTF">2021-03-23T05:53:00Z</dcterms:created>
  <dcterms:modified xsi:type="dcterms:W3CDTF">2021-03-23T06:07:00Z</dcterms:modified>
</cp:coreProperties>
</file>