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47" w:rsidRDefault="00D15047" w:rsidP="00B93C37">
      <w:pPr>
        <w:spacing w:after="0"/>
        <w:jc w:val="center"/>
      </w:pPr>
      <w:r w:rsidRPr="00D15047">
        <w:t>https://znanija.com/task/24312053</w:t>
      </w:r>
    </w:p>
    <w:p w:rsidR="00BB298C" w:rsidRDefault="00BB298C" w:rsidP="00B93C37">
      <w:pPr>
        <w:spacing w:after="0"/>
        <w:jc w:val="center"/>
        <w:rPr>
          <w:rFonts w:eastAsiaTheme="minorEastAsia"/>
          <w:i/>
          <w:color w:val="434E66"/>
          <w:sz w:val="32"/>
          <w:szCs w:val="32"/>
          <w:shd w:val="clear" w:color="auto" w:fill="F0F3F5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r>
            <m:rPr>
              <m:sty m:val="p"/>
            </m:rPr>
            <w:rPr>
              <w:rFonts w:ascii="Cambria Math" w:hAnsi="Cambria Math" w:cs="Helvetica"/>
              <w:color w:val="434E66"/>
              <w:sz w:val="32"/>
              <w:szCs w:val="32"/>
              <w:shd w:val="clear" w:color="auto" w:fill="F0F3F5"/>
            </w:rPr>
            <m:t>2</m:t>
          </m:r>
          <m:sSup>
            <m:sSupPr>
              <m:ctrl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434E66"/>
              <w:sz w:val="32"/>
              <w:szCs w:val="32"/>
              <w:shd w:val="clear" w:color="auto" w:fill="F0F3F5"/>
            </w:rPr>
            <m:t>-</m:t>
          </m:r>
          <m:sSup>
            <m:sSupPr>
              <m:ctrl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434E66"/>
                  <w:sz w:val="32"/>
                  <w:szCs w:val="32"/>
                  <w:shd w:val="clear" w:color="auto" w:fill="F0F3F5"/>
                </w:rPr>
                <m:t>4</m:t>
              </m:r>
            </m:sup>
          </m:sSup>
        </m:oMath>
      </m:oMathPara>
    </w:p>
    <w:p w:rsidR="00B93C37" w:rsidRPr="00B93C37" w:rsidRDefault="00B93C37" w:rsidP="00B93C37">
      <w:pPr>
        <w:spacing w:after="0"/>
        <w:jc w:val="center"/>
        <w:rPr>
          <w:rFonts w:eastAsiaTheme="minorEastAsia"/>
          <w:i/>
          <w:sz w:val="32"/>
          <w:szCs w:val="32"/>
          <w:lang w:val="en-US"/>
        </w:rPr>
      </w:pPr>
    </w:p>
    <w:p w:rsidR="00AD0AF4" w:rsidRDefault="00D15047" w:rsidP="00BB298C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5675925" cy="5774266"/>
            <wp:effectExtent l="19050" t="0" r="9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685" t="9843" r="21736" b="10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53" cy="577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51D" w:rsidRPr="009F151D" w:rsidRDefault="005A2192" w:rsidP="009F151D">
      <w:pPr>
        <w:jc w:val="center"/>
        <w:rPr>
          <w:rFonts w:ascii="Times New Roman" w:hAnsi="Times New Roman"/>
          <w:szCs w:val="28"/>
        </w:rPr>
      </w:pPr>
      <w:hyperlink r:id="rId6" w:history="1">
        <w:r w:rsidR="009F151D" w:rsidRPr="009F151D">
          <w:rPr>
            <w:rStyle w:val="a6"/>
            <w:rFonts w:ascii="Trebuchet MS" w:hAnsi="Trebuchet MS"/>
            <w:color w:val="394E8D"/>
            <w:szCs w:val="28"/>
            <w:shd w:val="clear" w:color="auto" w:fill="F8F8F8"/>
          </w:rPr>
          <w:t>Таблица точек</w:t>
        </w:r>
      </w:hyperlink>
      <w:r w:rsidR="00B67DB2">
        <w:rPr>
          <w:szCs w:val="28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y=</m:t>
        </m:r>
        <m:r>
          <m:rPr>
            <m:sty m:val="p"/>
          </m:rPr>
          <w:rPr>
            <w:rFonts w:ascii="Cambria Math" w:hAnsi="Cambria Math" w:cs="Helvetica"/>
            <w:color w:val="434E66"/>
            <w:sz w:val="32"/>
            <w:szCs w:val="32"/>
            <w:shd w:val="clear" w:color="auto" w:fill="F0F3F5"/>
          </w:rPr>
          <m:t>2</m:t>
        </m:r>
        <m:sSup>
          <m:sSupPr>
            <m:ctrl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Helvetica"/>
            <w:color w:val="434E66"/>
            <w:sz w:val="32"/>
            <w:szCs w:val="32"/>
            <w:shd w:val="clear" w:color="auto" w:fill="F0F3F5"/>
          </w:rPr>
          <m:t>-</m:t>
        </m:r>
        <m:sSup>
          <m:sSupPr>
            <m:ctrl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434E66"/>
                <w:sz w:val="32"/>
                <w:szCs w:val="32"/>
                <w:shd w:val="clear" w:color="auto" w:fill="F0F3F5"/>
              </w:rPr>
              <m:t>4</m:t>
            </m:r>
          </m:sup>
        </m:sSup>
      </m:oMath>
    </w:p>
    <w:p w:rsidR="00D15047" w:rsidRDefault="00D15047">
      <w:pPr>
        <w:spacing w:after="267"/>
        <w:jc w:val="center"/>
        <w:rPr>
          <w:b/>
          <w:bCs/>
        </w:rPr>
        <w:sectPr w:rsidR="00D15047" w:rsidSect="00C074D0">
          <w:type w:val="continuous"/>
          <w:pgSz w:w="11906" w:h="16838"/>
          <w:pgMar w:top="426" w:right="1983" w:bottom="709" w:left="426" w:header="708" w:footer="708" w:gutter="0"/>
          <w:cols w:space="708"/>
          <w:docGrid w:linePitch="381"/>
        </w:sectPr>
      </w:pPr>
    </w:p>
    <w:tbl>
      <w:tblPr>
        <w:tblStyle w:val="a7"/>
        <w:tblW w:w="2667" w:type="dxa"/>
        <w:jc w:val="center"/>
        <w:tblLook w:val="04A0"/>
      </w:tblPr>
      <w:tblGrid>
        <w:gridCol w:w="1333"/>
        <w:gridCol w:w="1334"/>
      </w:tblGrid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x</w:t>
            </w:r>
            <w:proofErr w:type="spellEnd"/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y</w:t>
            </w:r>
            <w:proofErr w:type="spellEnd"/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-3.0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-63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-2.5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-26.6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-2.0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-8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-1.5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-0.6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-1.0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-0.5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0.4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lastRenderedPageBreak/>
              <w:t>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0.5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0.4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1.5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-0.6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2.0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-8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2.5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-26.6</w:t>
            </w:r>
          </w:p>
        </w:tc>
      </w:tr>
      <w:tr w:rsidR="00D15047" w:rsidTr="00D15047">
        <w:trPr>
          <w:jc w:val="center"/>
        </w:trPr>
        <w:tc>
          <w:tcPr>
            <w:tcW w:w="1333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3.0</w:t>
            </w:r>
          </w:p>
        </w:tc>
        <w:tc>
          <w:tcPr>
            <w:tcW w:w="1334" w:type="dxa"/>
            <w:hideMark/>
          </w:tcPr>
          <w:p w:rsidR="00D15047" w:rsidRDefault="00D15047">
            <w:pPr>
              <w:spacing w:after="267"/>
              <w:jc w:val="center"/>
              <w:rPr>
                <w:sz w:val="24"/>
                <w:szCs w:val="24"/>
              </w:rPr>
            </w:pPr>
            <w:r>
              <w:t>-63</w:t>
            </w:r>
          </w:p>
        </w:tc>
      </w:tr>
    </w:tbl>
    <w:p w:rsidR="009F151D" w:rsidRPr="009F151D" w:rsidRDefault="009F151D" w:rsidP="009F151D">
      <w:pPr>
        <w:spacing w:after="0"/>
        <w:jc w:val="center"/>
        <w:rPr>
          <w:b/>
          <w:bCs/>
          <w:lang w:val="en-US"/>
        </w:rPr>
        <w:sectPr w:rsidR="009F151D" w:rsidRPr="009F151D" w:rsidSect="009F151D">
          <w:type w:val="continuous"/>
          <w:pgSz w:w="11906" w:h="16838"/>
          <w:pgMar w:top="426" w:right="1983" w:bottom="709" w:left="426" w:header="708" w:footer="708" w:gutter="0"/>
          <w:cols w:num="2" w:space="708"/>
          <w:docGrid w:linePitch="381"/>
        </w:sectPr>
      </w:pPr>
    </w:p>
    <w:p w:rsidR="007C14F0" w:rsidRDefault="007C14F0" w:rsidP="00C76BE8">
      <w:pPr>
        <w:jc w:val="center"/>
        <w:rPr>
          <w:rFonts w:eastAsiaTheme="minorEastAsia"/>
          <w:lang w:val="en-US"/>
        </w:rPr>
        <w:sectPr w:rsidR="007C14F0" w:rsidSect="007C14F0">
          <w:type w:val="continuous"/>
          <w:pgSz w:w="11906" w:h="16838"/>
          <w:pgMar w:top="426" w:right="1983" w:bottom="709" w:left="426" w:header="708" w:footer="708" w:gutter="0"/>
          <w:cols w:num="2" w:space="708"/>
          <w:docGrid w:linePitch="381"/>
        </w:sectPr>
      </w:pPr>
    </w:p>
    <w:p w:rsidR="00915A74" w:rsidRPr="00915A74" w:rsidRDefault="00915A74" w:rsidP="007C14F0">
      <w:pPr>
        <w:jc w:val="center"/>
        <w:rPr>
          <w:rFonts w:eastAsiaTheme="minorEastAsia"/>
          <w:lang w:val="en-US"/>
        </w:rPr>
      </w:pPr>
    </w:p>
    <w:sectPr w:rsidR="00915A74" w:rsidRPr="00915A74" w:rsidSect="00C074D0">
      <w:type w:val="continuous"/>
      <w:pgSz w:w="11906" w:h="16838"/>
      <w:pgMar w:top="426" w:right="1983" w:bottom="709" w:left="426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338D4"/>
    <w:rsid w:val="00012668"/>
    <w:rsid w:val="00052277"/>
    <w:rsid w:val="000672B0"/>
    <w:rsid w:val="000B4908"/>
    <w:rsid w:val="000F028C"/>
    <w:rsid w:val="0011570F"/>
    <w:rsid w:val="001C4F5F"/>
    <w:rsid w:val="00295619"/>
    <w:rsid w:val="00302CCD"/>
    <w:rsid w:val="00383B03"/>
    <w:rsid w:val="00463C5B"/>
    <w:rsid w:val="005428BB"/>
    <w:rsid w:val="00577B7E"/>
    <w:rsid w:val="005867FD"/>
    <w:rsid w:val="005A2192"/>
    <w:rsid w:val="00615C7E"/>
    <w:rsid w:val="006C6ADC"/>
    <w:rsid w:val="00732476"/>
    <w:rsid w:val="0077688E"/>
    <w:rsid w:val="007C14F0"/>
    <w:rsid w:val="007E6AE9"/>
    <w:rsid w:val="007F4C31"/>
    <w:rsid w:val="00836D45"/>
    <w:rsid w:val="008D5822"/>
    <w:rsid w:val="00915A74"/>
    <w:rsid w:val="00916D55"/>
    <w:rsid w:val="009A19CC"/>
    <w:rsid w:val="009F151D"/>
    <w:rsid w:val="00A21926"/>
    <w:rsid w:val="00A37860"/>
    <w:rsid w:val="00AD0AF4"/>
    <w:rsid w:val="00AF2FEC"/>
    <w:rsid w:val="00B4018C"/>
    <w:rsid w:val="00B41407"/>
    <w:rsid w:val="00B67DB2"/>
    <w:rsid w:val="00B904C3"/>
    <w:rsid w:val="00B93C37"/>
    <w:rsid w:val="00BB298C"/>
    <w:rsid w:val="00BD4221"/>
    <w:rsid w:val="00C074D0"/>
    <w:rsid w:val="00C35AA8"/>
    <w:rsid w:val="00C40294"/>
    <w:rsid w:val="00C40464"/>
    <w:rsid w:val="00C54D2A"/>
    <w:rsid w:val="00C76BE8"/>
    <w:rsid w:val="00C82082"/>
    <w:rsid w:val="00C84FD7"/>
    <w:rsid w:val="00D15047"/>
    <w:rsid w:val="00D63B2B"/>
    <w:rsid w:val="00DC0F99"/>
    <w:rsid w:val="00E338D4"/>
    <w:rsid w:val="00E9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8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4018C"/>
  </w:style>
  <w:style w:type="character" w:styleId="a5">
    <w:name w:val="Placeholder Text"/>
    <w:basedOn w:val="a0"/>
    <w:uiPriority w:val="99"/>
    <w:semiHidden/>
    <w:rsid w:val="00BB298C"/>
    <w:rPr>
      <w:color w:val="808080"/>
    </w:rPr>
  </w:style>
  <w:style w:type="character" w:customStyle="1" w:styleId="mi">
    <w:name w:val="mi"/>
    <w:basedOn w:val="a0"/>
    <w:rsid w:val="00BB298C"/>
  </w:style>
  <w:style w:type="character" w:customStyle="1" w:styleId="mo">
    <w:name w:val="mo"/>
    <w:basedOn w:val="a0"/>
    <w:rsid w:val="00BB298C"/>
  </w:style>
  <w:style w:type="character" w:customStyle="1" w:styleId="mn">
    <w:name w:val="mn"/>
    <w:basedOn w:val="a0"/>
    <w:rsid w:val="00BB298C"/>
  </w:style>
  <w:style w:type="character" w:customStyle="1" w:styleId="mjxassistivemathml">
    <w:name w:val="mjx_assistive_mathml"/>
    <w:basedOn w:val="a0"/>
    <w:rsid w:val="00BB298C"/>
  </w:style>
  <w:style w:type="character" w:styleId="a6">
    <w:name w:val="Hyperlink"/>
    <w:basedOn w:val="a0"/>
    <w:uiPriority w:val="99"/>
    <w:semiHidden/>
    <w:unhideWhenUsed/>
    <w:rsid w:val="00BB298C"/>
    <w:rPr>
      <w:color w:val="0000FF"/>
      <w:u w:val="single"/>
    </w:rPr>
  </w:style>
  <w:style w:type="table" w:styleId="a7">
    <w:name w:val="Table Grid"/>
    <w:basedOn w:val="a1"/>
    <w:uiPriority w:val="59"/>
    <w:rsid w:val="00BB298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971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341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4936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006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114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081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476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92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277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90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FF593-9E56-4361-9E8C-90F271A2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2017-04-06T15:40:00Z</dcterms:created>
  <dcterms:modified xsi:type="dcterms:W3CDTF">2017-04-29T16:36:00Z</dcterms:modified>
</cp:coreProperties>
</file>