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Descrição entrevista zoom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Teste de usabilidade Portal da Transparência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a realização do teste de usabilidade, uma das etapas necessárias é a realização de entrevistas com os usuários selecionados. A nova proposta do LAB é fazer uma entrevista sem moderador com o usuário, para tornar esse momento mais fluido e ainda mais imparcial, minimizando as interferências na experiência do usuário.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pessoa do LAB agenda a entrevista com o usuário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pessoa do LAB agenda com o link para a sala do Zoom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pessoa do LAB vai até a sala do Zoom com o usuário, autorizando a entrada deste no link ( É possível acessar a sala sem autorização? Se enviássemos o link do zoom o participante conseguiria entrar e gravar sem a nossa participação?)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pessoa do LAB aceita o usuário,inicia a gravação e sai da sala.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começa a realizar as tarefas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o usuário termina de realizar as tarefas ele avisa a pessoa do LAB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pessoa do LAB entra na sala,finaliza a gravação e encerra a chamada no Zoom.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pessoa do LAB entra na pasta para verificar a gravação que foi feita.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Funcionalidades necessárias para a ferramenta Zoom: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Poder gravar a chamada;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Poder criar links ilimitados para as entrevistas (que sejam simultâneas ou não);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Poder entrar na chamada, iniciar a gravação e sair, sem prejuízos para a gravação (onde ficará armazenada a gravação ao final da chamada?);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-219074</wp:posOffset>
          </wp:positionH>
          <wp:positionV relativeFrom="paragraph">
            <wp:posOffset>-276224</wp:posOffset>
          </wp:positionV>
          <wp:extent cx="916781" cy="366713"/>
          <wp:effectExtent b="0" l="0" r="0" t="0"/>
          <wp:wrapSquare wrapText="bothSides" distB="19050" distT="19050" distL="19050" distR="19050"/>
          <wp:docPr descr="Uma imagem contendo placa, desenho, comida, placar&#10;&#10;Descrição gerada automaticamente" id="1" name="image1.png"/>
          <a:graphic>
            <a:graphicData uri="http://schemas.openxmlformats.org/drawingml/2006/picture">
              <pic:pic>
                <pic:nvPicPr>
                  <pic:cNvPr descr="Uma imagem contendo placa, desenho, comida, placar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6781" cy="3667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