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70401" w14:textId="77777777" w:rsidR="004E03BD" w:rsidRPr="004E03BD" w:rsidRDefault="004E03BD" w:rsidP="004E03BD">
      <w:r w:rsidRPr="004E03BD">
        <w:rPr>
          <w:b/>
          <w:bCs/>
        </w:rPr>
        <w:t>Research Methodology</w:t>
      </w:r>
    </w:p>
    <w:p w14:paraId="420183B6" w14:textId="77777777" w:rsidR="004E03BD" w:rsidRPr="004E03BD" w:rsidRDefault="004E03BD" w:rsidP="004E03BD">
      <w:pPr>
        <w:rPr>
          <w:b/>
          <w:bCs/>
        </w:rPr>
      </w:pPr>
      <w:r w:rsidRPr="004E03BD">
        <w:rPr>
          <w:b/>
          <w:bCs/>
        </w:rPr>
        <w:t>1. Research Design</w:t>
      </w:r>
    </w:p>
    <w:p w14:paraId="4F26C5CB" w14:textId="77777777" w:rsidR="004E03BD" w:rsidRPr="004E03BD" w:rsidRDefault="004E03BD" w:rsidP="004E03BD">
      <w:r w:rsidRPr="004E03BD">
        <w:t>This study adopts a hybrid predictive modeling approach to forecast stock market trends by integrating sentiment analysis and time-series forecasting. The methodology is structured into five key phases: data collection, data preprocessing, model development, model evaluation, and interpretation of results. Each phase is designed to address the complexities of financial market prediction, including the integration of structured and unstructured data, handling non-linear relationships, and ensuring model scalability.</w:t>
      </w:r>
    </w:p>
    <w:p w14:paraId="1D7ECD12" w14:textId="77777777" w:rsidR="004E03BD" w:rsidRPr="004E03BD" w:rsidRDefault="004E03BD" w:rsidP="004E03BD">
      <w:r w:rsidRPr="004E03BD">
        <w:pict w14:anchorId="349F3AAA">
          <v:rect id="_x0000_i1067" style="width:0;height:1.5pt" o:hralign="center" o:hrstd="t" o:hr="t" fillcolor="#a0a0a0" stroked="f"/>
        </w:pict>
      </w:r>
    </w:p>
    <w:p w14:paraId="248DFA97" w14:textId="77777777" w:rsidR="004E03BD" w:rsidRPr="004E03BD" w:rsidRDefault="004E03BD" w:rsidP="004E03BD">
      <w:pPr>
        <w:rPr>
          <w:b/>
          <w:bCs/>
        </w:rPr>
      </w:pPr>
      <w:r w:rsidRPr="004E03BD">
        <w:rPr>
          <w:b/>
          <w:bCs/>
        </w:rPr>
        <w:t>2. Data Collection</w:t>
      </w:r>
    </w:p>
    <w:p w14:paraId="75D33E88" w14:textId="77777777" w:rsidR="004E03BD" w:rsidRPr="004E03BD" w:rsidRDefault="004E03BD" w:rsidP="004E03BD">
      <w:pPr>
        <w:rPr>
          <w:b/>
          <w:bCs/>
        </w:rPr>
      </w:pPr>
      <w:r w:rsidRPr="004E03BD">
        <w:rPr>
          <w:b/>
          <w:bCs/>
        </w:rPr>
        <w:t>2.1 Sources of Data</w:t>
      </w:r>
    </w:p>
    <w:p w14:paraId="4412D2C7" w14:textId="77777777" w:rsidR="004E03BD" w:rsidRPr="004E03BD" w:rsidRDefault="004E03BD" w:rsidP="004E03BD">
      <w:pPr>
        <w:numPr>
          <w:ilvl w:val="0"/>
          <w:numId w:val="1"/>
        </w:numPr>
      </w:pPr>
      <w:r w:rsidRPr="004E03BD">
        <w:rPr>
          <w:b/>
          <w:bCs/>
        </w:rPr>
        <w:t>Financial News and Reports</w:t>
      </w:r>
      <w:r w:rsidRPr="004E03BD">
        <w:t>:</w:t>
      </w:r>
    </w:p>
    <w:p w14:paraId="212D0160" w14:textId="77777777" w:rsidR="004E03BD" w:rsidRPr="004E03BD" w:rsidRDefault="004E03BD" w:rsidP="004E03BD">
      <w:pPr>
        <w:numPr>
          <w:ilvl w:val="1"/>
          <w:numId w:val="1"/>
        </w:numPr>
      </w:pPr>
      <w:r w:rsidRPr="004E03BD">
        <w:t>Sources: Reuters, Bloomberg, and Yahoo Finance.</w:t>
      </w:r>
    </w:p>
    <w:p w14:paraId="569A74A0" w14:textId="77777777" w:rsidR="004E03BD" w:rsidRPr="004E03BD" w:rsidRDefault="004E03BD" w:rsidP="004E03BD">
      <w:pPr>
        <w:numPr>
          <w:ilvl w:val="1"/>
          <w:numId w:val="1"/>
        </w:numPr>
      </w:pPr>
      <w:r w:rsidRPr="004E03BD">
        <w:t xml:space="preserve">Dataset: </w:t>
      </w:r>
      <w:r w:rsidRPr="004E03BD">
        <w:rPr>
          <w:i/>
          <w:iCs/>
        </w:rPr>
        <w:t>Financial PhraseBank</w:t>
      </w:r>
      <w:r w:rsidRPr="004E03BD">
        <w:t xml:space="preserve"> (Malo et al., 2014) for labeled financial sentiment.</w:t>
      </w:r>
    </w:p>
    <w:p w14:paraId="7E78F32A" w14:textId="77777777" w:rsidR="004E03BD" w:rsidRPr="004E03BD" w:rsidRDefault="004E03BD" w:rsidP="004E03BD">
      <w:pPr>
        <w:numPr>
          <w:ilvl w:val="0"/>
          <w:numId w:val="1"/>
        </w:numPr>
      </w:pPr>
      <w:r w:rsidRPr="004E03BD">
        <w:rPr>
          <w:b/>
          <w:bCs/>
        </w:rPr>
        <w:t>Social Media Posts</w:t>
      </w:r>
      <w:r w:rsidRPr="004E03BD">
        <w:t>:</w:t>
      </w:r>
    </w:p>
    <w:p w14:paraId="011598AF" w14:textId="77777777" w:rsidR="004E03BD" w:rsidRPr="004E03BD" w:rsidRDefault="004E03BD" w:rsidP="004E03BD">
      <w:pPr>
        <w:numPr>
          <w:ilvl w:val="1"/>
          <w:numId w:val="1"/>
        </w:numPr>
      </w:pPr>
      <w:r w:rsidRPr="004E03BD">
        <w:t>Platform: Twitter.</w:t>
      </w:r>
    </w:p>
    <w:p w14:paraId="348F1FF5" w14:textId="77777777" w:rsidR="004E03BD" w:rsidRPr="004E03BD" w:rsidRDefault="004E03BD" w:rsidP="004E03BD">
      <w:pPr>
        <w:numPr>
          <w:ilvl w:val="1"/>
          <w:numId w:val="1"/>
        </w:numPr>
      </w:pPr>
      <w:r w:rsidRPr="004E03BD">
        <w:t xml:space="preserve">Dataset: </w:t>
      </w:r>
      <w:r w:rsidRPr="004E03BD">
        <w:rPr>
          <w:i/>
          <w:iCs/>
        </w:rPr>
        <w:t>Sentiment140</w:t>
      </w:r>
      <w:r w:rsidRPr="004E03BD">
        <w:t xml:space="preserve"> for pre-labeled Twitter sentiment and real-time tweets using Twitter API.</w:t>
      </w:r>
    </w:p>
    <w:p w14:paraId="71C9BE30" w14:textId="77777777" w:rsidR="004E03BD" w:rsidRPr="004E03BD" w:rsidRDefault="004E03BD" w:rsidP="004E03BD">
      <w:pPr>
        <w:numPr>
          <w:ilvl w:val="0"/>
          <w:numId w:val="1"/>
        </w:numPr>
      </w:pPr>
      <w:r w:rsidRPr="004E03BD">
        <w:rPr>
          <w:b/>
          <w:bCs/>
        </w:rPr>
        <w:t>Historical Price Data</w:t>
      </w:r>
      <w:r w:rsidRPr="004E03BD">
        <w:t>:</w:t>
      </w:r>
    </w:p>
    <w:p w14:paraId="63922804" w14:textId="77777777" w:rsidR="004E03BD" w:rsidRPr="004E03BD" w:rsidRDefault="004E03BD" w:rsidP="004E03BD">
      <w:pPr>
        <w:numPr>
          <w:ilvl w:val="1"/>
          <w:numId w:val="1"/>
        </w:numPr>
      </w:pPr>
      <w:r w:rsidRPr="004E03BD">
        <w:t>Sources: Alpha Vantage API and Yahoo Finance API.</w:t>
      </w:r>
    </w:p>
    <w:p w14:paraId="79160B53" w14:textId="77777777" w:rsidR="004E03BD" w:rsidRPr="004E03BD" w:rsidRDefault="004E03BD" w:rsidP="004E03BD">
      <w:pPr>
        <w:numPr>
          <w:ilvl w:val="1"/>
          <w:numId w:val="1"/>
        </w:numPr>
      </w:pPr>
      <w:r w:rsidRPr="004E03BD">
        <w:t xml:space="preserve">Dataset: </w:t>
      </w:r>
      <w:r w:rsidRPr="004E03BD">
        <w:rPr>
          <w:i/>
          <w:iCs/>
        </w:rPr>
        <w:t>S&amp;P 500 Index Data</w:t>
      </w:r>
      <w:r w:rsidRPr="004E03BD">
        <w:t xml:space="preserve"> from Yahoo Finance for historical price trends.</w:t>
      </w:r>
    </w:p>
    <w:p w14:paraId="5DBD623E" w14:textId="77777777" w:rsidR="004E03BD" w:rsidRPr="004E03BD" w:rsidRDefault="004E03BD" w:rsidP="004E03BD">
      <w:pPr>
        <w:rPr>
          <w:b/>
          <w:bCs/>
        </w:rPr>
      </w:pPr>
      <w:r w:rsidRPr="004E03BD">
        <w:rPr>
          <w:b/>
          <w:bCs/>
        </w:rPr>
        <w:t>2.2 Data Collection Tools</w:t>
      </w:r>
    </w:p>
    <w:p w14:paraId="456EBE5D" w14:textId="77777777" w:rsidR="004E03BD" w:rsidRPr="004E03BD" w:rsidRDefault="004E03BD" w:rsidP="004E03BD">
      <w:pPr>
        <w:numPr>
          <w:ilvl w:val="0"/>
          <w:numId w:val="2"/>
        </w:numPr>
      </w:pPr>
      <w:r w:rsidRPr="004E03BD">
        <w:rPr>
          <w:b/>
          <w:bCs/>
        </w:rPr>
        <w:t>APIs</w:t>
      </w:r>
      <w:r w:rsidRPr="004E03BD">
        <w:t>: Twitter API, Alpha Vantage API.</w:t>
      </w:r>
    </w:p>
    <w:p w14:paraId="4489C775" w14:textId="77777777" w:rsidR="004E03BD" w:rsidRPr="004E03BD" w:rsidRDefault="004E03BD" w:rsidP="004E03BD">
      <w:pPr>
        <w:numPr>
          <w:ilvl w:val="0"/>
          <w:numId w:val="2"/>
        </w:numPr>
      </w:pPr>
      <w:r w:rsidRPr="004E03BD">
        <w:rPr>
          <w:b/>
          <w:bCs/>
        </w:rPr>
        <w:t>Web Scraping</w:t>
      </w:r>
      <w:r w:rsidRPr="004E03BD">
        <w:t>: BeautifulSoup and Scrapy for collecting financial articles and blogs.</w:t>
      </w:r>
    </w:p>
    <w:p w14:paraId="74B5ACE4" w14:textId="77777777" w:rsidR="004E03BD" w:rsidRPr="004E03BD" w:rsidRDefault="004E03BD" w:rsidP="004E03BD">
      <w:pPr>
        <w:numPr>
          <w:ilvl w:val="0"/>
          <w:numId w:val="2"/>
        </w:numPr>
      </w:pPr>
      <w:r w:rsidRPr="004E03BD">
        <w:rPr>
          <w:b/>
          <w:bCs/>
        </w:rPr>
        <w:t>Real-Time Data</w:t>
      </w:r>
      <w:r w:rsidRPr="004E03BD">
        <w:t>: Google News API for dynamic updates.</w:t>
      </w:r>
    </w:p>
    <w:p w14:paraId="78B69B6A" w14:textId="77777777" w:rsidR="004E03BD" w:rsidRPr="004E03BD" w:rsidRDefault="004E03BD" w:rsidP="004E03BD">
      <w:r w:rsidRPr="004E03BD">
        <w:pict w14:anchorId="5B9A5603">
          <v:rect id="_x0000_i1068" style="width:0;height:1.5pt" o:hralign="center" o:hrstd="t" o:hr="t" fillcolor="#a0a0a0" stroked="f"/>
        </w:pict>
      </w:r>
    </w:p>
    <w:p w14:paraId="107523A0" w14:textId="77777777" w:rsidR="004E03BD" w:rsidRPr="004E03BD" w:rsidRDefault="004E03BD" w:rsidP="004E03BD">
      <w:pPr>
        <w:rPr>
          <w:b/>
          <w:bCs/>
        </w:rPr>
      </w:pPr>
      <w:r w:rsidRPr="004E03BD">
        <w:rPr>
          <w:b/>
          <w:bCs/>
        </w:rPr>
        <w:t>3. Data Preprocessing</w:t>
      </w:r>
    </w:p>
    <w:p w14:paraId="78E47D2D" w14:textId="77777777" w:rsidR="004E03BD" w:rsidRPr="004E03BD" w:rsidRDefault="004E03BD" w:rsidP="004E03BD">
      <w:pPr>
        <w:rPr>
          <w:b/>
          <w:bCs/>
        </w:rPr>
      </w:pPr>
      <w:r w:rsidRPr="004E03BD">
        <w:rPr>
          <w:b/>
          <w:bCs/>
        </w:rPr>
        <w:lastRenderedPageBreak/>
        <w:t>3.1 Preprocessing Text Data</w:t>
      </w:r>
    </w:p>
    <w:p w14:paraId="70A30F32" w14:textId="77777777" w:rsidR="004E03BD" w:rsidRPr="004E03BD" w:rsidRDefault="004E03BD" w:rsidP="004E03BD">
      <w:pPr>
        <w:numPr>
          <w:ilvl w:val="0"/>
          <w:numId w:val="3"/>
        </w:numPr>
      </w:pPr>
      <w:r w:rsidRPr="004E03BD">
        <w:rPr>
          <w:b/>
          <w:bCs/>
        </w:rPr>
        <w:t>Cleaning</w:t>
      </w:r>
      <w:r w:rsidRPr="004E03BD">
        <w:t>:</w:t>
      </w:r>
    </w:p>
    <w:p w14:paraId="3A8AE813" w14:textId="77777777" w:rsidR="004E03BD" w:rsidRPr="004E03BD" w:rsidRDefault="004E03BD" w:rsidP="004E03BD">
      <w:pPr>
        <w:numPr>
          <w:ilvl w:val="1"/>
          <w:numId w:val="3"/>
        </w:numPr>
      </w:pPr>
      <w:r w:rsidRPr="004E03BD">
        <w:t>Remove special characters, URLs, and stop words.</w:t>
      </w:r>
    </w:p>
    <w:p w14:paraId="7DF604EE" w14:textId="77777777" w:rsidR="004E03BD" w:rsidRPr="004E03BD" w:rsidRDefault="004E03BD" w:rsidP="004E03BD">
      <w:pPr>
        <w:numPr>
          <w:ilvl w:val="1"/>
          <w:numId w:val="3"/>
        </w:numPr>
      </w:pPr>
      <w:r w:rsidRPr="004E03BD">
        <w:t>Normalize text by converting it to lowercase.</w:t>
      </w:r>
    </w:p>
    <w:p w14:paraId="62280B1B" w14:textId="77777777" w:rsidR="004E03BD" w:rsidRPr="004E03BD" w:rsidRDefault="004E03BD" w:rsidP="004E03BD">
      <w:pPr>
        <w:numPr>
          <w:ilvl w:val="0"/>
          <w:numId w:val="3"/>
        </w:numPr>
      </w:pPr>
      <w:r w:rsidRPr="004E03BD">
        <w:rPr>
          <w:b/>
          <w:bCs/>
        </w:rPr>
        <w:t>Tokenization</w:t>
      </w:r>
      <w:r w:rsidRPr="004E03BD">
        <w:t>:</w:t>
      </w:r>
    </w:p>
    <w:p w14:paraId="353EF356" w14:textId="77777777" w:rsidR="004E03BD" w:rsidRPr="004E03BD" w:rsidRDefault="004E03BD" w:rsidP="004E03BD">
      <w:pPr>
        <w:numPr>
          <w:ilvl w:val="1"/>
          <w:numId w:val="3"/>
        </w:numPr>
      </w:pPr>
      <w:r w:rsidRPr="004E03BD">
        <w:t>Split sentences into words using the Natural Language Toolkit (NLTK).</w:t>
      </w:r>
    </w:p>
    <w:p w14:paraId="4B09ECA1" w14:textId="77777777" w:rsidR="004E03BD" w:rsidRPr="004E03BD" w:rsidRDefault="004E03BD" w:rsidP="004E03BD">
      <w:pPr>
        <w:numPr>
          <w:ilvl w:val="0"/>
          <w:numId w:val="3"/>
        </w:numPr>
      </w:pPr>
      <w:r w:rsidRPr="004E03BD">
        <w:rPr>
          <w:b/>
          <w:bCs/>
        </w:rPr>
        <w:t>Sentiment Scoring</w:t>
      </w:r>
      <w:r w:rsidRPr="004E03BD">
        <w:t>:</w:t>
      </w:r>
    </w:p>
    <w:p w14:paraId="56C7B3C7" w14:textId="77777777" w:rsidR="004E03BD" w:rsidRPr="004E03BD" w:rsidRDefault="004E03BD" w:rsidP="004E03BD">
      <w:pPr>
        <w:numPr>
          <w:ilvl w:val="1"/>
          <w:numId w:val="3"/>
        </w:numPr>
      </w:pPr>
      <w:r w:rsidRPr="004E03BD">
        <w:t>Use FinBERT and GPT-4 for sentiment classification and scoring.</w:t>
      </w:r>
    </w:p>
    <w:p w14:paraId="4648CA96" w14:textId="77777777" w:rsidR="004E03BD" w:rsidRPr="004E03BD" w:rsidRDefault="004E03BD" w:rsidP="004E03BD">
      <w:pPr>
        <w:numPr>
          <w:ilvl w:val="1"/>
          <w:numId w:val="3"/>
        </w:numPr>
      </w:pPr>
      <w:r w:rsidRPr="004E03BD">
        <w:t>Categories: Positive, Negative, Neutral.</w:t>
      </w:r>
    </w:p>
    <w:p w14:paraId="7190A88B" w14:textId="77777777" w:rsidR="004E03BD" w:rsidRPr="004E03BD" w:rsidRDefault="004E03BD" w:rsidP="004E03BD">
      <w:pPr>
        <w:rPr>
          <w:b/>
          <w:bCs/>
        </w:rPr>
      </w:pPr>
      <w:r w:rsidRPr="004E03BD">
        <w:rPr>
          <w:b/>
          <w:bCs/>
        </w:rPr>
        <w:t>3.2 Processing Numerical Data</w:t>
      </w:r>
    </w:p>
    <w:p w14:paraId="559EC459" w14:textId="77777777" w:rsidR="004E03BD" w:rsidRPr="004E03BD" w:rsidRDefault="004E03BD" w:rsidP="004E03BD">
      <w:pPr>
        <w:numPr>
          <w:ilvl w:val="0"/>
          <w:numId w:val="4"/>
        </w:numPr>
      </w:pPr>
      <w:r w:rsidRPr="004E03BD">
        <w:rPr>
          <w:b/>
          <w:bCs/>
        </w:rPr>
        <w:t>Feature Scaling</w:t>
      </w:r>
      <w:r w:rsidRPr="004E03BD">
        <w:t xml:space="preserve">: </w:t>
      </w:r>
    </w:p>
    <w:p w14:paraId="46DF5AE1" w14:textId="77777777" w:rsidR="004E03BD" w:rsidRPr="004E03BD" w:rsidRDefault="004E03BD" w:rsidP="004E03BD">
      <w:pPr>
        <w:numPr>
          <w:ilvl w:val="1"/>
          <w:numId w:val="4"/>
        </w:numPr>
      </w:pPr>
      <w:r w:rsidRPr="004E03BD">
        <w:t>Normalize stock price data using Min-Max scaling.</w:t>
      </w:r>
    </w:p>
    <w:p w14:paraId="01AE4DB2" w14:textId="77777777" w:rsidR="004E03BD" w:rsidRPr="004E03BD" w:rsidRDefault="004E03BD" w:rsidP="004E03BD">
      <w:pPr>
        <w:numPr>
          <w:ilvl w:val="0"/>
          <w:numId w:val="4"/>
        </w:numPr>
      </w:pPr>
      <w:r w:rsidRPr="004E03BD">
        <w:rPr>
          <w:b/>
          <w:bCs/>
        </w:rPr>
        <w:t>Feature Engineering</w:t>
      </w:r>
      <w:r w:rsidRPr="004E03BD">
        <w:t xml:space="preserve">: </w:t>
      </w:r>
    </w:p>
    <w:p w14:paraId="16E764FB" w14:textId="77777777" w:rsidR="004E03BD" w:rsidRPr="004E03BD" w:rsidRDefault="004E03BD" w:rsidP="004E03BD">
      <w:pPr>
        <w:numPr>
          <w:ilvl w:val="1"/>
          <w:numId w:val="4"/>
        </w:numPr>
      </w:pPr>
      <w:r w:rsidRPr="004E03BD">
        <w:t>Lagged variables to capture historical dependencies.</w:t>
      </w:r>
    </w:p>
    <w:p w14:paraId="4619B752" w14:textId="77777777" w:rsidR="004E03BD" w:rsidRPr="004E03BD" w:rsidRDefault="004E03BD" w:rsidP="004E03BD">
      <w:pPr>
        <w:numPr>
          <w:ilvl w:val="1"/>
          <w:numId w:val="4"/>
        </w:numPr>
      </w:pPr>
      <w:r w:rsidRPr="004E03BD">
        <w:t>Sentiment scores as additional features.</w:t>
      </w:r>
    </w:p>
    <w:p w14:paraId="639A8FDE" w14:textId="77777777" w:rsidR="004E03BD" w:rsidRPr="004E03BD" w:rsidRDefault="004E03BD" w:rsidP="004E03BD">
      <w:pPr>
        <w:rPr>
          <w:b/>
          <w:bCs/>
        </w:rPr>
      </w:pPr>
      <w:r w:rsidRPr="004E03BD">
        <w:rPr>
          <w:b/>
          <w:bCs/>
        </w:rPr>
        <w:t>3.3 Handling Missing Data</w:t>
      </w:r>
    </w:p>
    <w:p w14:paraId="3B8E11A3" w14:textId="77777777" w:rsidR="004E03BD" w:rsidRPr="004E03BD" w:rsidRDefault="004E03BD" w:rsidP="004E03BD">
      <w:pPr>
        <w:numPr>
          <w:ilvl w:val="0"/>
          <w:numId w:val="5"/>
        </w:numPr>
      </w:pPr>
      <w:r w:rsidRPr="004E03BD">
        <w:t>Techniques: Interpolation for time-series gaps and imputation for text data inconsistencies.</w:t>
      </w:r>
    </w:p>
    <w:p w14:paraId="544779D3" w14:textId="77777777" w:rsidR="004E03BD" w:rsidRPr="004E03BD" w:rsidRDefault="004E03BD" w:rsidP="004E03BD">
      <w:r w:rsidRPr="004E03BD">
        <w:pict w14:anchorId="4AE28B27">
          <v:rect id="_x0000_i1069" style="width:0;height:1.5pt" o:hralign="center" o:hrstd="t" o:hr="t" fillcolor="#a0a0a0" stroked="f"/>
        </w:pict>
      </w:r>
    </w:p>
    <w:p w14:paraId="551964CC" w14:textId="77777777" w:rsidR="004E03BD" w:rsidRPr="004E03BD" w:rsidRDefault="004E03BD" w:rsidP="004E03BD">
      <w:pPr>
        <w:rPr>
          <w:b/>
          <w:bCs/>
        </w:rPr>
      </w:pPr>
      <w:r w:rsidRPr="004E03BD">
        <w:rPr>
          <w:b/>
          <w:bCs/>
        </w:rPr>
        <w:t>4. Model Development</w:t>
      </w:r>
    </w:p>
    <w:p w14:paraId="4A3CDB72" w14:textId="77777777" w:rsidR="004E03BD" w:rsidRPr="004E03BD" w:rsidRDefault="004E03BD" w:rsidP="004E03BD">
      <w:pPr>
        <w:rPr>
          <w:b/>
          <w:bCs/>
        </w:rPr>
      </w:pPr>
      <w:r w:rsidRPr="004E03BD">
        <w:rPr>
          <w:b/>
          <w:bCs/>
        </w:rPr>
        <w:t>4.1 Sentiment Analysis</w:t>
      </w:r>
    </w:p>
    <w:p w14:paraId="1BBB8F7D" w14:textId="77777777" w:rsidR="004E03BD" w:rsidRPr="004E03BD" w:rsidRDefault="004E03BD" w:rsidP="004E03BD">
      <w:pPr>
        <w:numPr>
          <w:ilvl w:val="0"/>
          <w:numId w:val="6"/>
        </w:numPr>
      </w:pPr>
      <w:r w:rsidRPr="004E03BD">
        <w:rPr>
          <w:b/>
          <w:bCs/>
        </w:rPr>
        <w:t>Tools</w:t>
      </w:r>
      <w:r w:rsidRPr="004E03BD">
        <w:t>: Fine-tuned FinBERT and GPT-4 for domain-specific sentiment extraction.</w:t>
      </w:r>
    </w:p>
    <w:p w14:paraId="057C778B" w14:textId="77777777" w:rsidR="004E03BD" w:rsidRPr="004E03BD" w:rsidRDefault="004E03BD" w:rsidP="004E03BD">
      <w:pPr>
        <w:numPr>
          <w:ilvl w:val="0"/>
          <w:numId w:val="6"/>
        </w:numPr>
      </w:pPr>
      <w:r w:rsidRPr="004E03BD">
        <w:rPr>
          <w:b/>
          <w:bCs/>
        </w:rPr>
        <w:t>Framework</w:t>
      </w:r>
      <w:r w:rsidRPr="004E03BD">
        <w:t>: Hugging Face Transformers library.</w:t>
      </w:r>
    </w:p>
    <w:p w14:paraId="1302CDC4" w14:textId="77777777" w:rsidR="004E03BD" w:rsidRPr="004E03BD" w:rsidRDefault="004E03BD" w:rsidP="004E03BD">
      <w:pPr>
        <w:rPr>
          <w:b/>
          <w:bCs/>
        </w:rPr>
      </w:pPr>
      <w:r w:rsidRPr="004E03BD">
        <w:rPr>
          <w:b/>
          <w:bCs/>
        </w:rPr>
        <w:t>4.2 Time-Series Forecasting</w:t>
      </w:r>
    </w:p>
    <w:p w14:paraId="6D9C8981" w14:textId="77777777" w:rsidR="004E03BD" w:rsidRPr="004E03BD" w:rsidRDefault="004E03BD" w:rsidP="004E03BD">
      <w:pPr>
        <w:numPr>
          <w:ilvl w:val="0"/>
          <w:numId w:val="7"/>
        </w:numPr>
      </w:pPr>
      <w:r w:rsidRPr="004E03BD">
        <w:rPr>
          <w:b/>
          <w:bCs/>
        </w:rPr>
        <w:t>Model</w:t>
      </w:r>
      <w:r w:rsidRPr="004E03BD">
        <w:t>: Long Short-Term Memory (LSTM) networks.</w:t>
      </w:r>
    </w:p>
    <w:p w14:paraId="295407A3" w14:textId="77777777" w:rsidR="004E03BD" w:rsidRPr="004E03BD" w:rsidRDefault="004E03BD" w:rsidP="004E03BD">
      <w:pPr>
        <w:numPr>
          <w:ilvl w:val="0"/>
          <w:numId w:val="7"/>
        </w:numPr>
      </w:pPr>
      <w:r w:rsidRPr="004E03BD">
        <w:rPr>
          <w:b/>
          <w:bCs/>
        </w:rPr>
        <w:t>Framework</w:t>
      </w:r>
      <w:r w:rsidRPr="004E03BD">
        <w:t>: TensorFlow and Keras.</w:t>
      </w:r>
    </w:p>
    <w:p w14:paraId="17B5AFBD" w14:textId="77777777" w:rsidR="004E03BD" w:rsidRPr="004E03BD" w:rsidRDefault="004E03BD" w:rsidP="004E03BD">
      <w:pPr>
        <w:numPr>
          <w:ilvl w:val="0"/>
          <w:numId w:val="7"/>
        </w:numPr>
      </w:pPr>
      <w:r w:rsidRPr="004E03BD">
        <w:rPr>
          <w:b/>
          <w:bCs/>
        </w:rPr>
        <w:lastRenderedPageBreak/>
        <w:t>Features</w:t>
      </w:r>
      <w:r w:rsidRPr="004E03BD">
        <w:t>: Integrated historical price data and sentiment scores.</w:t>
      </w:r>
    </w:p>
    <w:p w14:paraId="3023AFFE" w14:textId="77777777" w:rsidR="004E03BD" w:rsidRPr="004E03BD" w:rsidRDefault="004E03BD" w:rsidP="004E03BD">
      <w:pPr>
        <w:rPr>
          <w:b/>
          <w:bCs/>
        </w:rPr>
      </w:pPr>
      <w:r w:rsidRPr="004E03BD">
        <w:rPr>
          <w:b/>
          <w:bCs/>
        </w:rPr>
        <w:t>4.3 Hybrid Model Architecture</w:t>
      </w:r>
    </w:p>
    <w:p w14:paraId="64235DF1" w14:textId="77777777" w:rsidR="004E03BD" w:rsidRPr="004E03BD" w:rsidRDefault="004E03BD" w:rsidP="004E03BD">
      <w:pPr>
        <w:numPr>
          <w:ilvl w:val="0"/>
          <w:numId w:val="8"/>
        </w:numPr>
      </w:pPr>
      <w:r w:rsidRPr="004E03BD">
        <w:rPr>
          <w:b/>
          <w:bCs/>
        </w:rPr>
        <w:t>Input Layer</w:t>
      </w:r>
      <w:r w:rsidRPr="004E03BD">
        <w:t xml:space="preserve">: </w:t>
      </w:r>
    </w:p>
    <w:p w14:paraId="3BD7C902" w14:textId="77777777" w:rsidR="004E03BD" w:rsidRPr="004E03BD" w:rsidRDefault="004E03BD" w:rsidP="004E03BD">
      <w:pPr>
        <w:numPr>
          <w:ilvl w:val="1"/>
          <w:numId w:val="8"/>
        </w:numPr>
      </w:pPr>
      <w:r w:rsidRPr="004E03BD">
        <w:t>Numerical features: Historical prices, lagged variables.</w:t>
      </w:r>
    </w:p>
    <w:p w14:paraId="60471F20" w14:textId="77777777" w:rsidR="004E03BD" w:rsidRPr="004E03BD" w:rsidRDefault="004E03BD" w:rsidP="004E03BD">
      <w:pPr>
        <w:numPr>
          <w:ilvl w:val="1"/>
          <w:numId w:val="8"/>
        </w:numPr>
      </w:pPr>
      <w:r w:rsidRPr="004E03BD">
        <w:t>Textual features: Sentiment scores from FinBERT and GPT-4.</w:t>
      </w:r>
    </w:p>
    <w:p w14:paraId="238200D1" w14:textId="77777777" w:rsidR="004E03BD" w:rsidRPr="004E03BD" w:rsidRDefault="004E03BD" w:rsidP="004E03BD">
      <w:pPr>
        <w:numPr>
          <w:ilvl w:val="0"/>
          <w:numId w:val="8"/>
        </w:numPr>
      </w:pPr>
      <w:r w:rsidRPr="004E03BD">
        <w:rPr>
          <w:b/>
          <w:bCs/>
        </w:rPr>
        <w:t>Hidden Layers</w:t>
      </w:r>
      <w:r w:rsidRPr="004E03BD">
        <w:t xml:space="preserve">: </w:t>
      </w:r>
    </w:p>
    <w:p w14:paraId="4D6624DF" w14:textId="77777777" w:rsidR="004E03BD" w:rsidRPr="004E03BD" w:rsidRDefault="004E03BD" w:rsidP="004E03BD">
      <w:pPr>
        <w:numPr>
          <w:ilvl w:val="1"/>
          <w:numId w:val="8"/>
        </w:numPr>
      </w:pPr>
      <w:r w:rsidRPr="004E03BD">
        <w:t>LSTM layers to model temporal dependencies.</w:t>
      </w:r>
    </w:p>
    <w:p w14:paraId="62A15BC5" w14:textId="77777777" w:rsidR="004E03BD" w:rsidRPr="004E03BD" w:rsidRDefault="004E03BD" w:rsidP="004E03BD">
      <w:pPr>
        <w:numPr>
          <w:ilvl w:val="1"/>
          <w:numId w:val="8"/>
        </w:numPr>
      </w:pPr>
      <w:r w:rsidRPr="004E03BD">
        <w:t>Fully connected layers for feature interaction.</w:t>
      </w:r>
    </w:p>
    <w:p w14:paraId="634A8FD2" w14:textId="77777777" w:rsidR="004E03BD" w:rsidRPr="004E03BD" w:rsidRDefault="004E03BD" w:rsidP="004E03BD">
      <w:pPr>
        <w:numPr>
          <w:ilvl w:val="0"/>
          <w:numId w:val="8"/>
        </w:numPr>
      </w:pPr>
      <w:r w:rsidRPr="004E03BD">
        <w:rPr>
          <w:b/>
          <w:bCs/>
        </w:rPr>
        <w:t>Output Layer</w:t>
      </w:r>
      <w:r w:rsidRPr="004E03BD">
        <w:t xml:space="preserve">: </w:t>
      </w:r>
    </w:p>
    <w:p w14:paraId="3E7C63C6" w14:textId="77777777" w:rsidR="004E03BD" w:rsidRPr="004E03BD" w:rsidRDefault="004E03BD" w:rsidP="004E03BD">
      <w:pPr>
        <w:numPr>
          <w:ilvl w:val="1"/>
          <w:numId w:val="8"/>
        </w:numPr>
      </w:pPr>
      <w:r w:rsidRPr="004E03BD">
        <w:t>Predicted stock price movements.</w:t>
      </w:r>
    </w:p>
    <w:p w14:paraId="450C7FC4" w14:textId="77777777" w:rsidR="004E03BD" w:rsidRPr="004E03BD" w:rsidRDefault="004E03BD" w:rsidP="004E03BD">
      <w:r w:rsidRPr="004E03BD">
        <w:pict w14:anchorId="70013DBE">
          <v:rect id="_x0000_i1070" style="width:0;height:1.5pt" o:hralign="center" o:hrstd="t" o:hr="t" fillcolor="#a0a0a0" stroked="f"/>
        </w:pict>
      </w:r>
    </w:p>
    <w:p w14:paraId="0B8E5E12" w14:textId="77777777" w:rsidR="004E03BD" w:rsidRPr="004E03BD" w:rsidRDefault="004E03BD" w:rsidP="004E03BD">
      <w:pPr>
        <w:rPr>
          <w:b/>
          <w:bCs/>
        </w:rPr>
      </w:pPr>
      <w:r w:rsidRPr="004E03BD">
        <w:rPr>
          <w:b/>
          <w:bCs/>
        </w:rPr>
        <w:t>5. Model Evaluation</w:t>
      </w:r>
    </w:p>
    <w:p w14:paraId="6FBB802C" w14:textId="77777777" w:rsidR="004E03BD" w:rsidRPr="004E03BD" w:rsidRDefault="004E03BD" w:rsidP="004E03BD">
      <w:pPr>
        <w:rPr>
          <w:b/>
          <w:bCs/>
        </w:rPr>
      </w:pPr>
      <w:r w:rsidRPr="004E03BD">
        <w:rPr>
          <w:b/>
          <w:bCs/>
        </w:rPr>
        <w:t>5.1 Evaluation Metrics</w:t>
      </w:r>
    </w:p>
    <w:p w14:paraId="07311B90" w14:textId="77777777" w:rsidR="004E03BD" w:rsidRPr="004E03BD" w:rsidRDefault="004E03BD" w:rsidP="004E03BD">
      <w:pPr>
        <w:numPr>
          <w:ilvl w:val="0"/>
          <w:numId w:val="9"/>
        </w:numPr>
      </w:pPr>
      <w:r w:rsidRPr="004E03BD">
        <w:rPr>
          <w:b/>
          <w:bCs/>
        </w:rPr>
        <w:t>Prediction Accuracy</w:t>
      </w:r>
      <w:r w:rsidRPr="004E03BD">
        <w:t>: Mean Absolute Error (MAE) and Root Mean Squared Error (RMSE).</w:t>
      </w:r>
    </w:p>
    <w:p w14:paraId="01FB154B" w14:textId="77777777" w:rsidR="004E03BD" w:rsidRPr="004E03BD" w:rsidRDefault="004E03BD" w:rsidP="004E03BD">
      <w:pPr>
        <w:numPr>
          <w:ilvl w:val="0"/>
          <w:numId w:val="9"/>
        </w:numPr>
      </w:pPr>
      <w:r w:rsidRPr="004E03BD">
        <w:rPr>
          <w:b/>
          <w:bCs/>
        </w:rPr>
        <w:t>Classification Metrics</w:t>
      </w:r>
      <w:r w:rsidRPr="004E03BD">
        <w:t>: Precision, Recall, F1 Score for sentiment classification.</w:t>
      </w:r>
    </w:p>
    <w:p w14:paraId="186C97A5" w14:textId="77777777" w:rsidR="004E03BD" w:rsidRPr="004E03BD" w:rsidRDefault="004E03BD" w:rsidP="004E03BD">
      <w:pPr>
        <w:numPr>
          <w:ilvl w:val="0"/>
          <w:numId w:val="9"/>
        </w:numPr>
      </w:pPr>
      <w:r w:rsidRPr="004E03BD">
        <w:rPr>
          <w:b/>
          <w:bCs/>
        </w:rPr>
        <w:t>Model Performance</w:t>
      </w:r>
      <w:r w:rsidRPr="004E03BD">
        <w:t>: R-squared to assess the fit of the hybrid model.</w:t>
      </w:r>
    </w:p>
    <w:p w14:paraId="19024DAB" w14:textId="77777777" w:rsidR="004E03BD" w:rsidRPr="004E03BD" w:rsidRDefault="004E03BD" w:rsidP="004E03BD">
      <w:pPr>
        <w:rPr>
          <w:b/>
          <w:bCs/>
        </w:rPr>
      </w:pPr>
      <w:r w:rsidRPr="004E03BD">
        <w:rPr>
          <w:b/>
          <w:bCs/>
        </w:rPr>
        <w:t>5.2 Cross-Validation</w:t>
      </w:r>
    </w:p>
    <w:p w14:paraId="086A507F" w14:textId="77777777" w:rsidR="004E03BD" w:rsidRPr="004E03BD" w:rsidRDefault="004E03BD" w:rsidP="004E03BD">
      <w:pPr>
        <w:numPr>
          <w:ilvl w:val="0"/>
          <w:numId w:val="10"/>
        </w:numPr>
      </w:pPr>
      <w:r w:rsidRPr="004E03BD">
        <w:rPr>
          <w:b/>
          <w:bCs/>
        </w:rPr>
        <w:t>K-Fold Validation</w:t>
      </w:r>
      <w:r w:rsidRPr="004E03BD">
        <w:t>: Ensures robustness by testing the model on multiple subsets of the dataset.</w:t>
      </w:r>
    </w:p>
    <w:p w14:paraId="719ED487" w14:textId="77777777" w:rsidR="004E03BD" w:rsidRPr="004E03BD" w:rsidRDefault="004E03BD" w:rsidP="004E03BD">
      <w:pPr>
        <w:rPr>
          <w:b/>
          <w:bCs/>
        </w:rPr>
      </w:pPr>
      <w:r w:rsidRPr="004E03BD">
        <w:rPr>
          <w:b/>
          <w:bCs/>
        </w:rPr>
        <w:t>5.3 Benchmarking</w:t>
      </w:r>
    </w:p>
    <w:p w14:paraId="754C2850" w14:textId="77777777" w:rsidR="004E03BD" w:rsidRPr="004E03BD" w:rsidRDefault="004E03BD" w:rsidP="004E03BD">
      <w:pPr>
        <w:numPr>
          <w:ilvl w:val="0"/>
          <w:numId w:val="11"/>
        </w:numPr>
      </w:pPr>
      <w:r w:rsidRPr="004E03BD">
        <w:t>Compare the hybrid model’s performance with standalone LSTM and traditional ARIMA models.</w:t>
      </w:r>
    </w:p>
    <w:p w14:paraId="05B38D36" w14:textId="77777777" w:rsidR="004E03BD" w:rsidRPr="004E03BD" w:rsidRDefault="004E03BD" w:rsidP="004E03BD">
      <w:r w:rsidRPr="004E03BD">
        <w:pict w14:anchorId="7AAA9569">
          <v:rect id="_x0000_i1071" style="width:0;height:1.5pt" o:hralign="center" o:hrstd="t" o:hr="t" fillcolor="#a0a0a0" stroked="f"/>
        </w:pict>
      </w:r>
    </w:p>
    <w:p w14:paraId="543D05BE" w14:textId="77777777" w:rsidR="004E03BD" w:rsidRPr="004E03BD" w:rsidRDefault="004E03BD" w:rsidP="004E03BD">
      <w:pPr>
        <w:rPr>
          <w:b/>
          <w:bCs/>
        </w:rPr>
      </w:pPr>
      <w:r w:rsidRPr="004E03BD">
        <w:rPr>
          <w:b/>
          <w:bCs/>
        </w:rPr>
        <w:t>6. Tools and Technologies</w:t>
      </w:r>
    </w:p>
    <w:p w14:paraId="44121B8C" w14:textId="77777777" w:rsidR="004E03BD" w:rsidRPr="004E03BD" w:rsidRDefault="004E03BD" w:rsidP="004E03BD">
      <w:pPr>
        <w:numPr>
          <w:ilvl w:val="0"/>
          <w:numId w:val="12"/>
        </w:numPr>
      </w:pPr>
      <w:r w:rsidRPr="004E03BD">
        <w:rPr>
          <w:b/>
          <w:bCs/>
        </w:rPr>
        <w:t>Programming Language</w:t>
      </w:r>
      <w:r w:rsidRPr="004E03BD">
        <w:t>: Python.</w:t>
      </w:r>
    </w:p>
    <w:p w14:paraId="05B79551" w14:textId="77777777" w:rsidR="004E03BD" w:rsidRPr="004E03BD" w:rsidRDefault="004E03BD" w:rsidP="004E03BD">
      <w:pPr>
        <w:numPr>
          <w:ilvl w:val="0"/>
          <w:numId w:val="12"/>
        </w:numPr>
      </w:pPr>
      <w:r w:rsidRPr="004E03BD">
        <w:rPr>
          <w:b/>
          <w:bCs/>
        </w:rPr>
        <w:t>Libraries</w:t>
      </w:r>
      <w:r w:rsidRPr="004E03BD">
        <w:t xml:space="preserve">: </w:t>
      </w:r>
    </w:p>
    <w:p w14:paraId="6EE7F487" w14:textId="77777777" w:rsidR="004E03BD" w:rsidRPr="004E03BD" w:rsidRDefault="004E03BD" w:rsidP="004E03BD">
      <w:pPr>
        <w:numPr>
          <w:ilvl w:val="1"/>
          <w:numId w:val="12"/>
        </w:numPr>
      </w:pPr>
      <w:r w:rsidRPr="004E03BD">
        <w:lastRenderedPageBreak/>
        <w:t>NLP: Hugging Face Transformers, NLTK, SpaCy.</w:t>
      </w:r>
    </w:p>
    <w:p w14:paraId="539CD069" w14:textId="77777777" w:rsidR="004E03BD" w:rsidRPr="004E03BD" w:rsidRDefault="004E03BD" w:rsidP="004E03BD">
      <w:pPr>
        <w:numPr>
          <w:ilvl w:val="1"/>
          <w:numId w:val="12"/>
        </w:numPr>
      </w:pPr>
      <w:r w:rsidRPr="004E03BD">
        <w:t>Deep Learning: TensorFlow, Keras.</w:t>
      </w:r>
    </w:p>
    <w:p w14:paraId="41F41F3D" w14:textId="77777777" w:rsidR="004E03BD" w:rsidRPr="004E03BD" w:rsidRDefault="004E03BD" w:rsidP="004E03BD">
      <w:pPr>
        <w:numPr>
          <w:ilvl w:val="1"/>
          <w:numId w:val="12"/>
        </w:numPr>
      </w:pPr>
      <w:r w:rsidRPr="004E03BD">
        <w:t>Data Analysis: Pandas, NumPy.</w:t>
      </w:r>
    </w:p>
    <w:p w14:paraId="4D5F51DC" w14:textId="77777777" w:rsidR="004E03BD" w:rsidRPr="004E03BD" w:rsidRDefault="004E03BD" w:rsidP="004E03BD">
      <w:pPr>
        <w:numPr>
          <w:ilvl w:val="1"/>
          <w:numId w:val="12"/>
        </w:numPr>
      </w:pPr>
      <w:r w:rsidRPr="004E03BD">
        <w:t>Visualization: Matplotlib, Seaborn.</w:t>
      </w:r>
    </w:p>
    <w:p w14:paraId="5CD43192" w14:textId="77777777" w:rsidR="004E03BD" w:rsidRPr="004E03BD" w:rsidRDefault="004E03BD" w:rsidP="004E03BD">
      <w:pPr>
        <w:numPr>
          <w:ilvl w:val="0"/>
          <w:numId w:val="12"/>
        </w:numPr>
      </w:pPr>
      <w:r w:rsidRPr="004E03BD">
        <w:rPr>
          <w:b/>
          <w:bCs/>
        </w:rPr>
        <w:t>Hardware Requirements</w:t>
      </w:r>
      <w:r w:rsidRPr="004E03BD">
        <w:t xml:space="preserve">: </w:t>
      </w:r>
    </w:p>
    <w:p w14:paraId="537EA746" w14:textId="77777777" w:rsidR="004E03BD" w:rsidRPr="004E03BD" w:rsidRDefault="004E03BD" w:rsidP="004E03BD">
      <w:pPr>
        <w:numPr>
          <w:ilvl w:val="1"/>
          <w:numId w:val="12"/>
        </w:numPr>
      </w:pPr>
      <w:r w:rsidRPr="004E03BD">
        <w:t>GPU-enabled systems for training deep learning models.</w:t>
      </w:r>
    </w:p>
    <w:p w14:paraId="3CE3FE39" w14:textId="77777777" w:rsidR="004E03BD" w:rsidRPr="004E03BD" w:rsidRDefault="004E03BD" w:rsidP="004E03BD">
      <w:r w:rsidRPr="004E03BD">
        <w:pict w14:anchorId="7D32D2DA">
          <v:rect id="_x0000_i1072" style="width:0;height:1.5pt" o:hralign="center" o:hrstd="t" o:hr="t" fillcolor="#a0a0a0" stroked="f"/>
        </w:pict>
      </w:r>
    </w:p>
    <w:p w14:paraId="119CA9BA" w14:textId="77777777" w:rsidR="004E03BD" w:rsidRPr="004E03BD" w:rsidRDefault="004E03BD" w:rsidP="004E03BD">
      <w:pPr>
        <w:rPr>
          <w:b/>
          <w:bCs/>
        </w:rPr>
      </w:pPr>
      <w:r w:rsidRPr="004E03BD">
        <w:rPr>
          <w:b/>
          <w:bCs/>
        </w:rPr>
        <w:t>7. Ethical Considerations</w:t>
      </w:r>
    </w:p>
    <w:p w14:paraId="4227EFF4" w14:textId="77777777" w:rsidR="004E03BD" w:rsidRPr="004E03BD" w:rsidRDefault="004E03BD" w:rsidP="004E03BD">
      <w:pPr>
        <w:numPr>
          <w:ilvl w:val="0"/>
          <w:numId w:val="13"/>
        </w:numPr>
      </w:pPr>
      <w:r w:rsidRPr="004E03BD">
        <w:rPr>
          <w:b/>
          <w:bCs/>
        </w:rPr>
        <w:t>Data Privacy</w:t>
      </w:r>
      <w:r w:rsidRPr="004E03BD">
        <w:t>:</w:t>
      </w:r>
    </w:p>
    <w:p w14:paraId="112D4400" w14:textId="77777777" w:rsidR="004E03BD" w:rsidRPr="004E03BD" w:rsidRDefault="004E03BD" w:rsidP="004E03BD">
      <w:pPr>
        <w:numPr>
          <w:ilvl w:val="1"/>
          <w:numId w:val="13"/>
        </w:numPr>
      </w:pPr>
      <w:r w:rsidRPr="004E03BD">
        <w:t>Ensure anonymization of social media data.</w:t>
      </w:r>
    </w:p>
    <w:p w14:paraId="10967E1B" w14:textId="77777777" w:rsidR="004E03BD" w:rsidRPr="004E03BD" w:rsidRDefault="004E03BD" w:rsidP="004E03BD">
      <w:pPr>
        <w:numPr>
          <w:ilvl w:val="1"/>
          <w:numId w:val="13"/>
        </w:numPr>
      </w:pPr>
      <w:r w:rsidRPr="004E03BD">
        <w:t>Adhere to data usage policies of APIs and scraping tools.</w:t>
      </w:r>
    </w:p>
    <w:p w14:paraId="78709DEF" w14:textId="77777777" w:rsidR="004E03BD" w:rsidRPr="004E03BD" w:rsidRDefault="004E03BD" w:rsidP="004E03BD">
      <w:pPr>
        <w:numPr>
          <w:ilvl w:val="0"/>
          <w:numId w:val="13"/>
        </w:numPr>
      </w:pPr>
      <w:r w:rsidRPr="004E03BD">
        <w:rPr>
          <w:b/>
          <w:bCs/>
        </w:rPr>
        <w:t>Fairness</w:t>
      </w:r>
      <w:r w:rsidRPr="004E03BD">
        <w:t>:</w:t>
      </w:r>
    </w:p>
    <w:p w14:paraId="1367C8A5" w14:textId="77777777" w:rsidR="004E03BD" w:rsidRPr="004E03BD" w:rsidRDefault="004E03BD" w:rsidP="004E03BD">
      <w:pPr>
        <w:numPr>
          <w:ilvl w:val="1"/>
          <w:numId w:val="13"/>
        </w:numPr>
      </w:pPr>
      <w:r w:rsidRPr="004E03BD">
        <w:t>Mitigate algorithmic bias by using balanced datasets.</w:t>
      </w:r>
    </w:p>
    <w:p w14:paraId="0F892E4C" w14:textId="77777777" w:rsidR="004E03BD" w:rsidRPr="004E03BD" w:rsidRDefault="004E03BD" w:rsidP="004E03BD">
      <w:r w:rsidRPr="004E03BD">
        <w:pict w14:anchorId="21D00330">
          <v:rect id="_x0000_i1073" style="width:0;height:1.5pt" o:hralign="center" o:hrstd="t" o:hr="t" fillcolor="#a0a0a0" stroked="f"/>
        </w:pict>
      </w:r>
    </w:p>
    <w:p w14:paraId="1CC1D09C" w14:textId="77777777" w:rsidR="004E03BD" w:rsidRPr="004E03BD" w:rsidRDefault="004E03BD" w:rsidP="004E03BD">
      <w:pPr>
        <w:rPr>
          <w:b/>
          <w:bCs/>
        </w:rPr>
      </w:pPr>
      <w:r w:rsidRPr="004E03BD">
        <w:rPr>
          <w:b/>
          <w:bCs/>
        </w:rPr>
        <w:t>8. Limitations and Scope</w:t>
      </w:r>
    </w:p>
    <w:p w14:paraId="526CB096" w14:textId="77777777" w:rsidR="004E03BD" w:rsidRPr="004E03BD" w:rsidRDefault="004E03BD" w:rsidP="004E03BD">
      <w:pPr>
        <w:rPr>
          <w:b/>
          <w:bCs/>
        </w:rPr>
      </w:pPr>
      <w:r w:rsidRPr="004E03BD">
        <w:rPr>
          <w:b/>
          <w:bCs/>
        </w:rPr>
        <w:t>8.1 Limitations</w:t>
      </w:r>
    </w:p>
    <w:p w14:paraId="2EBF4203" w14:textId="77777777" w:rsidR="004E03BD" w:rsidRPr="004E03BD" w:rsidRDefault="004E03BD" w:rsidP="004E03BD">
      <w:pPr>
        <w:numPr>
          <w:ilvl w:val="0"/>
          <w:numId w:val="14"/>
        </w:numPr>
      </w:pPr>
      <w:r w:rsidRPr="004E03BD">
        <w:rPr>
          <w:b/>
          <w:bCs/>
        </w:rPr>
        <w:t>Data Quality</w:t>
      </w:r>
      <w:r w:rsidRPr="004E03BD">
        <w:t>: Sentiment analysis accuracy depends on the quality and domain-specific nature of the training data.</w:t>
      </w:r>
    </w:p>
    <w:p w14:paraId="7A54268E" w14:textId="77777777" w:rsidR="004E03BD" w:rsidRPr="004E03BD" w:rsidRDefault="004E03BD" w:rsidP="004E03BD">
      <w:pPr>
        <w:numPr>
          <w:ilvl w:val="0"/>
          <w:numId w:val="14"/>
        </w:numPr>
      </w:pPr>
      <w:r w:rsidRPr="004E03BD">
        <w:rPr>
          <w:b/>
          <w:bCs/>
        </w:rPr>
        <w:t>Computational Costs</w:t>
      </w:r>
      <w:r w:rsidRPr="004E03BD">
        <w:t>: Training hybrid models requires significant computational resources.</w:t>
      </w:r>
    </w:p>
    <w:p w14:paraId="09582201" w14:textId="77777777" w:rsidR="004E03BD" w:rsidRPr="004E03BD" w:rsidRDefault="004E03BD" w:rsidP="004E03BD">
      <w:pPr>
        <w:rPr>
          <w:b/>
          <w:bCs/>
        </w:rPr>
      </w:pPr>
      <w:r w:rsidRPr="004E03BD">
        <w:rPr>
          <w:b/>
          <w:bCs/>
        </w:rPr>
        <w:t>8.2 Scope</w:t>
      </w:r>
    </w:p>
    <w:p w14:paraId="151D4321" w14:textId="77777777" w:rsidR="004E03BD" w:rsidRPr="004E03BD" w:rsidRDefault="004E03BD" w:rsidP="004E03BD">
      <w:pPr>
        <w:numPr>
          <w:ilvl w:val="0"/>
          <w:numId w:val="15"/>
        </w:numPr>
      </w:pPr>
      <w:r w:rsidRPr="004E03BD">
        <w:rPr>
          <w:b/>
          <w:bCs/>
        </w:rPr>
        <w:t>Applications</w:t>
      </w:r>
      <w:r w:rsidRPr="004E03BD">
        <w:t>: Investment strategy development, risk management, and financial decision support.</w:t>
      </w:r>
    </w:p>
    <w:p w14:paraId="1EA4F666" w14:textId="77777777" w:rsidR="004E03BD" w:rsidRPr="004E03BD" w:rsidRDefault="004E03BD" w:rsidP="004E03BD">
      <w:pPr>
        <w:numPr>
          <w:ilvl w:val="0"/>
          <w:numId w:val="15"/>
        </w:numPr>
      </w:pPr>
      <w:r w:rsidRPr="004E03BD">
        <w:rPr>
          <w:b/>
          <w:bCs/>
        </w:rPr>
        <w:t>Future Extensions</w:t>
      </w:r>
      <w:r w:rsidRPr="004E03BD">
        <w:t xml:space="preserve">: </w:t>
      </w:r>
    </w:p>
    <w:p w14:paraId="398D5D61" w14:textId="77777777" w:rsidR="004E03BD" w:rsidRPr="004E03BD" w:rsidRDefault="004E03BD" w:rsidP="004E03BD">
      <w:pPr>
        <w:numPr>
          <w:ilvl w:val="1"/>
          <w:numId w:val="15"/>
        </w:numPr>
      </w:pPr>
      <w:r w:rsidRPr="004E03BD">
        <w:t>Real-time analytics integration.</w:t>
      </w:r>
    </w:p>
    <w:p w14:paraId="7F442029" w14:textId="77777777" w:rsidR="004E03BD" w:rsidRPr="004E03BD" w:rsidRDefault="004E03BD" w:rsidP="004E03BD">
      <w:pPr>
        <w:numPr>
          <w:ilvl w:val="1"/>
          <w:numId w:val="15"/>
        </w:numPr>
      </w:pPr>
      <w:r w:rsidRPr="004E03BD">
        <w:t>Inclusion of alternative data sources such as macroeconomic indicators and global news.</w:t>
      </w:r>
    </w:p>
    <w:p w14:paraId="7392C17F" w14:textId="77777777" w:rsidR="004E03BD" w:rsidRPr="004E03BD" w:rsidRDefault="004E03BD" w:rsidP="004E03BD">
      <w:r w:rsidRPr="004E03BD">
        <w:lastRenderedPageBreak/>
        <w:t>This research methodology outlines a comprehensive framework for integrating sentiment analysis and deep learning to predict stock market trends. By combining advanced NLP techniques with time-series forecasting models, the study aims to develop a robust, scalable, and interpretable predictive model capable of addressing the complexities of financial markets.</w:t>
      </w:r>
    </w:p>
    <w:p w14:paraId="39CEDF08" w14:textId="77777777" w:rsidR="006451AE" w:rsidRDefault="006451AE"/>
    <w:sectPr w:rsidR="00645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F1132"/>
    <w:multiLevelType w:val="multilevel"/>
    <w:tmpl w:val="D4E4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F2E3F"/>
    <w:multiLevelType w:val="multilevel"/>
    <w:tmpl w:val="E7FA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B5207"/>
    <w:multiLevelType w:val="multilevel"/>
    <w:tmpl w:val="31BC7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97415"/>
    <w:multiLevelType w:val="multilevel"/>
    <w:tmpl w:val="4C025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9578D"/>
    <w:multiLevelType w:val="multilevel"/>
    <w:tmpl w:val="E56C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42386"/>
    <w:multiLevelType w:val="multilevel"/>
    <w:tmpl w:val="06181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B066D"/>
    <w:multiLevelType w:val="multilevel"/>
    <w:tmpl w:val="64465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D7067"/>
    <w:multiLevelType w:val="multilevel"/>
    <w:tmpl w:val="BF66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C6CF0"/>
    <w:multiLevelType w:val="multilevel"/>
    <w:tmpl w:val="0734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91701"/>
    <w:multiLevelType w:val="multilevel"/>
    <w:tmpl w:val="553E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652475"/>
    <w:multiLevelType w:val="multilevel"/>
    <w:tmpl w:val="8F0A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236B3"/>
    <w:multiLevelType w:val="multilevel"/>
    <w:tmpl w:val="5AAC0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E3562"/>
    <w:multiLevelType w:val="multilevel"/>
    <w:tmpl w:val="5962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11316"/>
    <w:multiLevelType w:val="multilevel"/>
    <w:tmpl w:val="F40C2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D97435"/>
    <w:multiLevelType w:val="multilevel"/>
    <w:tmpl w:val="C8AC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82811">
    <w:abstractNumId w:val="13"/>
  </w:num>
  <w:num w:numId="2" w16cid:durableId="325212150">
    <w:abstractNumId w:val="0"/>
  </w:num>
  <w:num w:numId="3" w16cid:durableId="372734255">
    <w:abstractNumId w:val="3"/>
  </w:num>
  <w:num w:numId="4" w16cid:durableId="456484278">
    <w:abstractNumId w:val="6"/>
  </w:num>
  <w:num w:numId="5" w16cid:durableId="137110179">
    <w:abstractNumId w:val="4"/>
  </w:num>
  <w:num w:numId="6" w16cid:durableId="396828105">
    <w:abstractNumId w:val="12"/>
  </w:num>
  <w:num w:numId="7" w16cid:durableId="922371468">
    <w:abstractNumId w:val="10"/>
  </w:num>
  <w:num w:numId="8" w16cid:durableId="404231501">
    <w:abstractNumId w:val="5"/>
  </w:num>
  <w:num w:numId="9" w16cid:durableId="875772026">
    <w:abstractNumId w:val="9"/>
  </w:num>
  <w:num w:numId="10" w16cid:durableId="1521897787">
    <w:abstractNumId w:val="8"/>
  </w:num>
  <w:num w:numId="11" w16cid:durableId="428621190">
    <w:abstractNumId w:val="14"/>
  </w:num>
  <w:num w:numId="12" w16cid:durableId="2058163369">
    <w:abstractNumId w:val="11"/>
  </w:num>
  <w:num w:numId="13" w16cid:durableId="1405879222">
    <w:abstractNumId w:val="7"/>
  </w:num>
  <w:num w:numId="14" w16cid:durableId="987976596">
    <w:abstractNumId w:val="1"/>
  </w:num>
  <w:num w:numId="15" w16cid:durableId="1186407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AE"/>
    <w:rsid w:val="004E03BD"/>
    <w:rsid w:val="006451AE"/>
    <w:rsid w:val="0089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D502F-F117-462A-8E65-73AC1A3D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1AE"/>
    <w:rPr>
      <w:rFonts w:eastAsiaTheme="majorEastAsia" w:cstheme="majorBidi"/>
      <w:color w:val="272727" w:themeColor="text1" w:themeTint="D8"/>
    </w:rPr>
  </w:style>
  <w:style w:type="paragraph" w:styleId="Title">
    <w:name w:val="Title"/>
    <w:basedOn w:val="Normal"/>
    <w:next w:val="Normal"/>
    <w:link w:val="TitleChar"/>
    <w:uiPriority w:val="10"/>
    <w:qFormat/>
    <w:rsid w:val="00645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1AE"/>
    <w:pPr>
      <w:spacing w:before="160"/>
      <w:jc w:val="center"/>
    </w:pPr>
    <w:rPr>
      <w:i/>
      <w:iCs/>
      <w:color w:val="404040" w:themeColor="text1" w:themeTint="BF"/>
    </w:rPr>
  </w:style>
  <w:style w:type="character" w:customStyle="1" w:styleId="QuoteChar">
    <w:name w:val="Quote Char"/>
    <w:basedOn w:val="DefaultParagraphFont"/>
    <w:link w:val="Quote"/>
    <w:uiPriority w:val="29"/>
    <w:rsid w:val="006451AE"/>
    <w:rPr>
      <w:i/>
      <w:iCs/>
      <w:color w:val="404040" w:themeColor="text1" w:themeTint="BF"/>
    </w:rPr>
  </w:style>
  <w:style w:type="paragraph" w:styleId="ListParagraph">
    <w:name w:val="List Paragraph"/>
    <w:basedOn w:val="Normal"/>
    <w:uiPriority w:val="34"/>
    <w:qFormat/>
    <w:rsid w:val="006451AE"/>
    <w:pPr>
      <w:ind w:left="720"/>
      <w:contextualSpacing/>
    </w:pPr>
  </w:style>
  <w:style w:type="character" w:styleId="IntenseEmphasis">
    <w:name w:val="Intense Emphasis"/>
    <w:basedOn w:val="DefaultParagraphFont"/>
    <w:uiPriority w:val="21"/>
    <w:qFormat/>
    <w:rsid w:val="006451AE"/>
    <w:rPr>
      <w:i/>
      <w:iCs/>
      <w:color w:val="0F4761" w:themeColor="accent1" w:themeShade="BF"/>
    </w:rPr>
  </w:style>
  <w:style w:type="paragraph" w:styleId="IntenseQuote">
    <w:name w:val="Intense Quote"/>
    <w:basedOn w:val="Normal"/>
    <w:next w:val="Normal"/>
    <w:link w:val="IntenseQuoteChar"/>
    <w:uiPriority w:val="30"/>
    <w:qFormat/>
    <w:rsid w:val="00645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1AE"/>
    <w:rPr>
      <w:i/>
      <w:iCs/>
      <w:color w:val="0F4761" w:themeColor="accent1" w:themeShade="BF"/>
    </w:rPr>
  </w:style>
  <w:style w:type="character" w:styleId="IntenseReference">
    <w:name w:val="Intense Reference"/>
    <w:basedOn w:val="DefaultParagraphFont"/>
    <w:uiPriority w:val="32"/>
    <w:qFormat/>
    <w:rsid w:val="00645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663033">
      <w:bodyDiv w:val="1"/>
      <w:marLeft w:val="0"/>
      <w:marRight w:val="0"/>
      <w:marTop w:val="0"/>
      <w:marBottom w:val="0"/>
      <w:divBdr>
        <w:top w:val="none" w:sz="0" w:space="0" w:color="auto"/>
        <w:left w:val="none" w:sz="0" w:space="0" w:color="auto"/>
        <w:bottom w:val="none" w:sz="0" w:space="0" w:color="auto"/>
        <w:right w:val="none" w:sz="0" w:space="0" w:color="auto"/>
      </w:divBdr>
    </w:div>
    <w:div w:id="162006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raian@graduate.utm.my</dc:creator>
  <cp:keywords/>
  <dc:description/>
  <cp:lastModifiedBy>raian@graduate.utm.my</cp:lastModifiedBy>
  <cp:revision>2</cp:revision>
  <dcterms:created xsi:type="dcterms:W3CDTF">2024-12-22T07:15:00Z</dcterms:created>
  <dcterms:modified xsi:type="dcterms:W3CDTF">2024-12-22T07:15:00Z</dcterms:modified>
</cp:coreProperties>
</file>