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4724D" w14:textId="416E2F4E" w:rsidR="00FA1AC0" w:rsidRDefault="00FA1A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Equipo: Ubuntu</w:t>
      </w:r>
    </w:p>
    <w:p w14:paraId="37F29E7E" w14:textId="00B37D8E" w:rsidR="00396687" w:rsidRPr="008D117D" w:rsidRDefault="00396687">
      <w:pPr>
        <w:rPr>
          <w:b/>
          <w:bCs/>
          <w:sz w:val="24"/>
          <w:szCs w:val="24"/>
        </w:rPr>
      </w:pPr>
      <w:r w:rsidRPr="008D117D">
        <w:rPr>
          <w:b/>
          <w:bCs/>
          <w:sz w:val="24"/>
          <w:szCs w:val="24"/>
        </w:rPr>
        <w:t>Administrativo:</w:t>
      </w:r>
    </w:p>
    <w:p w14:paraId="2F9C467A" w14:textId="2438F3ED" w:rsidR="00CE2EB4" w:rsidRPr="008D117D" w:rsidRDefault="00FF7A0E">
      <w:pPr>
        <w:rPr>
          <w:sz w:val="24"/>
          <w:szCs w:val="24"/>
        </w:rPr>
      </w:pPr>
      <w:r w:rsidRPr="008D117D">
        <w:rPr>
          <w:sz w:val="24"/>
          <w:szCs w:val="24"/>
        </w:rPr>
        <w:t xml:space="preserve">Principalmente, el estrés académico se ha convertido en un desafío creciente en las universidades, afectando no solo la salud mental y emocional de los estudiantes, sino también su rendimiento académico; la carga excesiva de materias, la presión por las evaluaciones y los factores socioeconómicos son algunos de los principales causantes de este fenómeno, que hoy en día afectan a una gran cantidad de población institucional, partiendo desde factores educativos públicos y privados, los datos pueden variar suponiendo también  el tipo de nivel educativo, desde lo técnico hasta lo profesional. </w:t>
      </w:r>
    </w:p>
    <w:p w14:paraId="3A87A986" w14:textId="77777777" w:rsidR="00396687" w:rsidRPr="008D117D" w:rsidRDefault="00396687">
      <w:pPr>
        <w:rPr>
          <w:sz w:val="24"/>
          <w:szCs w:val="24"/>
        </w:rPr>
      </w:pPr>
    </w:p>
    <w:p w14:paraId="6636871C" w14:textId="07DD97ED" w:rsidR="00885D0F" w:rsidRPr="008D117D" w:rsidRDefault="00396687">
      <w:pPr>
        <w:rPr>
          <w:sz w:val="24"/>
          <w:szCs w:val="24"/>
        </w:rPr>
      </w:pPr>
      <w:r w:rsidRPr="008D117D">
        <w:rPr>
          <w:sz w:val="24"/>
          <w:szCs w:val="24"/>
        </w:rPr>
        <w:t>El objetivo administrativo de este proyecto es proporcionar a las universidades una herramienta eficiente para gestionar el bienestar de sus estudiantes mediante una inteligencia artificial que permita prevenir y reducir el estrés académico. A través de esta herramienta, la universidad optimizará el uso de recursos educativos, mejorando la calidad del servicio académico y asegurando una asignación más precisa de apoyos según las necesidades individuales de los estudiantes. Además, facilitará la toma de decisiones informadas al organizar y analizar datos académicos, emocionales y socioeconómicos, contribuyendo a una gestión más efectiva de los programas de apoyo psicológico y académico. Este modelo también asegurará la sostenibilidad financiera de la universidad mediante una suscripción anual o mensual, proporcionando una fuente constante de ingresos sin afectar el presupuesto institucional, y permitirá a la universidad cumplir con las políticas de bienestar estudiantil, alineándose con los estándares de educación de calidad</w:t>
      </w:r>
    </w:p>
    <w:p w14:paraId="708CFB5B" w14:textId="7029A54D" w:rsidR="00396687" w:rsidRPr="008D117D" w:rsidRDefault="00396687">
      <w:pPr>
        <w:rPr>
          <w:sz w:val="24"/>
          <w:szCs w:val="24"/>
        </w:rPr>
      </w:pPr>
      <w:r w:rsidRPr="008D117D">
        <w:rPr>
          <w:sz w:val="24"/>
          <w:szCs w:val="24"/>
        </w:rPr>
        <w:t>Además, el proyecto impulsará la integración de tecnologías avanzadas en el entorno académico, lo que posicionará a la universidad como un referente en la adopción de soluciones innovadoras para la salud mental y el bienestar estudiantil. La inteligencia artificial no solo permitirá identificar patrones de estrés y riesgo en los estudiantes, sino que también promoverá intervenciones personalizadas y en tiempo real, garantizando que cada estudiante reciba el apoyo adecuado cuando lo necesite</w:t>
      </w:r>
      <w:r w:rsidRPr="008D117D">
        <w:rPr>
          <w:sz w:val="24"/>
          <w:szCs w:val="24"/>
        </w:rPr>
        <w:t>, y e</w:t>
      </w:r>
      <w:r w:rsidRPr="008D117D">
        <w:rPr>
          <w:sz w:val="24"/>
          <w:szCs w:val="24"/>
        </w:rPr>
        <w:t xml:space="preserve">sto contribuirá a mejorar la experiencia educativa y a aumentar la satisfacción estudiantil, lo que a su vez puede reducir la tasa de deserción académica y fortalecer la reputación de la universidad. </w:t>
      </w:r>
      <w:r w:rsidRPr="008D117D">
        <w:rPr>
          <w:sz w:val="24"/>
          <w:szCs w:val="24"/>
        </w:rPr>
        <w:t>Posterior a ello</w:t>
      </w:r>
      <w:r w:rsidRPr="008D117D">
        <w:rPr>
          <w:sz w:val="24"/>
          <w:szCs w:val="24"/>
        </w:rPr>
        <w:t>, el proyecto tiene el potencial de generar una base de datos valiosa que podría ser utilizada en futuras investigaciones sobre el bienestar académico, lo que ofrecería a la universidad una ventaja competitiva en términos de liderazgo académico y en la generación de conocimiento aplicable a nivel global.</w:t>
      </w:r>
    </w:p>
    <w:p w14:paraId="5C019C1F" w14:textId="77777777" w:rsidR="004C41D7" w:rsidRPr="008D117D" w:rsidRDefault="004C41D7">
      <w:pPr>
        <w:rPr>
          <w:sz w:val="24"/>
          <w:szCs w:val="24"/>
        </w:rPr>
      </w:pPr>
    </w:p>
    <w:p w14:paraId="5D6CF6D2" w14:textId="77777777" w:rsidR="004C41D7" w:rsidRPr="008D117D" w:rsidRDefault="004C41D7">
      <w:pPr>
        <w:rPr>
          <w:sz w:val="24"/>
          <w:szCs w:val="24"/>
        </w:rPr>
      </w:pPr>
    </w:p>
    <w:p w14:paraId="77092CCD" w14:textId="3608B4FA" w:rsidR="004C41D7" w:rsidRPr="008D117D" w:rsidRDefault="004C41D7" w:rsidP="004C41D7">
      <w:pPr>
        <w:rPr>
          <w:sz w:val="24"/>
          <w:szCs w:val="24"/>
        </w:rPr>
      </w:pPr>
      <w:r w:rsidRPr="008D117D">
        <w:rPr>
          <w:b/>
          <w:bCs/>
        </w:rPr>
        <w:t>Desarrollo:</w:t>
      </w:r>
    </w:p>
    <w:p w14:paraId="5930D745" w14:textId="61B4FADF" w:rsidR="004C41D7" w:rsidRPr="004C41D7" w:rsidRDefault="004C41D7" w:rsidP="004C41D7">
      <w:pPr>
        <w:rPr>
          <w:sz w:val="24"/>
          <w:szCs w:val="24"/>
        </w:rPr>
      </w:pPr>
      <w:r w:rsidRPr="004C41D7">
        <w:rPr>
          <w:sz w:val="24"/>
          <w:szCs w:val="24"/>
        </w:rPr>
        <w:t xml:space="preserve">Para el desarrollo del software de inteligencia artificial, se utilizó la API de Gemini como base, aprovechando sus capacidades avanzadas de procesamiento de datos y aprendizaje automático para crear un sistema preciso y eficiente en la detección y prevención del estrés académico en los estudiantes. Para la construcción de la arquitectura del software, se implementó </w:t>
      </w:r>
      <w:proofErr w:type="spellStart"/>
      <w:r w:rsidRPr="004C41D7">
        <w:rPr>
          <w:sz w:val="24"/>
          <w:szCs w:val="24"/>
        </w:rPr>
        <w:t>FastAPI</w:t>
      </w:r>
      <w:proofErr w:type="spellEnd"/>
      <w:r w:rsidRPr="004C41D7">
        <w:rPr>
          <w:sz w:val="24"/>
          <w:szCs w:val="24"/>
        </w:rPr>
        <w:t xml:space="preserve">, un </w:t>
      </w:r>
      <w:proofErr w:type="spellStart"/>
      <w:r w:rsidRPr="004C41D7">
        <w:rPr>
          <w:sz w:val="24"/>
          <w:szCs w:val="24"/>
        </w:rPr>
        <w:t>framework</w:t>
      </w:r>
      <w:proofErr w:type="spellEnd"/>
      <w:r w:rsidRPr="004C41D7">
        <w:rPr>
          <w:sz w:val="24"/>
          <w:szCs w:val="24"/>
        </w:rPr>
        <w:t xml:space="preserve"> altamente eficiente y rápido que permite una integración ágil con la API de Gemini, garantizando respuestas rápidas y un rendimiento óptimo. En el lado del cliente, se empleó </w:t>
      </w:r>
      <w:proofErr w:type="spellStart"/>
      <w:r w:rsidRPr="004C41D7">
        <w:rPr>
          <w:sz w:val="24"/>
          <w:szCs w:val="24"/>
        </w:rPr>
        <w:t>React</w:t>
      </w:r>
      <w:proofErr w:type="spellEnd"/>
      <w:r w:rsidRPr="004C41D7">
        <w:rPr>
          <w:sz w:val="24"/>
          <w:szCs w:val="24"/>
        </w:rPr>
        <w:t xml:space="preserve">, una librería de </w:t>
      </w:r>
      <w:proofErr w:type="spellStart"/>
      <w:r w:rsidRPr="004C41D7">
        <w:rPr>
          <w:sz w:val="24"/>
          <w:szCs w:val="24"/>
        </w:rPr>
        <w:t>front-end</w:t>
      </w:r>
      <w:proofErr w:type="spellEnd"/>
      <w:r w:rsidRPr="004C41D7">
        <w:rPr>
          <w:sz w:val="24"/>
          <w:szCs w:val="24"/>
        </w:rPr>
        <w:t xml:space="preserve"> moderna y flexible, que facilita la creación de interfaces de usuario interactivas y dinámicas, mejorando la experiencia de los estudiantes al interactuar con la plataforma. El objetivo de utilizar estos elementos es desarrollar una solución robusta, escalable y fácil de usar que proporcione intervenciones personalizadas en tiempo real, optimizando el bienestar académico y emocional de los estudiantes mientras reduce la deserción y mejora su rendimiento general.</w:t>
      </w:r>
    </w:p>
    <w:p w14:paraId="338E95AF" w14:textId="173FD08C" w:rsidR="004C41D7" w:rsidRPr="008D117D" w:rsidRDefault="004C41D7">
      <w:pPr>
        <w:rPr>
          <w:sz w:val="24"/>
          <w:szCs w:val="24"/>
        </w:rPr>
      </w:pPr>
      <w:r w:rsidRPr="008D117D">
        <w:rPr>
          <w:sz w:val="24"/>
          <w:szCs w:val="24"/>
        </w:rPr>
        <w:t xml:space="preserve">La integración de </w:t>
      </w:r>
      <w:proofErr w:type="spellStart"/>
      <w:r w:rsidRPr="008D117D">
        <w:rPr>
          <w:sz w:val="24"/>
          <w:szCs w:val="24"/>
        </w:rPr>
        <w:t>FastAPI</w:t>
      </w:r>
      <w:proofErr w:type="spellEnd"/>
      <w:r w:rsidRPr="008D117D">
        <w:rPr>
          <w:sz w:val="24"/>
          <w:szCs w:val="24"/>
        </w:rPr>
        <w:t xml:space="preserve"> como </w:t>
      </w:r>
      <w:proofErr w:type="spellStart"/>
      <w:r w:rsidRPr="008D117D">
        <w:rPr>
          <w:sz w:val="24"/>
          <w:szCs w:val="24"/>
        </w:rPr>
        <w:t>framework</w:t>
      </w:r>
      <w:proofErr w:type="spellEnd"/>
      <w:r w:rsidRPr="008D117D">
        <w:rPr>
          <w:sz w:val="24"/>
          <w:szCs w:val="24"/>
        </w:rPr>
        <w:t xml:space="preserve"> para el back-</w:t>
      </w:r>
      <w:proofErr w:type="spellStart"/>
      <w:r w:rsidRPr="008D117D">
        <w:rPr>
          <w:sz w:val="24"/>
          <w:szCs w:val="24"/>
        </w:rPr>
        <w:t>end</w:t>
      </w:r>
      <w:proofErr w:type="spellEnd"/>
      <w:r w:rsidRPr="008D117D">
        <w:rPr>
          <w:sz w:val="24"/>
          <w:szCs w:val="24"/>
        </w:rPr>
        <w:t xml:space="preserve"> fue una decisión estratégica, ya que ofrece una estructura ligera pero extremadamente rápida para crear y gestionar</w:t>
      </w:r>
      <w:r w:rsidRPr="008D117D">
        <w:rPr>
          <w:sz w:val="24"/>
          <w:szCs w:val="24"/>
        </w:rPr>
        <w:t xml:space="preserve"> api </w:t>
      </w:r>
      <w:proofErr w:type="spellStart"/>
      <w:r w:rsidRPr="008D117D">
        <w:rPr>
          <w:sz w:val="24"/>
          <w:szCs w:val="24"/>
        </w:rPr>
        <w:t>restful</w:t>
      </w:r>
      <w:proofErr w:type="spellEnd"/>
      <w:r w:rsidRPr="008D117D">
        <w:rPr>
          <w:sz w:val="24"/>
          <w:szCs w:val="24"/>
        </w:rPr>
        <w:t xml:space="preserve">, optimizando el rendimiento de la plataforma y asegurando que las solicitudes de los usuarios sean procesadas de manera eficiente. Esta velocidad es crucial para una experiencia de usuario fluida, especialmente cuando se manejan datos sensibles y dinámicos como los que se generan en el ámbito educativo. Además, </w:t>
      </w:r>
      <w:proofErr w:type="spellStart"/>
      <w:r w:rsidRPr="008D117D">
        <w:rPr>
          <w:sz w:val="24"/>
          <w:szCs w:val="24"/>
        </w:rPr>
        <w:t>FastAPI</w:t>
      </w:r>
      <w:proofErr w:type="spellEnd"/>
      <w:r w:rsidRPr="008D117D">
        <w:rPr>
          <w:sz w:val="24"/>
          <w:szCs w:val="24"/>
        </w:rPr>
        <w:t xml:space="preserve"> es altamente compatible con Python, lo que facilita la integración de modelos de inteligencia artificial y otras funcionalidades personalizadas, sin comprometer la seguridad ni la estabilidad del sistema</w:t>
      </w:r>
    </w:p>
    <w:p w14:paraId="10C663DE" w14:textId="0A377CE3" w:rsidR="008D117D" w:rsidRPr="008D117D" w:rsidRDefault="008D117D">
      <w:pPr>
        <w:rPr>
          <w:sz w:val="24"/>
          <w:szCs w:val="24"/>
        </w:rPr>
      </w:pPr>
      <w:r w:rsidRPr="008D117D">
        <w:rPr>
          <w:sz w:val="24"/>
          <w:szCs w:val="24"/>
        </w:rPr>
        <w:t xml:space="preserve">El objetivo de todo esto es crear una solución tecnológica integral que no solo aborde la detección temprana del estrés académico, sino que también brinde una experiencia de usuario excepcional y optimice los recursos tecnológicos de la universidad. La combinación de </w:t>
      </w:r>
      <w:r w:rsidRPr="008D117D">
        <w:rPr>
          <w:b/>
          <w:bCs/>
          <w:sz w:val="24"/>
          <w:szCs w:val="24"/>
        </w:rPr>
        <w:t>Gemini</w:t>
      </w:r>
      <w:r w:rsidRPr="008D117D">
        <w:rPr>
          <w:sz w:val="24"/>
          <w:szCs w:val="24"/>
        </w:rPr>
        <w:t xml:space="preserve">, </w:t>
      </w:r>
      <w:proofErr w:type="spellStart"/>
      <w:r w:rsidRPr="008D117D">
        <w:rPr>
          <w:b/>
          <w:bCs/>
          <w:sz w:val="24"/>
          <w:szCs w:val="24"/>
        </w:rPr>
        <w:t>FastAPI</w:t>
      </w:r>
      <w:proofErr w:type="spellEnd"/>
      <w:r w:rsidRPr="008D117D">
        <w:rPr>
          <w:sz w:val="24"/>
          <w:szCs w:val="24"/>
        </w:rPr>
        <w:t xml:space="preserve"> y </w:t>
      </w:r>
      <w:proofErr w:type="spellStart"/>
      <w:r w:rsidRPr="008D117D">
        <w:rPr>
          <w:b/>
          <w:bCs/>
          <w:sz w:val="24"/>
          <w:szCs w:val="24"/>
        </w:rPr>
        <w:t>React</w:t>
      </w:r>
      <w:proofErr w:type="spellEnd"/>
      <w:r w:rsidRPr="008D117D">
        <w:rPr>
          <w:sz w:val="24"/>
          <w:szCs w:val="24"/>
        </w:rPr>
        <w:t xml:space="preserve"> permite desarrollar una plataforma ágil, eficiente y adaptable, que se ajusta a las necesidades cambiantes de los estudiantes y las instituciones educativas</w:t>
      </w:r>
    </w:p>
    <w:p w14:paraId="08D16948" w14:textId="77777777" w:rsidR="00396687" w:rsidRPr="008D117D" w:rsidRDefault="00396687"/>
    <w:p w14:paraId="4E84E301" w14:textId="77777777" w:rsidR="00396687" w:rsidRPr="008D117D" w:rsidRDefault="00396687">
      <w:pPr>
        <w:rPr>
          <w:b/>
          <w:bCs/>
        </w:rPr>
      </w:pPr>
    </w:p>
    <w:p w14:paraId="7C4A9118" w14:textId="1B4FDBEE" w:rsidR="00396687" w:rsidRPr="008D117D" w:rsidRDefault="00396687">
      <w:pPr>
        <w:rPr>
          <w:b/>
          <w:bCs/>
        </w:rPr>
      </w:pPr>
    </w:p>
    <w:p w14:paraId="58A66E61" w14:textId="77777777" w:rsidR="00396687" w:rsidRPr="008D117D" w:rsidRDefault="00396687">
      <w:pPr>
        <w:rPr>
          <w:b/>
          <w:bCs/>
        </w:rPr>
      </w:pPr>
    </w:p>
    <w:p w14:paraId="372CD9D4" w14:textId="77777777" w:rsidR="00396687" w:rsidRPr="008D117D" w:rsidRDefault="00396687"/>
    <w:p w14:paraId="4DDCEDBC" w14:textId="77777777" w:rsidR="00885D0F" w:rsidRPr="008D117D" w:rsidRDefault="00885D0F"/>
    <w:p w14:paraId="5C178392" w14:textId="77777777" w:rsidR="00947C0C" w:rsidRPr="008D117D" w:rsidRDefault="00947C0C"/>
    <w:p w14:paraId="0877B52D" w14:textId="092C048E" w:rsidR="00947C0C" w:rsidRPr="008D117D" w:rsidRDefault="001875B6" w:rsidP="001875B6">
      <w:pPr>
        <w:spacing w:line="360" w:lineRule="auto"/>
        <w:rPr>
          <w:rFonts w:ascii="Aptos" w:hAnsi="Aptos" w:cs="Arial"/>
          <w:b/>
          <w:bCs/>
          <w:sz w:val="24"/>
          <w:szCs w:val="24"/>
        </w:rPr>
      </w:pPr>
      <w:r w:rsidRPr="008D117D">
        <w:rPr>
          <w:rFonts w:ascii="Aptos" w:hAnsi="Aptos" w:cs="Arial"/>
          <w:b/>
          <w:bCs/>
          <w:sz w:val="24"/>
          <w:szCs w:val="24"/>
        </w:rPr>
        <w:t xml:space="preserve">Mercadeo </w:t>
      </w:r>
    </w:p>
    <w:p w14:paraId="32EFAAAC" w14:textId="3D846F1E" w:rsidR="001875B6" w:rsidRPr="008D117D" w:rsidRDefault="001875B6" w:rsidP="001875B6">
      <w:pPr>
        <w:spacing w:line="240" w:lineRule="auto"/>
        <w:rPr>
          <w:rFonts w:ascii="Aptos" w:hAnsi="Aptos" w:cs="Arial"/>
          <w:sz w:val="24"/>
          <w:szCs w:val="24"/>
        </w:rPr>
      </w:pPr>
      <w:r w:rsidRPr="008D117D">
        <w:rPr>
          <w:rFonts w:ascii="Aptos" w:hAnsi="Aptos" w:cs="Arial"/>
          <w:sz w:val="24"/>
          <w:szCs w:val="24"/>
        </w:rPr>
        <w:t>Se ha realizado un estudio profundo sobre la población estudiantil en riesgo de deserción en diversas universidades, con el objetivo de identificar las principales causas que llevan a los estudiantes a abandonar sus estudios, destacando factores como el estrés académico, la sobrecarga de trabajo, la falta de apoyo emocional, las dificultades socioeconómicas y la desconexión con la vida universitaria. Este análisis ha permitido segmentar a los estudiantes en grupos con necesidades específicas de apoyo, lo que facilita el diseño de intervenciones personalizadas y la creación de un programa que responde de manera efectiva a sus desafíos. A través de estos estudios, se ha comprobado que los estudiantes que enfrentan niveles altos de estrés académico y emocional son más propensos a experimentar baja autoestima, ansiedad y, en última instancia, a dejar la universidad, lo que resalta la necesidad urgente de contar con soluciones tecnológicas que apoyen su bienestar y rendimiento.</w:t>
      </w:r>
    </w:p>
    <w:p w14:paraId="5844613A" w14:textId="41FBED5F" w:rsidR="001875B6" w:rsidRPr="008D117D" w:rsidRDefault="001875B6" w:rsidP="001875B6">
      <w:pPr>
        <w:spacing w:line="240" w:lineRule="auto"/>
        <w:rPr>
          <w:rFonts w:ascii="Aptos" w:hAnsi="Aptos" w:cs="Arial"/>
          <w:sz w:val="24"/>
          <w:szCs w:val="24"/>
        </w:rPr>
      </w:pPr>
      <w:r w:rsidRPr="008D117D">
        <w:rPr>
          <w:rFonts w:ascii="Aptos" w:hAnsi="Aptos" w:cs="Arial"/>
          <w:sz w:val="24"/>
          <w:szCs w:val="24"/>
        </w:rPr>
        <w:t>Con esta información, se ha desarrollado un enfoque de marketing dirigido a captar la atención de los estudiantes universitarios, especialmente aquellos que están en situaciones de vulnerabilidad emocional y académica. El programa, basado en inteligencia artificial, ofrece una solución innovadora y personalizada para ayudar a estos estudiantes a gestionar su estrés, mejorar su rendimiento académico y, en última instancia, reducir las tasas de deserción. Además, el programa no solo se dirige a los estudiantes, sino que también busca involucrar a las universidades, autoridades académicas y personal de bienestar estudiantil, que son los aliados clave en la implementación de soluciones efectivas dentro de sus instituciones.</w:t>
      </w:r>
    </w:p>
    <w:p w14:paraId="3E74601B" w14:textId="379AB6BA" w:rsidR="001875B6" w:rsidRPr="008D117D" w:rsidRDefault="001875B6" w:rsidP="001875B6">
      <w:pPr>
        <w:spacing w:line="240" w:lineRule="auto"/>
        <w:rPr>
          <w:rFonts w:ascii="Aptos" w:hAnsi="Aptos" w:cs="Arial"/>
          <w:sz w:val="24"/>
          <w:szCs w:val="24"/>
        </w:rPr>
      </w:pPr>
      <w:r w:rsidRPr="008D117D">
        <w:rPr>
          <w:rFonts w:ascii="Aptos" w:hAnsi="Aptos" w:cs="Arial"/>
          <w:sz w:val="24"/>
          <w:szCs w:val="24"/>
        </w:rPr>
        <w:t xml:space="preserve">Para atraer a este público objetivo, se han identificado dos canales de difusión primarios que resultan ser altamente efectivos en el contexto universitario: las redes sociales y los eventos universitarios. Las redes sociales se presentan como una plataforma fundamental para llegar a los estudiantes, ya que la mayoría de ellos se encuentran activos en plataformas como Instagram, </w:t>
      </w:r>
      <w:proofErr w:type="gramStart"/>
      <w:r w:rsidRPr="008D117D">
        <w:rPr>
          <w:rFonts w:ascii="Aptos" w:hAnsi="Aptos" w:cs="Arial"/>
          <w:sz w:val="24"/>
          <w:szCs w:val="24"/>
        </w:rPr>
        <w:t>TikTok</w:t>
      </w:r>
      <w:r w:rsidRPr="008D117D">
        <w:rPr>
          <w:rFonts w:ascii="Aptos" w:hAnsi="Aptos" w:cs="Arial"/>
          <w:sz w:val="24"/>
          <w:szCs w:val="24"/>
        </w:rPr>
        <w:t xml:space="preserve">  y</w:t>
      </w:r>
      <w:proofErr w:type="gramEnd"/>
      <w:r w:rsidRPr="008D117D">
        <w:rPr>
          <w:rFonts w:ascii="Aptos" w:hAnsi="Aptos" w:cs="Arial"/>
          <w:sz w:val="24"/>
          <w:szCs w:val="24"/>
        </w:rPr>
        <w:t xml:space="preserve"> LinkedIn.</w:t>
      </w:r>
      <w:r w:rsidRPr="008D117D">
        <w:rPr>
          <w:rFonts w:ascii="Aptos" w:hAnsi="Aptos" w:cs="Arial"/>
          <w:sz w:val="24"/>
          <w:szCs w:val="24"/>
        </w:rPr>
        <w:t xml:space="preserve"> A través de publicaciones interactivas, contenido visual atractivo, testimonios de estudiantes, y anuncios segmentados, se generará una campaña de concientización sobre el impacto del estrés académico y cómo el programa puede mejorar su experiencia universitaria. La estrategia de marketing en redes sociales permitirá interactuar directamente con los estudiantes, responder a sus inquietudes en tiempo real y fomentar la creación de una comunidad virtual que promueva el bienestar emocional en el ámbito académico.</w:t>
      </w:r>
    </w:p>
    <w:p w14:paraId="67D1211B" w14:textId="77777777" w:rsidR="00947C0C" w:rsidRPr="008D117D" w:rsidRDefault="00947C0C"/>
    <w:p w14:paraId="7A160921" w14:textId="77777777" w:rsidR="00947C0C" w:rsidRPr="008D117D" w:rsidRDefault="00947C0C"/>
    <w:p w14:paraId="6F4F3D60" w14:textId="77777777" w:rsidR="00947C0C" w:rsidRPr="008D117D" w:rsidRDefault="00947C0C"/>
    <w:p w14:paraId="3A51086E" w14:textId="77777777" w:rsidR="00947C0C" w:rsidRPr="008D117D" w:rsidRDefault="00947C0C"/>
    <w:p w14:paraId="2B691488" w14:textId="7C0C7354" w:rsidR="001875B6" w:rsidRPr="008D117D" w:rsidRDefault="008D117D">
      <w:pPr>
        <w:rPr>
          <w:sz w:val="24"/>
          <w:szCs w:val="24"/>
        </w:rPr>
      </w:pPr>
      <w:r w:rsidRPr="008D117D">
        <w:rPr>
          <w:b/>
          <w:bCs/>
          <w:sz w:val="24"/>
          <w:szCs w:val="24"/>
        </w:rPr>
        <w:t>Diseño</w:t>
      </w:r>
      <w:r w:rsidR="001875B6" w:rsidRPr="008D117D">
        <w:rPr>
          <w:sz w:val="24"/>
          <w:szCs w:val="24"/>
        </w:rPr>
        <w:t xml:space="preserve">: </w:t>
      </w:r>
    </w:p>
    <w:p w14:paraId="241F28DA" w14:textId="6090FD20" w:rsidR="008D117D" w:rsidRPr="008D117D" w:rsidRDefault="008D117D">
      <w:pPr>
        <w:rPr>
          <w:sz w:val="24"/>
          <w:szCs w:val="24"/>
        </w:rPr>
      </w:pPr>
      <w:r w:rsidRPr="008D117D">
        <w:rPr>
          <w:sz w:val="24"/>
          <w:szCs w:val="24"/>
        </w:rPr>
        <w:t xml:space="preserve">En el diseño de la plataforma, se optó por una paleta de colores cremas y tonos sobrios para crear un ambiente visualmente relajante y profesional, que favorezca la concentración y el bienestar de los estudiantes. Los colores suaves y neutros ayudan a evitar distracciones y generan una atmósfera tranquila, propicia para la reflexión y el análisis. A pesar de ser colores discretos, la combinación de estos tonos con elementos visuales sutiles y bien distribuidos logró una interacción efectiva con el público objetivo, proporcionando una experiencia de usuario intuitiva y accesible. La elección de estos colores también transmite seriedad y confianza, lo que resulta en una interfaz amigable pero profesional, capaz de conectar emocionalmente con los estudiantes, alentando su </w:t>
      </w:r>
      <w:proofErr w:type="gramStart"/>
      <w:r w:rsidRPr="008D117D">
        <w:rPr>
          <w:sz w:val="24"/>
          <w:szCs w:val="24"/>
        </w:rPr>
        <w:t>participación activa</w:t>
      </w:r>
      <w:proofErr w:type="gramEnd"/>
      <w:r w:rsidRPr="008D117D">
        <w:rPr>
          <w:sz w:val="24"/>
          <w:szCs w:val="24"/>
        </w:rPr>
        <w:t xml:space="preserve"> en la plataforma y garantizando que se sientan cómodos mientras utilizan las herramientas para mejorar su bienestar académico</w:t>
      </w:r>
    </w:p>
    <w:p w14:paraId="03EE39F2" w14:textId="4849A382" w:rsidR="008D117D" w:rsidRPr="008D117D" w:rsidRDefault="008D117D">
      <w:pPr>
        <w:rPr>
          <w:sz w:val="24"/>
          <w:szCs w:val="24"/>
        </w:rPr>
      </w:pPr>
      <w:r w:rsidRPr="008D117D">
        <w:rPr>
          <w:sz w:val="24"/>
          <w:szCs w:val="24"/>
        </w:rPr>
        <w:t>El uso de tipografía legible y espaciado adecuado asegura que la plataforma sea cómoda para los estudiantes que pasan largos periodos de tiempo interactuando con ella. La tipografía seleccionada es moderna y de fácil lectura, lo que refuerza la accesibilidad del diseño. Además, las interacciones se han diseñado para ser intuitivas, con botones y menús que responden de manera eficiente a las acciones del usuario, mejorando la fluidez y la experiencia de uso</w:t>
      </w:r>
    </w:p>
    <w:p w14:paraId="5036D244" w14:textId="3EFAA00E" w:rsidR="008D117D" w:rsidRPr="008D117D" w:rsidRDefault="008D117D">
      <w:pPr>
        <w:rPr>
          <w:sz w:val="24"/>
          <w:szCs w:val="24"/>
        </w:rPr>
      </w:pPr>
      <w:r w:rsidRPr="008D117D">
        <w:rPr>
          <w:sz w:val="24"/>
          <w:szCs w:val="24"/>
        </w:rPr>
        <w:t>La adaptabilidad del diseño también es un aspecto clave. La plataforma está completamente optimizada para dispositivos móviles, asegurando que los estudiantes puedan acceder a los recursos y herramientas desde sus teléfonos o tabletas, facilitando el uso en cualquier momento y lugar. Esta accesibilidad multiplataforma garantiza que los estudiantes puedan aprovechar al máximo el sistema, independientemente de sus preferencias tecnológicas</w:t>
      </w:r>
    </w:p>
    <w:p w14:paraId="084AC5FC" w14:textId="2082BAD3" w:rsidR="008D117D" w:rsidRDefault="008D117D">
      <w:pPr>
        <w:rPr>
          <w:sz w:val="24"/>
          <w:szCs w:val="24"/>
        </w:rPr>
      </w:pPr>
      <w:r w:rsidRPr="008D117D">
        <w:rPr>
          <w:sz w:val="24"/>
          <w:szCs w:val="24"/>
        </w:rPr>
        <w:t>Por último, la interacción emocional juega un papel importante. Al utilizar colores suaves y un diseño minimalista pero atractivo, la plataforma no solo busca ser funcional, sino también emocionalmente acogedora. Se ha demostrado que una interfaz tranquila y visualmente armoniosa reduce el estrés y la ansiedad, lo que es fundamental cuando se trabaja con estudiantes que ya están lidiando con niveles elevados de estrés académico</w:t>
      </w:r>
    </w:p>
    <w:p w14:paraId="21FAFDE3" w14:textId="77777777" w:rsidR="008D117D" w:rsidRDefault="008D117D">
      <w:pPr>
        <w:rPr>
          <w:sz w:val="24"/>
          <w:szCs w:val="24"/>
        </w:rPr>
      </w:pPr>
    </w:p>
    <w:p w14:paraId="2C3AC08A" w14:textId="77777777" w:rsidR="008D117D" w:rsidRDefault="008D117D">
      <w:pPr>
        <w:rPr>
          <w:sz w:val="24"/>
          <w:szCs w:val="24"/>
        </w:rPr>
      </w:pPr>
    </w:p>
    <w:p w14:paraId="45BEC181" w14:textId="77777777" w:rsidR="008D117D" w:rsidRDefault="008D117D">
      <w:pPr>
        <w:rPr>
          <w:sz w:val="24"/>
          <w:szCs w:val="24"/>
        </w:rPr>
      </w:pPr>
    </w:p>
    <w:p w14:paraId="55C64958" w14:textId="77777777" w:rsidR="008D117D" w:rsidRDefault="008D117D">
      <w:pPr>
        <w:rPr>
          <w:sz w:val="24"/>
          <w:szCs w:val="24"/>
        </w:rPr>
      </w:pPr>
    </w:p>
    <w:p w14:paraId="65237DA2" w14:textId="71E4B78D" w:rsidR="008D117D" w:rsidRDefault="008D11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64387" wp14:editId="2D1FD9A8">
            <wp:extent cx="2886635" cy="2302645"/>
            <wp:effectExtent l="0" t="0" r="9525" b="2540"/>
            <wp:docPr id="7279197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19795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60" cy="231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29C7F" wp14:editId="37ED7EA2">
            <wp:extent cx="2907338" cy="1709270"/>
            <wp:effectExtent l="0" t="0" r="7620" b="5715"/>
            <wp:docPr id="252083385" name="Imagen 2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3385" name="Imagen 2" descr="Interfaz de usuario gráfica, Texto, Aplicación, Correo electrónico, Team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19" cy="171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D0B7" w14:textId="358C4562" w:rsidR="007E1920" w:rsidRDefault="007E1920">
      <w:pPr>
        <w:rPr>
          <w:sz w:val="24"/>
          <w:szCs w:val="24"/>
        </w:rPr>
      </w:pPr>
      <w:r w:rsidRPr="007E1920">
        <w:rPr>
          <w:sz w:val="24"/>
          <w:szCs w:val="24"/>
        </w:rPr>
        <w:drawing>
          <wp:inline distT="0" distB="0" distL="0" distR="0" wp14:anchorId="614E969E" wp14:editId="4D8EA57A">
            <wp:extent cx="5612130" cy="2185670"/>
            <wp:effectExtent l="0" t="0" r="7620" b="5080"/>
            <wp:docPr id="10882816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81654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F63" w14:textId="3AD27087" w:rsidR="008D117D" w:rsidRPr="008D117D" w:rsidRDefault="008D117D">
      <w:pPr>
        <w:rPr>
          <w:sz w:val="24"/>
          <w:szCs w:val="24"/>
        </w:rPr>
      </w:pPr>
    </w:p>
    <w:p w14:paraId="7624941D" w14:textId="77777777" w:rsidR="001875B6" w:rsidRDefault="001875B6"/>
    <w:p w14:paraId="3193E6A7" w14:textId="77777777" w:rsidR="001875B6" w:rsidRDefault="001875B6"/>
    <w:p w14:paraId="4D0ADA2D" w14:textId="77777777" w:rsidR="001875B6" w:rsidRDefault="001875B6"/>
    <w:p w14:paraId="02168FA5" w14:textId="77777777" w:rsidR="001875B6" w:rsidRDefault="001875B6"/>
    <w:p w14:paraId="0312B034" w14:textId="77777777" w:rsidR="001875B6" w:rsidRDefault="001875B6"/>
    <w:p w14:paraId="01D43E37" w14:textId="77777777" w:rsidR="001875B6" w:rsidRDefault="001875B6"/>
    <w:p w14:paraId="70665B20" w14:textId="77777777" w:rsidR="001875B6" w:rsidRDefault="001875B6"/>
    <w:p w14:paraId="489D0801" w14:textId="77777777" w:rsidR="001875B6" w:rsidRDefault="001875B6"/>
    <w:p w14:paraId="486274A8" w14:textId="77777777" w:rsidR="001875B6" w:rsidRDefault="001875B6"/>
    <w:p w14:paraId="2C88ED8F" w14:textId="77777777" w:rsidR="001875B6" w:rsidRDefault="001875B6"/>
    <w:p w14:paraId="6ADB42A3" w14:textId="77777777" w:rsidR="001875B6" w:rsidRDefault="001875B6"/>
    <w:p w14:paraId="051B5B38" w14:textId="77777777" w:rsidR="001875B6" w:rsidRDefault="001875B6"/>
    <w:p w14:paraId="2A70B46A" w14:textId="77777777" w:rsidR="001875B6" w:rsidRDefault="001875B6"/>
    <w:p w14:paraId="09A62119" w14:textId="77777777" w:rsidR="001875B6" w:rsidRDefault="001875B6"/>
    <w:p w14:paraId="38D79E01" w14:textId="77777777" w:rsidR="001875B6" w:rsidRDefault="001875B6"/>
    <w:p w14:paraId="0C888F8E" w14:textId="77777777" w:rsidR="001875B6" w:rsidRDefault="001875B6"/>
    <w:p w14:paraId="59CB40A0" w14:textId="77777777" w:rsidR="001875B6" w:rsidRDefault="001875B6"/>
    <w:p w14:paraId="3D18C3A5" w14:textId="77777777" w:rsidR="001875B6" w:rsidRDefault="001875B6"/>
    <w:p w14:paraId="49110C12" w14:textId="77777777" w:rsidR="001875B6" w:rsidRDefault="001875B6"/>
    <w:p w14:paraId="257A31EA" w14:textId="77777777" w:rsidR="001875B6" w:rsidRDefault="001875B6"/>
    <w:p w14:paraId="474435F9" w14:textId="77777777" w:rsidR="001875B6" w:rsidRDefault="001875B6"/>
    <w:p w14:paraId="4ADA01A8" w14:textId="77777777" w:rsidR="001875B6" w:rsidRDefault="001875B6"/>
    <w:p w14:paraId="16C6D149" w14:textId="77777777" w:rsidR="001875B6" w:rsidRDefault="001875B6"/>
    <w:p w14:paraId="10C3BCE5" w14:textId="77777777" w:rsidR="001875B6" w:rsidRDefault="001875B6"/>
    <w:p w14:paraId="6689B391" w14:textId="77777777" w:rsidR="001875B6" w:rsidRDefault="001875B6"/>
    <w:p w14:paraId="51E9DD3E" w14:textId="77777777" w:rsidR="001875B6" w:rsidRDefault="001875B6"/>
    <w:p w14:paraId="1A58F706" w14:textId="77777777" w:rsidR="001875B6" w:rsidRDefault="001875B6"/>
    <w:p w14:paraId="1E31DDFA" w14:textId="77777777" w:rsidR="001875B6" w:rsidRDefault="001875B6"/>
    <w:p w14:paraId="59A01C77" w14:textId="77777777" w:rsidR="001875B6" w:rsidRDefault="001875B6"/>
    <w:p w14:paraId="7DCCEDF6" w14:textId="77777777" w:rsidR="001875B6" w:rsidRDefault="001875B6"/>
    <w:p w14:paraId="473D8D2A" w14:textId="77777777" w:rsidR="001875B6" w:rsidRDefault="001875B6"/>
    <w:p w14:paraId="61553189" w14:textId="39D1F8AB" w:rsidR="00947C0C" w:rsidRDefault="00947C0C">
      <w:r>
        <w:t xml:space="preserve">Pitch: </w:t>
      </w:r>
    </w:p>
    <w:p w14:paraId="244ED31E" w14:textId="6058DC51" w:rsidR="00947C0C" w:rsidRDefault="00947C0C">
      <w:r>
        <w:t xml:space="preserve">Según la OMS, el 40% de los estudiantes experimentan síntomas de ansiedad, depresión y estrés en niveles altos por causas académicas </w:t>
      </w:r>
    </w:p>
    <w:p w14:paraId="0F95C899" w14:textId="70C2E5EE" w:rsidR="00947C0C" w:rsidRDefault="00947C0C">
      <w:r>
        <w:lastRenderedPageBreak/>
        <w:t xml:space="preserve">El estrés se presenta de forma critica en las primeras instancias de la carrera donde los estudiantes se enfrentan por primera vez a una carga de trabajo y a las expectativas de la universidad </w:t>
      </w:r>
    </w:p>
    <w:p w14:paraId="7A6C2E6B" w14:textId="79AAC554" w:rsidR="00947C0C" w:rsidRDefault="00947C0C">
      <w:pPr>
        <w:rPr>
          <w:b/>
          <w:bCs/>
        </w:rPr>
      </w:pPr>
      <w:r>
        <w:t xml:space="preserve">La </w:t>
      </w:r>
      <w:r w:rsidRPr="00947C0C">
        <w:rPr>
          <w:b/>
          <w:bCs/>
        </w:rPr>
        <w:t>Universidad Nacional de Colombia</w:t>
      </w:r>
      <w:r w:rsidRPr="00947C0C">
        <w:t xml:space="preserve"> en 2021, </w:t>
      </w:r>
      <w:r w:rsidRPr="00947C0C">
        <w:rPr>
          <w:b/>
          <w:bCs/>
        </w:rPr>
        <w:t>el 60% de las universidades en Colombia</w:t>
      </w:r>
      <w:r w:rsidRPr="00947C0C">
        <w:t xml:space="preserve"> reportaron que sus estudiantes experimentan niveles altos de </w:t>
      </w:r>
      <w:r w:rsidRPr="00947C0C">
        <w:rPr>
          <w:b/>
          <w:bCs/>
        </w:rPr>
        <w:t>estrés académico</w:t>
      </w:r>
      <w:r>
        <w:rPr>
          <w:b/>
          <w:bCs/>
        </w:rPr>
        <w:t>, a lo cual la mayoría no prestan una intervención efectiva ni adecuada ante casos posiblemente escalables a críticos</w:t>
      </w:r>
      <w:r w:rsidR="005473D4">
        <w:rPr>
          <w:b/>
          <w:bCs/>
        </w:rPr>
        <w:t xml:space="preserve">, lo cual </w:t>
      </w:r>
      <w:r w:rsidR="005473D4" w:rsidRPr="005473D4">
        <w:rPr>
          <w:b/>
          <w:bCs/>
        </w:rPr>
        <w:t>puede generar una deserción masiva o un rendimiento académico bajo</w:t>
      </w:r>
    </w:p>
    <w:p w14:paraId="54B395CC" w14:textId="264B137D" w:rsidR="005473D4" w:rsidRDefault="005473D4">
      <w:r w:rsidRPr="005473D4">
        <w:t xml:space="preserve">¿A quiénes les afecta directamente? A las universidades, porque a menor población estudiantil, menor rendimiento académico general, lo cual desencadena bajos puestos en rankings, en pruebas, lo cual termina traduciendo todo a pérdidas económicas y relacionales, patrocinios entre otros </w:t>
      </w:r>
    </w:p>
    <w:p w14:paraId="4F72E2C2" w14:textId="401F295B" w:rsidR="005473D4" w:rsidRDefault="005473D4">
      <w:r>
        <w:t xml:space="preserve">Pero entonces, </w:t>
      </w:r>
      <w:r w:rsidRPr="005473D4">
        <w:t>¿Cómo podemos ayudar a los estudiantes a superar este reto de manera efectiva?</w:t>
      </w:r>
    </w:p>
    <w:p w14:paraId="7852FE4C" w14:textId="79363F8A" w:rsidR="005473D4" w:rsidRDefault="005473D4">
      <w:r>
        <w:t>Aquí es donde surge, (nombre del aplicativo) sistema de gesti</w:t>
      </w:r>
      <w:r w:rsidR="006544DC">
        <w:t>ó</w:t>
      </w:r>
      <w:r>
        <w:t xml:space="preserve">n de información que </w:t>
      </w:r>
      <w:r w:rsidRPr="005473D4">
        <w:t>utilizará datos académicos</w:t>
      </w:r>
      <w:r>
        <w:t xml:space="preserve"> en tiempo real, asistencias y problemas </w:t>
      </w:r>
      <w:r w:rsidRPr="005473D4">
        <w:t>de los estudiantes para identificar, de manera temprana, aquellos que están en riesgo de sufrir altos niveles de estrés</w:t>
      </w:r>
    </w:p>
    <w:p w14:paraId="42656A86" w14:textId="51293932" w:rsidR="005473D4" w:rsidRDefault="005473D4">
      <w:pPr>
        <w:rPr>
          <w:b/>
          <w:bCs/>
        </w:rPr>
      </w:pPr>
      <w:r w:rsidRPr="005473D4">
        <w:t xml:space="preserve">Este sistema no requiere intervención individual constante, sino que se apoya en los </w:t>
      </w:r>
      <w:r w:rsidRPr="005473D4">
        <w:rPr>
          <w:b/>
          <w:bCs/>
        </w:rPr>
        <w:t>datos proporcionados por la propia institución universitaria</w:t>
      </w:r>
    </w:p>
    <w:p w14:paraId="4340A2BF" w14:textId="43EABA1D" w:rsidR="005473D4" w:rsidRDefault="005473D4">
      <w:r w:rsidRPr="005473D4">
        <w:t xml:space="preserve">Mediante una interfaz interactiva, </w:t>
      </w:r>
      <w:r w:rsidRPr="005473D4">
        <w:rPr>
          <w:b/>
          <w:bCs/>
        </w:rPr>
        <w:t>maestros y directivos</w:t>
      </w:r>
      <w:r w:rsidRPr="005473D4">
        <w:t xml:space="preserve"> podrán acceder a la información de sus estudiantes, haciendo mediciones periódicas y adaptadas a sus necesidades</w:t>
      </w:r>
    </w:p>
    <w:p w14:paraId="326F8D64" w14:textId="608CF848" w:rsidR="005473D4" w:rsidRDefault="005473D4">
      <w:r>
        <w:t>A partir de los datos que se arrojaran, la</w:t>
      </w:r>
      <w:r w:rsidRPr="005473D4">
        <w:t xml:space="preserve"> IA ofrecerá recomendaciones y alertas sobre estudiantes que puedan necesitar apoyo, desde un cambio en su carga académica hasta estrategias para manejar mejor el estrés</w:t>
      </w:r>
    </w:p>
    <w:p w14:paraId="5EAAF857" w14:textId="32F9776C" w:rsidR="005473D4" w:rsidRDefault="005473D4">
      <w:r>
        <w:t xml:space="preserve">Ya que muchas veces, el estrés viene desde la carga de horas semanales, las </w:t>
      </w:r>
      <w:proofErr w:type="gramStart"/>
      <w:r>
        <w:t>cuales</w:t>
      </w:r>
      <w:proofErr w:type="gramEnd"/>
      <w:r>
        <w:t xml:space="preserve"> según datos reales, mas de 40 horas académicas semanales, pueden resultar dañinas afectando al estudiante en sus relaciones personales, su rendimiento no solo en lo académico </w:t>
      </w:r>
    </w:p>
    <w:p w14:paraId="4B76583A" w14:textId="77777777" w:rsidR="007A02E9" w:rsidRDefault="007A02E9"/>
    <w:p w14:paraId="6D75BE63" w14:textId="77777777" w:rsidR="007A02E9" w:rsidRDefault="007A02E9"/>
    <w:p w14:paraId="3755C7D0" w14:textId="77777777" w:rsidR="007A02E9" w:rsidRDefault="007A02E9"/>
    <w:p w14:paraId="4230702F" w14:textId="77777777" w:rsidR="007A02E9" w:rsidRDefault="007A02E9"/>
    <w:p w14:paraId="315856E7" w14:textId="77777777" w:rsidR="007A02E9" w:rsidRDefault="007A02E9"/>
    <w:p w14:paraId="59A50338" w14:textId="77777777" w:rsidR="007A02E9" w:rsidRDefault="007A02E9"/>
    <w:p w14:paraId="36F20BEB" w14:textId="0A4B6665" w:rsidR="007A02E9" w:rsidRPr="00DF24E3" w:rsidRDefault="00DF24E3" w:rsidP="007A02E9">
      <w:pPr>
        <w:rPr>
          <w:b/>
          <w:bCs/>
        </w:rPr>
      </w:pPr>
      <w:r w:rsidRPr="00DF24E3">
        <w:rPr>
          <w:b/>
          <w:bCs/>
        </w:rPr>
        <w:t>"Mientras te hablo, más de 30 estudiantes en Colombia están abandonando sus estudios debido al estrés académic</w:t>
      </w:r>
      <w:r>
        <w:rPr>
          <w:b/>
          <w:bCs/>
        </w:rPr>
        <w:t>o</w:t>
      </w:r>
      <w:r w:rsidR="007A02E9" w:rsidRPr="007A02E9">
        <w:rPr>
          <w:b/>
          <w:bCs/>
        </w:rPr>
        <w:t>.</w:t>
      </w:r>
      <w:r w:rsidR="007A02E9" w:rsidRPr="007A02E9">
        <w:t xml:space="preserve"> Según estudios recientes, más del 60% de las universidades reportan que sus estudiantes enfrentan altos niveles de ansiedad, estrés y depresión debido </w:t>
      </w:r>
      <w:r w:rsidR="007A02E9" w:rsidRPr="007A02E9">
        <w:lastRenderedPageBreak/>
        <w:t>a la carga académica. Esto impacta directamente en su rendimiento académico y bienestar emocional, especialmente en los primeros semestres</w:t>
      </w:r>
    </w:p>
    <w:p w14:paraId="15105317" w14:textId="06D42351" w:rsidR="007A02E9" w:rsidRDefault="007A02E9" w:rsidP="007A02E9">
      <w:r w:rsidRPr="007A02E9">
        <w:br/>
      </w:r>
      <w:r>
        <w:rPr>
          <w:b/>
          <w:bCs/>
        </w:rPr>
        <w:t xml:space="preserve">Desde </w:t>
      </w:r>
      <w:r w:rsidR="009847A0">
        <w:rPr>
          <w:b/>
          <w:bCs/>
        </w:rPr>
        <w:t>STUDIZEN</w:t>
      </w:r>
      <w:r>
        <w:rPr>
          <w:b/>
          <w:bCs/>
        </w:rPr>
        <w:t>, p</w:t>
      </w:r>
      <w:r w:rsidRPr="007A02E9">
        <w:rPr>
          <w:b/>
          <w:bCs/>
        </w:rPr>
        <w:t xml:space="preserve">roponemos </w:t>
      </w:r>
      <w:r>
        <w:rPr>
          <w:b/>
          <w:bCs/>
        </w:rPr>
        <w:t xml:space="preserve">sistema de gestión de </w:t>
      </w:r>
      <w:r w:rsidR="00F308EB">
        <w:rPr>
          <w:b/>
          <w:bCs/>
        </w:rPr>
        <w:t>información</w:t>
      </w:r>
      <w:r w:rsidRPr="007A02E9">
        <w:rPr>
          <w:b/>
          <w:bCs/>
        </w:rPr>
        <w:t xml:space="preserve"> que identifica, previene y reduce el estrés académico.</w:t>
      </w:r>
      <w:r w:rsidRPr="007A02E9">
        <w:t xml:space="preserve"> Analizando datos académicos, la IA ofrece </w:t>
      </w:r>
      <w:r w:rsidRPr="007A02E9">
        <w:rPr>
          <w:b/>
          <w:bCs/>
        </w:rPr>
        <w:t>intervenciones personalizadas</w:t>
      </w:r>
      <w:r w:rsidRPr="007A02E9">
        <w:t xml:space="preserve"> que ayudan a optimizar su carga de trabajo y mejorar su bienestar. La herramienta trabaja con datos proporcionados por las mismas universidades</w:t>
      </w:r>
      <w:r w:rsidR="003442D6">
        <w:t xml:space="preserve"> </w:t>
      </w:r>
      <w:r w:rsidR="003442D6" w:rsidRPr="003442D6">
        <w:t xml:space="preserve">como, nombre, carrera, materias matriculadas </w:t>
      </w:r>
      <w:r w:rsidR="003442D6">
        <w:t>por</w:t>
      </w:r>
      <w:r w:rsidR="003442D6" w:rsidRPr="003442D6">
        <w:t xml:space="preserve"> semestre, y asistencia a clases</w:t>
      </w:r>
      <w:r w:rsidR="00F308EB">
        <w:t xml:space="preserve"> del estudiante</w:t>
      </w:r>
      <w:r w:rsidR="003442D6" w:rsidRPr="003442D6">
        <w:t>, datos que cualquier universidad tiene a su alcance</w:t>
      </w:r>
      <w:r w:rsidRPr="007A02E9">
        <w:t xml:space="preserve">, permitiendo que </w:t>
      </w:r>
      <w:r w:rsidRPr="007A02E9">
        <w:rPr>
          <w:b/>
          <w:bCs/>
        </w:rPr>
        <w:t>maestros y directivos</w:t>
      </w:r>
      <w:r w:rsidRPr="007A02E9">
        <w:t xml:space="preserve"> accedan a información clave para hacer mediciones periódicas</w:t>
      </w:r>
      <w:r w:rsidR="00F308EB">
        <w:t>, y también al estudiante tener su propio espacio</w:t>
      </w:r>
      <w:r w:rsidRPr="007A02E9">
        <w:t xml:space="preserve"> y tomar decisiones que apoyen a l</w:t>
      </w:r>
      <w:r w:rsidR="00F308EB">
        <w:t xml:space="preserve">a comunidad </w:t>
      </w:r>
      <w:r w:rsidRPr="007A02E9">
        <w:t>en riesgo</w:t>
      </w:r>
      <w:r w:rsidR="003442D6">
        <w:t xml:space="preserve"> a través de notificaciones</w:t>
      </w:r>
      <w:r w:rsidR="00F308EB">
        <w:t xml:space="preserve"> o alertas</w:t>
      </w:r>
      <w:r w:rsidR="003442D6">
        <w:t xml:space="preserve"> que el mismo aplicativo estará enviando para</w:t>
      </w:r>
      <w:r w:rsidR="00E820A0">
        <w:t xml:space="preserve"> prevenir un posible </w:t>
      </w:r>
      <w:r w:rsidR="003442D6">
        <w:t>estrés acumulativo</w:t>
      </w:r>
    </w:p>
    <w:p w14:paraId="37CD7D33" w14:textId="77777777" w:rsidR="009847A0" w:rsidRDefault="009847A0" w:rsidP="007A02E9"/>
    <w:p w14:paraId="449D45D2" w14:textId="36259E28" w:rsidR="009847A0" w:rsidRDefault="009847A0" w:rsidP="007A02E9">
      <w:r>
        <w:t xml:space="preserve">Costos: </w:t>
      </w:r>
    </w:p>
    <w:p w14:paraId="19C189D6" w14:textId="77777777" w:rsidR="004D79E2" w:rsidRDefault="004D79E2" w:rsidP="007A02E9"/>
    <w:p w14:paraId="1DD085AE" w14:textId="736D75F8" w:rsidR="007A02E9" w:rsidRDefault="007A02E9" w:rsidP="007A02E9">
      <w:r>
        <w:t>Beneficios del sistema</w:t>
      </w:r>
    </w:p>
    <w:p w14:paraId="72EE711C" w14:textId="04B13202" w:rsidR="007A02E9" w:rsidRPr="007A02E9" w:rsidRDefault="007A02E9" w:rsidP="007A02E9">
      <w:r w:rsidRPr="007A02E9">
        <w:rPr>
          <w:b/>
          <w:bCs/>
        </w:rPr>
        <w:t>Prevención temprana</w:t>
      </w:r>
      <w:r w:rsidRPr="007A02E9">
        <w:t>: Identifica estudiantes en riesgo de sufrir estrés antes de que se convierta en un problema grave.</w:t>
      </w:r>
    </w:p>
    <w:p w14:paraId="4076284C" w14:textId="1CD82A94" w:rsidR="007A02E9" w:rsidRPr="007A02E9" w:rsidRDefault="007A02E9" w:rsidP="007A02E9">
      <w:r w:rsidRPr="007A02E9">
        <w:rPr>
          <w:b/>
          <w:bCs/>
        </w:rPr>
        <w:t>Intervenciones personalizadas</w:t>
      </w:r>
      <w:r w:rsidRPr="007A02E9">
        <w:t>: Soluciones adaptadas a las necesidades de cada estudiante, según su perfil académico y emocional.</w:t>
      </w:r>
    </w:p>
    <w:p w14:paraId="0FF4BF75" w14:textId="2BE63DEB" w:rsidR="007A02E9" w:rsidRPr="007A02E9" w:rsidRDefault="007A02E9" w:rsidP="007A02E9">
      <w:r w:rsidRPr="007A02E9">
        <w:rPr>
          <w:b/>
          <w:bCs/>
        </w:rPr>
        <w:t>Cobertura amplia</w:t>
      </w:r>
      <w:r w:rsidRPr="007A02E9">
        <w:t>: La IA utiliza datos de la universidad, garantizando un alcance efectivo sin intervención manual constante.</w:t>
      </w:r>
    </w:p>
    <w:p w14:paraId="3B61A8CC" w14:textId="3AE22528" w:rsidR="007A02E9" w:rsidRPr="007A02E9" w:rsidRDefault="007A02E9" w:rsidP="007A02E9">
      <w:r w:rsidRPr="007A02E9">
        <w:rPr>
          <w:b/>
          <w:bCs/>
        </w:rPr>
        <w:t>Mejor rendimiento académico</w:t>
      </w:r>
      <w:r w:rsidRPr="007A02E9">
        <w:t>: Reduciendo el estrés, los estudiantes mejoran su concentración y rendimiento en los estudios.</w:t>
      </w:r>
    </w:p>
    <w:p w14:paraId="2C9563EA" w14:textId="10B83FA2" w:rsidR="007A02E9" w:rsidRPr="007A02E9" w:rsidRDefault="007A02E9" w:rsidP="007A02E9">
      <w:r w:rsidRPr="007A02E9">
        <w:rPr>
          <w:b/>
          <w:bCs/>
        </w:rPr>
        <w:t>Bienestar integral</w:t>
      </w:r>
      <w:r w:rsidRPr="007A02E9">
        <w:t>: Los estudiantes experimentan una mejor calidad de vida universitaria, con un enfoque en su salud mental.</w:t>
      </w:r>
    </w:p>
    <w:p w14:paraId="5B7987DE" w14:textId="77777777" w:rsidR="007A02E9" w:rsidRDefault="007A02E9" w:rsidP="007A02E9"/>
    <w:p w14:paraId="6BBAFB1E" w14:textId="79E33786" w:rsidR="00DF24E3" w:rsidRPr="007A02E9" w:rsidRDefault="00DF24E3" w:rsidP="007A02E9">
      <w:r w:rsidRPr="00DF24E3">
        <w:t xml:space="preserve">El estrés académico es una crisis que afecta a cientos de miles de estudiantes. Con nuestra </w:t>
      </w:r>
      <w:r w:rsidRPr="00DF24E3">
        <w:t>propuesta</w:t>
      </w:r>
      <w:r w:rsidRPr="00DF24E3">
        <w:t xml:space="preserve">, no solo ayudamos a prevenir la deserción y mejorar el rendimiento, sino que también promovemos una </w:t>
      </w:r>
      <w:r w:rsidRPr="00DF24E3">
        <w:rPr>
          <w:b/>
          <w:bCs/>
        </w:rPr>
        <w:t>educación más saludable y humana.</w:t>
      </w:r>
      <w:r w:rsidRPr="00DF24E3">
        <w:t xml:space="preserve"> Este sistema no es solo una herramienta académica, es un cambio hacia una experiencia universitaria integral, donde el bienestar de los estudiantes es tan importante como su éxito académico.</w:t>
      </w:r>
    </w:p>
    <w:p w14:paraId="0D3B6CF0" w14:textId="77777777" w:rsidR="007A02E9" w:rsidRDefault="007A02E9"/>
    <w:p w14:paraId="052F2328" w14:textId="77777777" w:rsidR="005473D4" w:rsidRDefault="005473D4"/>
    <w:p w14:paraId="35BB0544" w14:textId="77777777" w:rsidR="005473D4" w:rsidRDefault="005473D4"/>
    <w:p w14:paraId="5B4AB7C1" w14:textId="77777777" w:rsidR="005473D4" w:rsidRPr="005473D4" w:rsidRDefault="005473D4"/>
    <w:p w14:paraId="21FB7FFD" w14:textId="210E2DB3" w:rsidR="00885D0F" w:rsidRDefault="00885D0F"/>
    <w:sectPr w:rsidR="00885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0E"/>
    <w:rsid w:val="001152EE"/>
    <w:rsid w:val="001875B6"/>
    <w:rsid w:val="001F4A28"/>
    <w:rsid w:val="003442D6"/>
    <w:rsid w:val="00396687"/>
    <w:rsid w:val="004C41D7"/>
    <w:rsid w:val="004D79E2"/>
    <w:rsid w:val="005473D4"/>
    <w:rsid w:val="005C51F1"/>
    <w:rsid w:val="006544DC"/>
    <w:rsid w:val="006E1B70"/>
    <w:rsid w:val="007A02E9"/>
    <w:rsid w:val="007E1920"/>
    <w:rsid w:val="00885D0F"/>
    <w:rsid w:val="008D117D"/>
    <w:rsid w:val="00947C0C"/>
    <w:rsid w:val="009847A0"/>
    <w:rsid w:val="00CE2EB4"/>
    <w:rsid w:val="00DF24E3"/>
    <w:rsid w:val="00E820A0"/>
    <w:rsid w:val="00F308EB"/>
    <w:rsid w:val="00FA1AC0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40E8"/>
  <w15:chartTrackingRefBased/>
  <w15:docId w15:val="{09A7B8A7-DB64-49E3-A01F-D7CE108E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A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A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A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A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A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A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7A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7A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7A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A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7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9</Pages>
  <Words>2205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CARDONA OSPINA</dc:creator>
  <cp:keywords/>
  <dc:description/>
  <cp:lastModifiedBy>TOMAS CARDONA OSPINA</cp:lastModifiedBy>
  <cp:revision>3</cp:revision>
  <dcterms:created xsi:type="dcterms:W3CDTF">2025-04-27T00:42:00Z</dcterms:created>
  <dcterms:modified xsi:type="dcterms:W3CDTF">2025-04-27T19:18:00Z</dcterms:modified>
</cp:coreProperties>
</file>