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PLAN DE PRUEBAS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5FA3"/>
          <w:sz w:val="26"/>
          <w:szCs w:val="26"/>
        </w:rPr>
        <w:t xml:space="preserve">Test Plan — Contrato CSW-IA-2025-001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CSW-IA-2025-001 | SYSTEC S.A.S. — SOSTEC S.A.S.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Introducción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Plan de Pruebas define la estrategia, alcance, recursos y cronograma para la verificación y validación del sistema SGIA. Las pruebas se ejecutan en la Fase 4 del proyecto (Mes 4) conforme al Hito 3 del Anexo B del contrato.</w:t>
      </w:r>
    </w:p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Verificar que todos los requerimientos funcionales del SRS están correctamente implementados.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Validar que los atributos de calidad (rendimiento, seguridad, usabilidad) cumplen los umbrales definidos.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Garantizar que el sistema es apto para uso en producción antes de la puesta en marcha.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Obtener la aprobación formal del UAT firmada por el Supervisor del CONTRATANTE (Hito 3).</w:t>
      </w:r>
    </w:p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Alcance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3.1. En alcance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Pruebas funcionales de todos los módulos del sistema.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Pruebas de rendimiento y carga (50 usuarios concurrentes).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Pruebas de seguridad (OWASP Top 10, control de acceso, inyección).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Pruebas de usabilidad y accesibilidad (WCAG 2.1 AA).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Pruebas de aceptación de usuario (UAT) con personal de SYSTEC S.A.S.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3.2. Fuera de alcance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Pentesting avanzado — excede el alcance del contrato.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Pruebas de carga extrema (&gt; 200 usuarios) — fuera del escenario proyectado.</w:t>
      </w:r>
    </w:p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Estrategia de Pruebas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340"/>
        <w:gridCol w:w="2808"/>
        <w:gridCol w:w="1092"/>
      </w:tblGrid>
      <w:tr>
        <w:trPr>
          <w:tblHeader/>
        </w:trPr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Nivel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Mes</w:t>
            </w:r>
          </w:p>
        </w:tc>
      </w:tr>
      <w:tr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Unitario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Funcional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/ Jest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CONTRATISTA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 3-4</w:t>
            </w:r>
          </w:p>
        </w:tc>
      </w:tr>
      <w:tr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Integración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Funcional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Postman / Newman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CONTRATISTA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 4</w:t>
            </w:r>
          </w:p>
        </w:tc>
      </w:tr>
      <w:tr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Locust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CONTRATISTA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 4</w:t>
            </w:r>
          </w:p>
        </w:tc>
      </w:tr>
      <w:tr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Seguridad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ZAP + SonarQube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CONTRATISTA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 4</w:t>
            </w:r>
          </w:p>
        </w:tc>
      </w:tr>
      <w:tr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Usabilidad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+ SUS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CONTRATISTA + Usuarios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 4</w:t>
            </w:r>
          </w:p>
        </w:tc>
      </w:tr>
      <w:tr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Aceptación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guiado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 SYSTEC / Supervisor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 4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Criterios de Entrada y Salida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5.1. Criterios de entrada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Versión beta del sistema desplegada en entorno de QA.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Casos de prueba revisados y aprobados por el Supervisor.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Datos de prueba anonimizados conforme a Ley 1581/2012.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5.2. Criterios de salida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 defectos críticos abiertos.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≤ 3 defectos altos con plan de corrección documentado y aceptado.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100% de casos UAT ejecutados; ≥ 95% pasados.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Cobertura de código ≥ 80%.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Acta de Aceptación UAT firmada por el Supervisor del CONTRATANTE.</w:t>
      </w:r>
    </w:p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Cronograma de Pruebas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2340"/>
        <w:gridCol w:w="1638"/>
        <w:gridCol w:w="1638"/>
      </w:tblGrid>
      <w:tr>
        <w:trPr>
          <w:tblHeader/>
        </w:trPr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Actividad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63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Inicio</w:t>
            </w:r>
          </w:p>
        </w:tc>
        <w:tc>
          <w:tcPr>
            <w:tcW w:type="dxa" w:w="163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Fin</w:t>
            </w:r>
          </w:p>
        </w:tc>
      </w:tr>
      <w:tr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Preparación entorno de pruebas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CONTRATISTA</w:t>
            </w:r>
          </w:p>
        </w:tc>
        <w:tc>
          <w:tcPr>
            <w:tcW w:type="dxa" w:w="163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1 — Mes 4</w:t>
            </w:r>
          </w:p>
        </w:tc>
        <w:tc>
          <w:tcPr>
            <w:tcW w:type="dxa" w:w="163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1 — Mes 4</w:t>
            </w:r>
          </w:p>
        </w:tc>
      </w:tr>
      <w:tr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Pruebas unitarias e integración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CONTRATISTA</w:t>
            </w:r>
          </w:p>
        </w:tc>
        <w:tc>
          <w:tcPr>
            <w:tcW w:type="dxa" w:w="163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1 — Mes 4</w:t>
            </w:r>
          </w:p>
        </w:tc>
        <w:tc>
          <w:tcPr>
            <w:tcW w:type="dxa" w:w="163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2 — Mes 4</w:t>
            </w:r>
          </w:p>
        </w:tc>
      </w:tr>
      <w:tr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Pruebas rendimiento y seguridad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CONTRATISTA</w:t>
            </w:r>
          </w:p>
        </w:tc>
        <w:tc>
          <w:tcPr>
            <w:tcW w:type="dxa" w:w="163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2 — Mes 4</w:t>
            </w:r>
          </w:p>
        </w:tc>
        <w:tc>
          <w:tcPr>
            <w:tcW w:type="dxa" w:w="163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3 — Mes 4</w:t>
            </w:r>
          </w:p>
        </w:tc>
      </w:tr>
      <w:tr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 con usuarios SYSTEC S.A.S.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Ambas partes</w:t>
            </w:r>
          </w:p>
        </w:tc>
        <w:tc>
          <w:tcPr>
            <w:tcW w:type="dxa" w:w="163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3 — Mes 4</w:t>
            </w:r>
          </w:p>
        </w:tc>
        <w:tc>
          <w:tcPr>
            <w:tcW w:type="dxa" w:w="163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4 — Mes 4</w:t>
            </w:r>
          </w:p>
        </w:tc>
      </w:tr>
      <w:tr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Corrección de defectos post-UAT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CONTRATISTA</w:t>
            </w:r>
          </w:p>
        </w:tc>
        <w:tc>
          <w:tcPr>
            <w:tcW w:type="dxa" w:w="163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4 — Mes 4</w:t>
            </w:r>
          </w:p>
        </w:tc>
        <w:tc>
          <w:tcPr>
            <w:tcW w:type="dxa" w:w="163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2 — Mes 5</w:t>
            </w:r>
          </w:p>
        </w:tc>
      </w:tr>
      <w:tr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Firma Acta Aceptación UAT — Hito 3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 CONTRATANTE</w:t>
            </w:r>
          </w:p>
        </w:tc>
        <w:tc>
          <w:tcPr>
            <w:tcW w:type="dxa" w:w="163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2 — Mes 5</w:t>
            </w:r>
          </w:p>
        </w:tc>
        <w:tc>
          <w:tcPr>
            <w:tcW w:type="dxa" w:w="163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2 — Mes 5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2026-06-04T11:03:54.907Z</dcterms:created>
  <dcterms:modified xsi:type="dcterms:W3CDTF">2026-06-04T11:03:54.907Z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