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60"/>
        </w:rPr>
        <w:t>SENA</w:t>
      </w:r>
    </w:p>
    <w:p>
      <w:pPr>
        <w:jc w:val="center"/>
      </w:pPr>
      <w:r>
        <w:rPr>
          <w:color w:val="595959"/>
          <w:sz w:val="24"/>
        </w:rPr>
        <w:t>Tecnólogo en Análisis y Desarrollo de Software (ADSO) · Servicio Nacional de Aprendizaje</w:t>
      </w:r>
    </w:p>
    <w:p/>
    <w:p>
      <w:pPr>
        <w:jc w:val="center"/>
      </w:pPr>
      <w:r>
        <w:rPr>
          <w:b/>
          <w:sz w:val="40"/>
        </w:rPr>
        <w:t>Sprint 5 — Pruebas y Estabilización del Software</w:t>
      </w:r>
    </w:p>
    <w:p>
      <w:pPr>
        <w:jc w:val="center"/>
      </w:pPr>
      <w:r>
        <w:rPr>
          <w:i/>
          <w:color w:val="1E7B34"/>
          <w:sz w:val="32"/>
        </w:rPr>
        <w:t>Lichen Dreams «Lee el aire, entiende tu entorno»</w:t>
      </w:r>
    </w:p>
    <w:p/>
    <w:p>
      <w:pPr>
        <w:jc w:val="center"/>
      </w:pPr>
      <w:r>
        <w:rPr>
          <w:b/>
          <w:sz w:val="36"/>
        </w:rPr>
        <w:t>ENTREGABLE 2 — DISEÑO DE CASOS DE PRUEBA</w:t>
      </w:r>
    </w:p>
    <w:p>
      <w:pPr>
        <w:jc w:val="center"/>
      </w:pPr>
      <w:r>
        <w:rPr>
          <w:color w:val="595959"/>
          <w:sz w:val="24"/>
        </w:rPr>
        <w:t>Casos de prueba por módulo · flujo real de la IA con V8 · evolución futura</w:t>
      </w:r>
    </w:p>
    <w:p/>
    <w:p/>
    <w:p>
      <w:pPr>
        <w:jc w:val="center"/>
      </w:pPr>
      <w:r>
        <w:rPr>
          <w:color w:val="595959"/>
          <w:sz w:val="20"/>
        </w:rPr>
        <w:t>Integrantes:</w:t>
        <w:br/>
        <w:t>Hugo Andres Mancera Perez, Daniel Camilo Luque Briceño, Saira Yineth Aragon Suarez, Neyireth Dayana Soriano Ruiz y Heidy Lizeth Vivas Ramirez</w:t>
        <w:br/>
        <w:br/>
        <w:t>Tecnología principal: Flutter · Plataforma objetivo: Android</w:t>
        <w:br/>
        <w:br/>
        <w:t>Fecha: 5 de septiembre de 2026</w:t>
      </w:r>
    </w:p>
    <w:p>
      <w:r>
        <w:br w:type="page"/>
      </w:r>
    </w:p>
    <w:p>
      <w:pPr>
        <w:pStyle w:val="Heading1"/>
      </w:pPr>
      <w:r>
        <w:rPr>
          <w:color w:val="1F4E79"/>
        </w:rPr>
        <w:t>1. Cómo funciona actualmente la inteligencia artificial</w:t>
      </w:r>
    </w:p>
    <w:p>
      <w:r>
        <w:t>Cuando el usuario realiza un análisis, la imagen seleccionada o capturada llega al sistema y entra al flujo de análisis. La inteligencia artificial (modelo V8, activo en producción) procesa la imagen con un preprocesamiento de 224×224 píxeles en RGB y valores normalizados, y determina a cuál de las tres categorías ambientales corresponde el liquen: liquen saludable, liquen contaminado o liquen desconocido. El resultado de la clasificación queda registrado en el análisis del usuario junto con la referencia al modelo utilizado, la confianza de la clasificación, la información ambiental (calidad del aire y nivel de contaminación) y la ubicación cuando está disponible. El usuario puede consultar después su análisis en el historial, en el mapa y en el panel principal de la aplicación.</w:t>
      </w:r>
    </w:p>
    <w:p>
      <w:r>
        <w:t>La evolución futura de la IA no forma parte del funcionamiento actual, pero se describe en este documento para contexto: después del despliegue se contempla recopilar datos reales, detectar casos dudosos, someterlos a revisión humana y, cuando exista suficiente información de calidad, entrenar nuevas versiones del modelo (como V9) que se evaluarán antes de reemplazar a V8. Estas mejoras se plantean como posterioridad, no como funcionalidades actualmente implementadas.</w:t>
      </w:r>
    </w:p>
    <w:p>
      <w:pPr>
        <w:pStyle w:val="Heading1"/>
      </w:pPr>
      <w:r>
        <w:rPr>
          <w:color w:val="1F4E79"/>
        </w:rPr>
        <w:t>2.1 Módulo 1 — Autenticación y gestión de usuario</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864"/>
            <w:shd w:val="clear" w:color="auto" w:fill="1F4E79"/>
          </w:tcPr>
          <w:p>
            <w:r/>
            <w:r>
              <w:rPr>
                <w:b/>
                <w:color w:val="FFFFFF"/>
                <w:sz w:val="13"/>
              </w:rPr>
              <w:t>ID</w:t>
            </w:r>
          </w:p>
        </w:tc>
        <w:tc>
          <w:tcPr>
            <w:tcW w:type="dxa" w:w="1944"/>
            <w:shd w:val="clear" w:color="auto" w:fill="1F4E79"/>
          </w:tcPr>
          <w:p>
            <w:r/>
            <w:r>
              <w:rPr>
                <w:b/>
                <w:color w:val="FFFFFF"/>
                <w:sz w:val="13"/>
              </w:rPr>
              <w:t>Módulo</w:t>
            </w:r>
          </w:p>
        </w:tc>
        <w:tc>
          <w:tcPr>
            <w:tcW w:type="dxa" w:w="2160"/>
            <w:shd w:val="clear" w:color="auto" w:fill="1F4E79"/>
          </w:tcPr>
          <w:p>
            <w:r/>
            <w:r>
              <w:rPr>
                <w:b/>
                <w:color w:val="FFFFFF"/>
                <w:sz w:val="13"/>
              </w:rPr>
              <w:t>Caso de Prueba</w:t>
            </w:r>
          </w:p>
        </w:tc>
        <w:tc>
          <w:tcPr>
            <w:tcW w:type="dxa" w:w="1800"/>
            <w:shd w:val="clear" w:color="auto" w:fill="1F4E79"/>
          </w:tcPr>
          <w:p>
            <w:r/>
            <w:r>
              <w:rPr>
                <w:b/>
                <w:color w:val="FFFFFF"/>
                <w:sz w:val="13"/>
              </w:rPr>
              <w:t>Precondición</w:t>
            </w:r>
          </w:p>
        </w:tc>
        <w:tc>
          <w:tcPr>
            <w:tcW w:type="dxa" w:w="2160"/>
            <w:shd w:val="clear" w:color="auto" w:fill="1F4E79"/>
          </w:tcPr>
          <w:p>
            <w:r/>
            <w:r>
              <w:rPr>
                <w:b/>
                <w:color w:val="FFFFFF"/>
                <w:sz w:val="13"/>
              </w:rPr>
              <w:t>Datos de Entrada</w:t>
            </w:r>
          </w:p>
        </w:tc>
        <w:tc>
          <w:tcPr>
            <w:tcW w:type="dxa" w:w="2304"/>
            <w:shd w:val="clear" w:color="auto" w:fill="1F4E79"/>
          </w:tcPr>
          <w:p>
            <w:r/>
            <w:r>
              <w:rPr>
                <w:b/>
                <w:color w:val="FFFFFF"/>
                <w:sz w:val="13"/>
              </w:rPr>
              <w:t>Resultado Esperado</w:t>
            </w:r>
          </w:p>
        </w:tc>
      </w:tr>
      <w:tr>
        <w:tc>
          <w:tcPr>
            <w:tcW w:type="dxa" w:w="864"/>
          </w:tcPr>
          <w:p>
            <w:r/>
            <w:r>
              <w:rPr>
                <w:sz w:val="13"/>
              </w:rPr>
              <w:t>M1-01</w:t>
            </w:r>
          </w:p>
        </w:tc>
        <w:tc>
          <w:tcPr>
            <w:tcW w:type="dxa" w:w="1944"/>
          </w:tcPr>
          <w:p>
            <w:r/>
            <w:r>
              <w:rPr>
                <w:sz w:val="13"/>
              </w:rPr>
              <w:t>Autenticación y gestión de usuario</w:t>
            </w:r>
          </w:p>
        </w:tc>
        <w:tc>
          <w:tcPr>
            <w:tcW w:type="dxa" w:w="2160"/>
          </w:tcPr>
          <w:p>
            <w:r/>
            <w:r>
              <w:rPr>
                <w:sz w:val="13"/>
              </w:rPr>
              <w:t>Registro exitoso</w:t>
            </w:r>
          </w:p>
        </w:tc>
        <w:tc>
          <w:tcPr>
            <w:tcW w:type="dxa" w:w="1800"/>
          </w:tcPr>
          <w:p>
            <w:r/>
            <w:r>
              <w:rPr>
                <w:sz w:val="13"/>
              </w:rPr>
              <w:t>El correo aún no está registrado</w:t>
            </w:r>
          </w:p>
        </w:tc>
        <w:tc>
          <w:tcPr>
            <w:tcW w:type="dxa" w:w="2160"/>
          </w:tcPr>
          <w:p>
            <w:r/>
            <w:r>
              <w:rPr>
                <w:sz w:val="13"/>
              </w:rPr>
              <w:t>Nombres, correo electrónico y una contraseña válida del usuario</w:t>
            </w:r>
          </w:p>
        </w:tc>
        <w:tc>
          <w:tcPr>
            <w:tcW w:type="dxa" w:w="2304"/>
          </w:tcPr>
          <w:p>
            <w:r/>
            <w:r>
              <w:rPr>
                <w:sz w:val="13"/>
              </w:rPr>
              <w:t>El sistema crea la cuenta, informa al usuario y le entrega su código de recuperación</w:t>
            </w:r>
          </w:p>
        </w:tc>
      </w:tr>
      <w:tr>
        <w:tc>
          <w:tcPr>
            <w:tcW w:type="dxa" w:w="864"/>
          </w:tcPr>
          <w:p>
            <w:r/>
            <w:r>
              <w:rPr>
                <w:sz w:val="13"/>
              </w:rPr>
              <w:t>M1-02</w:t>
            </w:r>
          </w:p>
        </w:tc>
        <w:tc>
          <w:tcPr>
            <w:tcW w:type="dxa" w:w="1944"/>
          </w:tcPr>
          <w:p>
            <w:r/>
            <w:r>
              <w:rPr>
                <w:sz w:val="13"/>
              </w:rPr>
              <w:t>Autenticación y gestión de usuario</w:t>
            </w:r>
          </w:p>
        </w:tc>
        <w:tc>
          <w:tcPr>
            <w:tcW w:type="dxa" w:w="2160"/>
          </w:tcPr>
          <w:p>
            <w:r/>
            <w:r>
              <w:rPr>
                <w:sz w:val="13"/>
              </w:rPr>
              <w:t>Registro con correo inválido</w:t>
            </w:r>
          </w:p>
        </w:tc>
        <w:tc>
          <w:tcPr>
            <w:tcW w:type="dxa" w:w="1800"/>
          </w:tcPr>
          <w:p>
            <w:r/>
            <w:r>
              <w:rPr>
                <w:sz w:val="13"/>
              </w:rPr>
              <w:t>Formulario de registro disponible</w:t>
            </w:r>
          </w:p>
        </w:tc>
        <w:tc>
          <w:tcPr>
            <w:tcW w:type="dxa" w:w="2160"/>
          </w:tcPr>
          <w:p>
            <w:r/>
            <w:r>
              <w:rPr>
                <w:sz w:val="13"/>
              </w:rPr>
              <w:t>Correo electrónico sin el formato adecuado</w:t>
            </w:r>
          </w:p>
        </w:tc>
        <w:tc>
          <w:tcPr>
            <w:tcW w:type="dxa" w:w="2304"/>
          </w:tcPr>
          <w:p>
            <w:r/>
            <w:r>
              <w:rPr>
                <w:sz w:val="13"/>
              </w:rPr>
              <w:t>El sistema indica que el correo no es válido y no crea la cuenta</w:t>
            </w:r>
          </w:p>
        </w:tc>
      </w:tr>
      <w:tr>
        <w:tc>
          <w:tcPr>
            <w:tcW w:type="dxa" w:w="864"/>
          </w:tcPr>
          <w:p>
            <w:r/>
            <w:r>
              <w:rPr>
                <w:sz w:val="13"/>
              </w:rPr>
              <w:t>M1-03</w:t>
            </w:r>
          </w:p>
        </w:tc>
        <w:tc>
          <w:tcPr>
            <w:tcW w:type="dxa" w:w="1944"/>
          </w:tcPr>
          <w:p>
            <w:r/>
            <w:r>
              <w:rPr>
                <w:sz w:val="13"/>
              </w:rPr>
              <w:t>Autenticación y gestión de usuario</w:t>
            </w:r>
          </w:p>
        </w:tc>
        <w:tc>
          <w:tcPr>
            <w:tcW w:type="dxa" w:w="2160"/>
          </w:tcPr>
          <w:p>
            <w:r/>
            <w:r>
              <w:rPr>
                <w:sz w:val="13"/>
              </w:rPr>
              <w:t>Registro con contraseña débil</w:t>
            </w:r>
          </w:p>
        </w:tc>
        <w:tc>
          <w:tcPr>
            <w:tcW w:type="dxa" w:w="1800"/>
          </w:tcPr>
          <w:p>
            <w:r/>
            <w:r>
              <w:rPr>
                <w:sz w:val="13"/>
              </w:rPr>
              <w:t>Formulario de registro disponible</w:t>
            </w:r>
          </w:p>
        </w:tc>
        <w:tc>
          <w:tcPr>
            <w:tcW w:type="dxa" w:w="2160"/>
          </w:tcPr>
          <w:p>
            <w:r/>
            <w:r>
              <w:rPr>
                <w:sz w:val="13"/>
              </w:rPr>
              <w:t>Contraseña muy corta o sin carácter especial</w:t>
            </w:r>
          </w:p>
        </w:tc>
        <w:tc>
          <w:tcPr>
            <w:tcW w:type="dxa" w:w="2304"/>
          </w:tcPr>
          <w:p>
            <w:r/>
            <w:r>
              <w:rPr>
                <w:sz w:val="13"/>
              </w:rPr>
              <w:t>El sistema rechaza la contraseña y explica el requisito mínimo</w:t>
            </w:r>
          </w:p>
        </w:tc>
      </w:tr>
      <w:tr>
        <w:tc>
          <w:tcPr>
            <w:tcW w:type="dxa" w:w="864"/>
          </w:tcPr>
          <w:p>
            <w:r/>
            <w:r>
              <w:rPr>
                <w:sz w:val="13"/>
              </w:rPr>
              <w:t>M1-04</w:t>
            </w:r>
          </w:p>
        </w:tc>
        <w:tc>
          <w:tcPr>
            <w:tcW w:type="dxa" w:w="1944"/>
          </w:tcPr>
          <w:p>
            <w:r/>
            <w:r>
              <w:rPr>
                <w:sz w:val="13"/>
              </w:rPr>
              <w:t>Autenticación y gestión de usuario</w:t>
            </w:r>
          </w:p>
        </w:tc>
        <w:tc>
          <w:tcPr>
            <w:tcW w:type="dxa" w:w="2160"/>
          </w:tcPr>
          <w:p>
            <w:r/>
            <w:r>
              <w:rPr>
                <w:sz w:val="13"/>
              </w:rPr>
              <w:t>Registro con correo ya existente</w:t>
            </w:r>
          </w:p>
        </w:tc>
        <w:tc>
          <w:tcPr>
            <w:tcW w:type="dxa" w:w="1800"/>
          </w:tcPr>
          <w:p>
            <w:r/>
            <w:r>
              <w:rPr>
                <w:sz w:val="13"/>
              </w:rPr>
              <w:t>El correo ya fue utilizado por otra cuenta</w:t>
            </w:r>
          </w:p>
        </w:tc>
        <w:tc>
          <w:tcPr>
            <w:tcW w:type="dxa" w:w="2160"/>
          </w:tcPr>
          <w:p>
            <w:r/>
            <w:r>
              <w:rPr>
                <w:sz w:val="13"/>
              </w:rPr>
              <w:t>Intento de registrar un correo ya existente</w:t>
            </w:r>
          </w:p>
        </w:tc>
        <w:tc>
          <w:tcPr>
            <w:tcW w:type="dxa" w:w="2304"/>
          </w:tcPr>
          <w:p>
            <w:r/>
            <w:r>
              <w:rPr>
                <w:sz w:val="13"/>
              </w:rPr>
              <w:t>El sistema informa que el correo ya está registrado</w:t>
            </w:r>
          </w:p>
        </w:tc>
      </w:tr>
      <w:tr>
        <w:tc>
          <w:tcPr>
            <w:tcW w:type="dxa" w:w="864"/>
          </w:tcPr>
          <w:p>
            <w:r/>
            <w:r>
              <w:rPr>
                <w:sz w:val="13"/>
              </w:rPr>
              <w:t>M1-05</w:t>
            </w:r>
          </w:p>
        </w:tc>
        <w:tc>
          <w:tcPr>
            <w:tcW w:type="dxa" w:w="1944"/>
          </w:tcPr>
          <w:p>
            <w:r/>
            <w:r>
              <w:rPr>
                <w:sz w:val="13"/>
              </w:rPr>
              <w:t>Autenticación y gestión de usuario</w:t>
            </w:r>
          </w:p>
        </w:tc>
        <w:tc>
          <w:tcPr>
            <w:tcW w:type="dxa" w:w="2160"/>
          </w:tcPr>
          <w:p>
            <w:r/>
            <w:r>
              <w:rPr>
                <w:sz w:val="13"/>
              </w:rPr>
              <w:t>Registro con campos obligatorios vacíos</w:t>
            </w:r>
          </w:p>
        </w:tc>
        <w:tc>
          <w:tcPr>
            <w:tcW w:type="dxa" w:w="1800"/>
          </w:tcPr>
          <w:p>
            <w:r/>
            <w:r>
              <w:rPr>
                <w:sz w:val="13"/>
              </w:rPr>
              <w:t>Formulario de registro disponible</w:t>
            </w:r>
          </w:p>
        </w:tc>
        <w:tc>
          <w:tcPr>
            <w:tcW w:type="dxa" w:w="2160"/>
          </w:tcPr>
          <w:p>
            <w:r/>
            <w:r>
              <w:rPr>
                <w:sz w:val="13"/>
              </w:rPr>
              <w:t>Formulario enviado sin los campos obligatorios</w:t>
            </w:r>
          </w:p>
        </w:tc>
        <w:tc>
          <w:tcPr>
            <w:tcW w:type="dxa" w:w="2304"/>
          </w:tcPr>
          <w:p>
            <w:r/>
            <w:r>
              <w:rPr>
                <w:sz w:val="13"/>
              </w:rPr>
              <w:t>El sistema solicita completar los campos obligatorios</w:t>
            </w:r>
          </w:p>
        </w:tc>
      </w:tr>
      <w:tr>
        <w:tc>
          <w:tcPr>
            <w:tcW w:type="dxa" w:w="864"/>
          </w:tcPr>
          <w:p>
            <w:r/>
            <w:r>
              <w:rPr>
                <w:sz w:val="13"/>
              </w:rPr>
              <w:t>M1-06</w:t>
            </w:r>
          </w:p>
        </w:tc>
        <w:tc>
          <w:tcPr>
            <w:tcW w:type="dxa" w:w="1944"/>
          </w:tcPr>
          <w:p>
            <w:r/>
            <w:r>
              <w:rPr>
                <w:sz w:val="13"/>
              </w:rPr>
              <w:t>Autenticación y gestión de usuario</w:t>
            </w:r>
          </w:p>
        </w:tc>
        <w:tc>
          <w:tcPr>
            <w:tcW w:type="dxa" w:w="2160"/>
          </w:tcPr>
          <w:p>
            <w:r/>
            <w:r>
              <w:rPr>
                <w:sz w:val="13"/>
              </w:rPr>
              <w:t>Inicio de sesión exitoso</w:t>
            </w:r>
          </w:p>
        </w:tc>
        <w:tc>
          <w:tcPr>
            <w:tcW w:type="dxa" w:w="1800"/>
          </w:tcPr>
          <w:p>
            <w:r/>
            <w:r>
              <w:rPr>
                <w:sz w:val="13"/>
              </w:rPr>
              <w:t>Usuario registrado y activo</w:t>
            </w:r>
          </w:p>
        </w:tc>
        <w:tc>
          <w:tcPr>
            <w:tcW w:type="dxa" w:w="2160"/>
          </w:tcPr>
          <w:p>
            <w:r/>
            <w:r>
              <w:rPr>
                <w:sz w:val="13"/>
              </w:rPr>
              <w:t>Correo y contraseña correctos del usuario</w:t>
            </w:r>
          </w:p>
        </w:tc>
        <w:tc>
          <w:tcPr>
            <w:tcW w:type="dxa" w:w="2304"/>
          </w:tcPr>
          <w:p>
            <w:r/>
            <w:r>
              <w:rPr>
                <w:sz w:val="13"/>
              </w:rPr>
              <w:t>El sistema inicia la sesión y muestra la pantalla principal de la aplicación</w:t>
            </w:r>
          </w:p>
        </w:tc>
      </w:tr>
      <w:tr>
        <w:tc>
          <w:tcPr>
            <w:tcW w:type="dxa" w:w="864"/>
          </w:tcPr>
          <w:p>
            <w:r/>
            <w:r>
              <w:rPr>
                <w:sz w:val="13"/>
              </w:rPr>
              <w:t>M1-07</w:t>
            </w:r>
          </w:p>
        </w:tc>
        <w:tc>
          <w:tcPr>
            <w:tcW w:type="dxa" w:w="1944"/>
          </w:tcPr>
          <w:p>
            <w:r/>
            <w:r>
              <w:rPr>
                <w:sz w:val="13"/>
              </w:rPr>
              <w:t>Autenticación y gestión de usuario</w:t>
            </w:r>
          </w:p>
        </w:tc>
        <w:tc>
          <w:tcPr>
            <w:tcW w:type="dxa" w:w="2160"/>
          </w:tcPr>
          <w:p>
            <w:r/>
            <w:r>
              <w:rPr>
                <w:sz w:val="13"/>
              </w:rPr>
              <w:t>Inicio de sesión con contraseña incorrecta</w:t>
            </w:r>
          </w:p>
        </w:tc>
        <w:tc>
          <w:tcPr>
            <w:tcW w:type="dxa" w:w="1800"/>
          </w:tcPr>
          <w:p>
            <w:r/>
            <w:r>
              <w:rPr>
                <w:sz w:val="13"/>
              </w:rPr>
              <w:t>Usuario registrado</w:t>
            </w:r>
          </w:p>
        </w:tc>
        <w:tc>
          <w:tcPr>
            <w:tcW w:type="dxa" w:w="2160"/>
          </w:tcPr>
          <w:p>
            <w:r/>
            <w:r>
              <w:rPr>
                <w:sz w:val="13"/>
              </w:rPr>
              <w:t>Contraseña equivocada</w:t>
            </w:r>
          </w:p>
        </w:tc>
        <w:tc>
          <w:tcPr>
            <w:tcW w:type="dxa" w:w="2304"/>
          </w:tcPr>
          <w:p>
            <w:r/>
            <w:r>
              <w:rPr>
                <w:sz w:val="13"/>
              </w:rPr>
              <w:t>El sistema muestra un mensaje de credenciales inválidas y no inicia la sesión</w:t>
            </w:r>
          </w:p>
        </w:tc>
      </w:tr>
      <w:tr>
        <w:tc>
          <w:tcPr>
            <w:tcW w:type="dxa" w:w="864"/>
          </w:tcPr>
          <w:p>
            <w:r/>
            <w:r>
              <w:rPr>
                <w:sz w:val="13"/>
              </w:rPr>
              <w:t>M1-08</w:t>
            </w:r>
          </w:p>
        </w:tc>
        <w:tc>
          <w:tcPr>
            <w:tcW w:type="dxa" w:w="1944"/>
          </w:tcPr>
          <w:p>
            <w:r/>
            <w:r>
              <w:rPr>
                <w:sz w:val="13"/>
              </w:rPr>
              <w:t>Autenticación y gestión de usuario</w:t>
            </w:r>
          </w:p>
        </w:tc>
        <w:tc>
          <w:tcPr>
            <w:tcW w:type="dxa" w:w="2160"/>
          </w:tcPr>
          <w:p>
            <w:r/>
            <w:r>
              <w:rPr>
                <w:sz w:val="13"/>
              </w:rPr>
              <w:t>Inicio de sesión con usuario inexistente</w:t>
            </w:r>
          </w:p>
        </w:tc>
        <w:tc>
          <w:tcPr>
            <w:tcW w:type="dxa" w:w="1800"/>
          </w:tcPr>
          <w:p>
            <w:r/>
            <w:r>
              <w:rPr>
                <w:sz w:val="13"/>
              </w:rPr>
              <w:t>Usuario no registrado</w:t>
            </w:r>
          </w:p>
        </w:tc>
        <w:tc>
          <w:tcPr>
            <w:tcW w:type="dxa" w:w="2160"/>
          </w:tcPr>
          <w:p>
            <w:r/>
            <w:r>
              <w:rPr>
                <w:sz w:val="13"/>
              </w:rPr>
              <w:t>Correo no registrado</w:t>
            </w:r>
          </w:p>
        </w:tc>
        <w:tc>
          <w:tcPr>
            <w:tcW w:type="dxa" w:w="2304"/>
          </w:tcPr>
          <w:p>
            <w:r/>
            <w:r>
              <w:rPr>
                <w:sz w:val="13"/>
              </w:rPr>
              <w:t>El sistema muestra un mensaje de credenciales inválidas</w:t>
            </w:r>
          </w:p>
        </w:tc>
      </w:tr>
      <w:tr>
        <w:tc>
          <w:tcPr>
            <w:tcW w:type="dxa" w:w="864"/>
          </w:tcPr>
          <w:p>
            <w:r/>
            <w:r>
              <w:rPr>
                <w:sz w:val="13"/>
              </w:rPr>
              <w:t>M1-09</w:t>
            </w:r>
          </w:p>
        </w:tc>
        <w:tc>
          <w:tcPr>
            <w:tcW w:type="dxa" w:w="1944"/>
          </w:tcPr>
          <w:p>
            <w:r/>
            <w:r>
              <w:rPr>
                <w:sz w:val="13"/>
              </w:rPr>
              <w:t>Autenticación y gestión de usuario</w:t>
            </w:r>
          </w:p>
        </w:tc>
        <w:tc>
          <w:tcPr>
            <w:tcW w:type="dxa" w:w="2160"/>
          </w:tcPr>
          <w:p>
            <w:r/>
            <w:r>
              <w:rPr>
                <w:sz w:val="13"/>
              </w:rPr>
              <w:t>Sesión válida del usuario</w:t>
            </w:r>
          </w:p>
        </w:tc>
        <w:tc>
          <w:tcPr>
            <w:tcW w:type="dxa" w:w="1800"/>
          </w:tcPr>
          <w:p>
            <w:r/>
            <w:r>
              <w:rPr>
                <w:sz w:val="13"/>
              </w:rPr>
              <w:t>Sesión previamente iniciada</w:t>
            </w:r>
          </w:p>
        </w:tc>
        <w:tc>
          <w:tcPr>
            <w:tcW w:type="dxa" w:w="2160"/>
          </w:tcPr>
          <w:p>
            <w:r/>
            <w:r>
              <w:rPr>
                <w:sz w:val="13"/>
              </w:rPr>
              <w:t>Acceso a la aplicación con la sesión activa</w:t>
            </w:r>
          </w:p>
        </w:tc>
        <w:tc>
          <w:tcPr>
            <w:tcW w:type="dxa" w:w="2304"/>
          </w:tcPr>
          <w:p>
            <w:r/>
            <w:r>
              <w:rPr>
                <w:sz w:val="13"/>
              </w:rPr>
              <w:t>La aplicación conserva la sesión y permite usar las funciones autenticadas</w:t>
            </w:r>
          </w:p>
        </w:tc>
      </w:tr>
      <w:tr>
        <w:tc>
          <w:tcPr>
            <w:tcW w:type="dxa" w:w="864"/>
          </w:tcPr>
          <w:p>
            <w:r/>
            <w:r>
              <w:rPr>
                <w:sz w:val="13"/>
              </w:rPr>
              <w:t>M1-10</w:t>
            </w:r>
          </w:p>
        </w:tc>
        <w:tc>
          <w:tcPr>
            <w:tcW w:type="dxa" w:w="1944"/>
          </w:tcPr>
          <w:p>
            <w:r/>
            <w:r>
              <w:rPr>
                <w:sz w:val="13"/>
              </w:rPr>
              <w:t>Autenticación y gestión de usuario</w:t>
            </w:r>
          </w:p>
        </w:tc>
        <w:tc>
          <w:tcPr>
            <w:tcW w:type="dxa" w:w="2160"/>
          </w:tcPr>
          <w:p>
            <w:r/>
            <w:r>
              <w:rPr>
                <w:sz w:val="13"/>
              </w:rPr>
              <w:t>Recuperación de contraseña con código</w:t>
            </w:r>
          </w:p>
        </w:tc>
        <w:tc>
          <w:tcPr>
            <w:tcW w:type="dxa" w:w="1800"/>
          </w:tcPr>
          <w:p>
            <w:r/>
            <w:r>
              <w:rPr>
                <w:sz w:val="13"/>
              </w:rPr>
              <w:t>Usuario registrado y código vigente</w:t>
            </w:r>
          </w:p>
        </w:tc>
        <w:tc>
          <w:tcPr>
            <w:tcW w:type="dxa" w:w="2160"/>
          </w:tcPr>
          <w:p>
            <w:r/>
            <w:r>
              <w:rPr>
                <w:sz w:val="13"/>
              </w:rPr>
              <w:t>Código de recuperación y nueva contraseña</w:t>
            </w:r>
          </w:p>
        </w:tc>
        <w:tc>
          <w:tcPr>
            <w:tcW w:type="dxa" w:w="2304"/>
          </w:tcPr>
          <w:p>
            <w:r/>
            <w:r>
              <w:rPr>
                <w:sz w:val="13"/>
              </w:rPr>
              <w:t>El sistema restablece la contraseña y permite iniciar sesión con la nueva</w:t>
            </w:r>
          </w:p>
        </w:tc>
      </w:tr>
      <w:tr>
        <w:tc>
          <w:tcPr>
            <w:tcW w:type="dxa" w:w="864"/>
          </w:tcPr>
          <w:p>
            <w:r/>
            <w:r>
              <w:rPr>
                <w:sz w:val="13"/>
              </w:rPr>
              <w:t>M1-11</w:t>
            </w:r>
          </w:p>
        </w:tc>
        <w:tc>
          <w:tcPr>
            <w:tcW w:type="dxa" w:w="1944"/>
          </w:tcPr>
          <w:p>
            <w:r/>
            <w:r>
              <w:rPr>
                <w:sz w:val="13"/>
              </w:rPr>
              <w:t>Autenticación y gestión de usuario</w:t>
            </w:r>
          </w:p>
        </w:tc>
        <w:tc>
          <w:tcPr>
            <w:tcW w:type="dxa" w:w="2160"/>
          </w:tcPr>
          <w:p>
            <w:r/>
            <w:r>
              <w:rPr>
                <w:sz w:val="13"/>
              </w:rPr>
              <w:t>Código de recuperación inválido</w:t>
            </w:r>
          </w:p>
        </w:tc>
        <w:tc>
          <w:tcPr>
            <w:tcW w:type="dxa" w:w="1800"/>
          </w:tcPr>
          <w:p>
            <w:r/>
            <w:r>
              <w:rPr>
                <w:sz w:val="13"/>
              </w:rPr>
              <w:t>Pantalla de recuperación disponible</w:t>
            </w:r>
          </w:p>
        </w:tc>
        <w:tc>
          <w:tcPr>
            <w:tcW w:type="dxa" w:w="2160"/>
          </w:tcPr>
          <w:p>
            <w:r/>
            <w:r>
              <w:rPr>
                <w:sz w:val="13"/>
              </w:rPr>
              <w:t>Código incorrecto</w:t>
            </w:r>
          </w:p>
        </w:tc>
        <w:tc>
          <w:tcPr>
            <w:tcW w:type="dxa" w:w="2304"/>
          </w:tcPr>
          <w:p>
            <w:r/>
            <w:r>
              <w:rPr>
                <w:sz w:val="13"/>
              </w:rPr>
              <w:t>El sistema rechaza el código y muestra un mensaje de error</w:t>
            </w:r>
          </w:p>
        </w:tc>
      </w:tr>
      <w:tr>
        <w:tc>
          <w:tcPr>
            <w:tcW w:type="dxa" w:w="864"/>
          </w:tcPr>
          <w:p>
            <w:r/>
            <w:r>
              <w:rPr>
                <w:sz w:val="13"/>
              </w:rPr>
              <w:t>M1-12</w:t>
            </w:r>
          </w:p>
        </w:tc>
        <w:tc>
          <w:tcPr>
            <w:tcW w:type="dxa" w:w="1944"/>
          </w:tcPr>
          <w:p>
            <w:r/>
            <w:r>
              <w:rPr>
                <w:sz w:val="13"/>
              </w:rPr>
              <w:t>Autenticación y gestión de usuario</w:t>
            </w:r>
          </w:p>
        </w:tc>
        <w:tc>
          <w:tcPr>
            <w:tcW w:type="dxa" w:w="2160"/>
          </w:tcPr>
          <w:p>
            <w:r/>
            <w:r>
              <w:rPr>
                <w:sz w:val="13"/>
              </w:rPr>
              <w:t>Consulta del perfil</w:t>
            </w:r>
          </w:p>
        </w:tc>
        <w:tc>
          <w:tcPr>
            <w:tcW w:type="dxa" w:w="1800"/>
          </w:tcPr>
          <w:p>
            <w:r/>
            <w:r>
              <w:rPr>
                <w:sz w:val="13"/>
              </w:rPr>
              <w:t>Sesión iniciada</w:t>
            </w:r>
          </w:p>
        </w:tc>
        <w:tc>
          <w:tcPr>
            <w:tcW w:type="dxa" w:w="2160"/>
          </w:tcPr>
          <w:p>
            <w:r/>
            <w:r>
              <w:rPr>
                <w:sz w:val="13"/>
              </w:rPr>
              <w:t>Datos del usuario autenticado</w:t>
            </w:r>
          </w:p>
        </w:tc>
        <w:tc>
          <w:tcPr>
            <w:tcW w:type="dxa" w:w="2304"/>
          </w:tcPr>
          <w:p>
            <w:r/>
            <w:r>
              <w:rPr>
                <w:sz w:val="13"/>
              </w:rPr>
              <w:t>El sistema muestra el perfil con los datos del usuario</w:t>
            </w:r>
          </w:p>
        </w:tc>
      </w:tr>
      <w:tr>
        <w:tc>
          <w:tcPr>
            <w:tcW w:type="dxa" w:w="864"/>
          </w:tcPr>
          <w:p>
            <w:r/>
            <w:r>
              <w:rPr>
                <w:sz w:val="13"/>
              </w:rPr>
              <w:t>M1-13</w:t>
            </w:r>
          </w:p>
        </w:tc>
        <w:tc>
          <w:tcPr>
            <w:tcW w:type="dxa" w:w="1944"/>
          </w:tcPr>
          <w:p>
            <w:r/>
            <w:r>
              <w:rPr>
                <w:sz w:val="13"/>
              </w:rPr>
              <w:t>Autenticación y gestión de usuario</w:t>
            </w:r>
          </w:p>
        </w:tc>
        <w:tc>
          <w:tcPr>
            <w:tcW w:type="dxa" w:w="2160"/>
          </w:tcPr>
          <w:p>
            <w:r/>
            <w:r>
              <w:rPr>
                <w:sz w:val="13"/>
              </w:rPr>
              <w:t>Actualización del perfil</w:t>
            </w:r>
          </w:p>
        </w:tc>
        <w:tc>
          <w:tcPr>
            <w:tcW w:type="dxa" w:w="1800"/>
          </w:tcPr>
          <w:p>
            <w:r/>
            <w:r>
              <w:rPr>
                <w:sz w:val="13"/>
              </w:rPr>
              <w:t>Sesión iniciada</w:t>
            </w:r>
          </w:p>
        </w:tc>
        <w:tc>
          <w:tcPr>
            <w:tcW w:type="dxa" w:w="2160"/>
          </w:tcPr>
          <w:p>
            <w:r/>
            <w:r>
              <w:rPr>
                <w:sz w:val="13"/>
              </w:rPr>
              <w:t>Nuevo nombre o teléfono del usuario</w:t>
            </w:r>
          </w:p>
        </w:tc>
        <w:tc>
          <w:tcPr>
            <w:tcW w:type="dxa" w:w="2304"/>
          </w:tcPr>
          <w:p>
            <w:r/>
            <w:r>
              <w:rPr>
                <w:sz w:val="13"/>
              </w:rPr>
              <w:t>El sistema guarda el cambio y lo muestra actualizado</w:t>
            </w:r>
          </w:p>
        </w:tc>
      </w:tr>
      <w:tr>
        <w:tc>
          <w:tcPr>
            <w:tcW w:type="dxa" w:w="864"/>
          </w:tcPr>
          <w:p>
            <w:r/>
            <w:r>
              <w:rPr>
                <w:sz w:val="13"/>
              </w:rPr>
              <w:t>M1-14</w:t>
            </w:r>
          </w:p>
        </w:tc>
        <w:tc>
          <w:tcPr>
            <w:tcW w:type="dxa" w:w="1944"/>
          </w:tcPr>
          <w:p>
            <w:r/>
            <w:r>
              <w:rPr>
                <w:sz w:val="13"/>
              </w:rPr>
              <w:t>Autenticación y gestión de usuario</w:t>
            </w:r>
          </w:p>
        </w:tc>
        <w:tc>
          <w:tcPr>
            <w:tcW w:type="dxa" w:w="2160"/>
          </w:tcPr>
          <w:p>
            <w:r/>
            <w:r>
              <w:rPr>
                <w:sz w:val="13"/>
              </w:rPr>
              <w:t>Inicio de sesión con cuenta de Google</w:t>
            </w:r>
          </w:p>
        </w:tc>
        <w:tc>
          <w:tcPr>
            <w:tcW w:type="dxa" w:w="1800"/>
          </w:tcPr>
          <w:p>
            <w:r/>
            <w:r>
              <w:rPr>
                <w:sz w:val="13"/>
              </w:rPr>
              <w:t>Cuenta de Google disponible y credencial de acceso del usuario</w:t>
            </w:r>
          </w:p>
        </w:tc>
        <w:tc>
          <w:tcPr>
            <w:tcW w:type="dxa" w:w="2160"/>
          </w:tcPr>
          <w:p>
            <w:r/>
            <w:r>
              <w:rPr>
                <w:sz w:val="13"/>
              </w:rPr>
              <w:t>El usuario inicia sesión con su cuenta de Google</w:t>
            </w:r>
          </w:p>
        </w:tc>
        <w:tc>
          <w:tcPr>
            <w:tcW w:type="dxa" w:w="2304"/>
          </w:tcPr>
          <w:p>
            <w:r/>
            <w:r>
              <w:rPr>
                <w:sz w:val="13"/>
              </w:rPr>
              <w:t>El sistema valida la cuenta de Google, la asocia o la recupera, y muestra los datos de la sesión con el proveedor correspondiente</w:t>
            </w:r>
          </w:p>
        </w:tc>
      </w:tr>
      <w:tr>
        <w:tc>
          <w:tcPr>
            <w:tcW w:type="dxa" w:w="864"/>
          </w:tcPr>
          <w:p>
            <w:r/>
            <w:r>
              <w:rPr>
                <w:sz w:val="13"/>
              </w:rPr>
              <w:t>M1-15</w:t>
            </w:r>
          </w:p>
        </w:tc>
        <w:tc>
          <w:tcPr>
            <w:tcW w:type="dxa" w:w="1944"/>
          </w:tcPr>
          <w:p>
            <w:r/>
            <w:r>
              <w:rPr>
                <w:sz w:val="13"/>
              </w:rPr>
              <w:t>Autenticación y gestión de usuario</w:t>
            </w:r>
          </w:p>
        </w:tc>
        <w:tc>
          <w:tcPr>
            <w:tcW w:type="dxa" w:w="2160"/>
          </w:tcPr>
          <w:p>
            <w:r/>
            <w:r>
              <w:rPr>
                <w:sz w:val="13"/>
              </w:rPr>
              <w:t>Registro con cuenta de Google</w:t>
            </w:r>
          </w:p>
        </w:tc>
        <w:tc>
          <w:tcPr>
            <w:tcW w:type="dxa" w:w="1800"/>
          </w:tcPr>
          <w:p>
            <w:r/>
            <w:r>
              <w:rPr>
                <w:sz w:val="13"/>
              </w:rPr>
              <w:t>Cuenta de Google disponible</w:t>
            </w:r>
          </w:p>
        </w:tc>
        <w:tc>
          <w:tcPr>
            <w:tcW w:type="dxa" w:w="2160"/>
          </w:tcPr>
          <w:p>
            <w:r/>
            <w:r>
              <w:rPr>
                <w:sz w:val="13"/>
              </w:rPr>
              <w:t>El usuario se registra por primera vez con su cuenta de Google</w:t>
            </w:r>
          </w:p>
        </w:tc>
        <w:tc>
          <w:tcPr>
            <w:tcW w:type="dxa" w:w="2304"/>
          </w:tcPr>
          <w:p>
            <w:r/>
            <w:r>
              <w:rPr>
                <w:sz w:val="13"/>
              </w:rPr>
              <w:t>El sistema crea la cuenta asociada al proveedor de Google y permite el acceso</w:t>
            </w:r>
          </w:p>
        </w:tc>
      </w:tr>
      <w:tr>
        <w:tc>
          <w:tcPr>
            <w:tcW w:type="dxa" w:w="864"/>
          </w:tcPr>
          <w:p>
            <w:r/>
            <w:r>
              <w:rPr>
                <w:sz w:val="13"/>
              </w:rPr>
              <w:t>M1-16</w:t>
            </w:r>
          </w:p>
        </w:tc>
        <w:tc>
          <w:tcPr>
            <w:tcW w:type="dxa" w:w="1944"/>
          </w:tcPr>
          <w:p>
            <w:r/>
            <w:r>
              <w:rPr>
                <w:sz w:val="13"/>
              </w:rPr>
              <w:t>Autenticación y gestión de usuario</w:t>
            </w:r>
          </w:p>
        </w:tc>
        <w:tc>
          <w:tcPr>
            <w:tcW w:type="dxa" w:w="2160"/>
          </w:tcPr>
          <w:p>
            <w:r/>
            <w:r>
              <w:rPr>
                <w:sz w:val="13"/>
              </w:rPr>
              <w:t>Recuperación de contraseña de una cuenta de Google</w:t>
            </w:r>
          </w:p>
        </w:tc>
        <w:tc>
          <w:tcPr>
            <w:tcW w:type="dxa" w:w="1800"/>
          </w:tcPr>
          <w:p>
            <w:r/>
            <w:r>
              <w:rPr>
                <w:sz w:val="13"/>
              </w:rPr>
              <w:t>Cuenta creada con el proveedor de Google</w:t>
            </w:r>
          </w:p>
        </w:tc>
        <w:tc>
          <w:tcPr>
            <w:tcW w:type="dxa" w:w="2160"/>
          </w:tcPr>
          <w:p>
            <w:r/>
            <w:r>
              <w:rPr>
                <w:sz w:val="13"/>
              </w:rPr>
              <w:t>El usuario solicita recuperar la contraseña de su cuenta de Google</w:t>
            </w:r>
          </w:p>
        </w:tc>
        <w:tc>
          <w:tcPr>
            <w:tcW w:type="dxa" w:w="2304"/>
          </w:tcPr>
          <w:p>
            <w:r/>
            <w:r>
              <w:rPr>
                <w:sz w:val="13"/>
              </w:rPr>
              <w:t>El sistema informa que la cuenta utiliza Google y no tiene contraseña local, por lo que evita el restablecimiento</w:t>
            </w:r>
          </w:p>
        </w:tc>
      </w:tr>
      <w:tr>
        <w:tc>
          <w:tcPr>
            <w:tcW w:type="dxa" w:w="864"/>
          </w:tcPr>
          <w:p>
            <w:r/>
            <w:r>
              <w:rPr>
                <w:sz w:val="13"/>
              </w:rPr>
              <w:t>M1-17</w:t>
            </w:r>
          </w:p>
        </w:tc>
        <w:tc>
          <w:tcPr>
            <w:tcW w:type="dxa" w:w="1944"/>
          </w:tcPr>
          <w:p>
            <w:r/>
            <w:r>
              <w:rPr>
                <w:sz w:val="13"/>
              </w:rPr>
              <w:t>Autenticación y gestión de usuario</w:t>
            </w:r>
          </w:p>
        </w:tc>
        <w:tc>
          <w:tcPr>
            <w:tcW w:type="dxa" w:w="2160"/>
          </w:tcPr>
          <w:p>
            <w:r/>
            <w:r>
              <w:rPr>
                <w:sz w:val="13"/>
              </w:rPr>
              <w:t>Cambio de usuario (cierre e inicio de sesión)</w:t>
            </w:r>
          </w:p>
        </w:tc>
        <w:tc>
          <w:tcPr>
            <w:tcW w:type="dxa" w:w="1800"/>
          </w:tcPr>
          <w:p>
            <w:r/>
            <w:r>
              <w:rPr>
                <w:sz w:val="13"/>
              </w:rPr>
              <w:t>Sesión iniciada</w:t>
            </w:r>
          </w:p>
        </w:tc>
        <w:tc>
          <w:tcPr>
            <w:tcW w:type="dxa" w:w="2160"/>
          </w:tcPr>
          <w:p>
            <w:r/>
            <w:r>
              <w:rPr>
                <w:sz w:val="13"/>
              </w:rPr>
              <w:t>El usuario cierra la sesión e inicia con otra cuenta</w:t>
            </w:r>
          </w:p>
        </w:tc>
        <w:tc>
          <w:tcPr>
            <w:tcW w:type="dxa" w:w="2304"/>
          </w:tcPr>
          <w:p>
            <w:r/>
            <w:r>
              <w:rPr>
                <w:sz w:val="13"/>
              </w:rPr>
              <w:t>La aplicación cierra la sesión, limpia la información de la sesión anterior y permite el acceso con la otra cuenta</w:t>
            </w:r>
          </w:p>
        </w:tc>
      </w:tr>
      <w:tr>
        <w:tc>
          <w:tcPr>
            <w:tcW w:type="dxa" w:w="864"/>
          </w:tcPr>
          <w:p>
            <w:r/>
            <w:r>
              <w:rPr>
                <w:sz w:val="13"/>
              </w:rPr>
              <w:t>M1-18</w:t>
            </w:r>
          </w:p>
        </w:tc>
        <w:tc>
          <w:tcPr>
            <w:tcW w:type="dxa" w:w="1944"/>
          </w:tcPr>
          <w:p>
            <w:r/>
            <w:r>
              <w:rPr>
                <w:sz w:val="13"/>
              </w:rPr>
              <w:t>Autenticación y gestión de usuario</w:t>
            </w:r>
          </w:p>
        </w:tc>
        <w:tc>
          <w:tcPr>
            <w:tcW w:type="dxa" w:w="2160"/>
          </w:tcPr>
          <w:p>
            <w:r/>
            <w:r>
              <w:rPr>
                <w:sz w:val="13"/>
              </w:rPr>
              <w:t>Imagen de perfil</w:t>
            </w:r>
          </w:p>
        </w:tc>
        <w:tc>
          <w:tcPr>
            <w:tcW w:type="dxa" w:w="1800"/>
          </w:tcPr>
          <w:p>
            <w:r/>
            <w:r>
              <w:rPr>
                <w:sz w:val="13"/>
              </w:rPr>
              <w:t>Sesión iniciada</w:t>
            </w:r>
          </w:p>
        </w:tc>
        <w:tc>
          <w:tcPr>
            <w:tcW w:type="dxa" w:w="2160"/>
          </w:tcPr>
          <w:p>
            <w:r/>
            <w:r>
              <w:rPr>
                <w:sz w:val="13"/>
              </w:rPr>
              <w:t>Fotografía del usuario seleccionada como imagen de perfil</w:t>
            </w:r>
          </w:p>
        </w:tc>
        <w:tc>
          <w:tcPr>
            <w:tcW w:type="dxa" w:w="2304"/>
          </w:tcPr>
          <w:p>
            <w:r/>
            <w:r>
              <w:rPr>
                <w:sz w:val="13"/>
              </w:rPr>
              <w:t>El sistema actualiza la imagen de perfil y la muestra en el perfil</w:t>
            </w:r>
          </w:p>
        </w:tc>
      </w:tr>
      <w:tr>
        <w:tc>
          <w:tcPr>
            <w:tcW w:type="dxa" w:w="864"/>
          </w:tcPr>
          <w:p>
            <w:r/>
            <w:r>
              <w:rPr>
                <w:sz w:val="13"/>
              </w:rPr>
              <w:t>M1-19</w:t>
            </w:r>
          </w:p>
        </w:tc>
        <w:tc>
          <w:tcPr>
            <w:tcW w:type="dxa" w:w="1944"/>
          </w:tcPr>
          <w:p>
            <w:r/>
            <w:r>
              <w:rPr>
                <w:sz w:val="13"/>
              </w:rPr>
              <w:t>Autenticación y gestión de usuario</w:t>
            </w:r>
          </w:p>
        </w:tc>
        <w:tc>
          <w:tcPr>
            <w:tcW w:type="dxa" w:w="2160"/>
          </w:tcPr>
          <w:p>
            <w:r/>
            <w:r>
              <w:rPr>
                <w:sz w:val="13"/>
              </w:rPr>
              <w:t>Privacidad de un análisis propio</w:t>
            </w:r>
          </w:p>
        </w:tc>
        <w:tc>
          <w:tcPr>
            <w:tcW w:type="dxa" w:w="1800"/>
          </w:tcPr>
          <w:p>
            <w:r/>
            <w:r>
              <w:rPr>
                <w:sz w:val="13"/>
              </w:rPr>
              <w:t>Análisis guardado por el usuario</w:t>
            </w:r>
          </w:p>
        </w:tc>
        <w:tc>
          <w:tcPr>
            <w:tcW w:type="dxa" w:w="2160"/>
          </w:tcPr>
          <w:p>
            <w:r/>
            <w:r>
              <w:rPr>
                <w:sz w:val="13"/>
              </w:rPr>
              <w:t>El usuario define la visibilidad de su análisis</w:t>
            </w:r>
          </w:p>
        </w:tc>
        <w:tc>
          <w:tcPr>
            <w:tcW w:type="dxa" w:w="2304"/>
          </w:tcPr>
          <w:p>
            <w:r/>
            <w:r>
              <w:rPr>
                <w:sz w:val="13"/>
              </w:rPr>
              <w:t>El sistema respeta la visibilidad elegida para mostrar o compartir el análisis</w:t>
            </w:r>
          </w:p>
        </w:tc>
      </w:tr>
    </w:tbl>
    <w:p/>
    <w:p>
      <w:pPr>
        <w:pStyle w:val="Heading1"/>
      </w:pPr>
      <w:r>
        <w:rPr>
          <w:color w:val="1F4E79"/>
        </w:rPr>
        <w:t>2.2 Módulo 2 — Captura y análisis de imágenes con IA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864"/>
            <w:shd w:val="clear" w:color="auto" w:fill="1F4E79"/>
          </w:tcPr>
          <w:p>
            <w:r/>
            <w:r>
              <w:rPr>
                <w:b/>
                <w:color w:val="FFFFFF"/>
                <w:sz w:val="13"/>
              </w:rPr>
              <w:t>ID</w:t>
            </w:r>
          </w:p>
        </w:tc>
        <w:tc>
          <w:tcPr>
            <w:tcW w:type="dxa" w:w="1944"/>
            <w:shd w:val="clear" w:color="auto" w:fill="1F4E79"/>
          </w:tcPr>
          <w:p>
            <w:r/>
            <w:r>
              <w:rPr>
                <w:b/>
                <w:color w:val="FFFFFF"/>
                <w:sz w:val="13"/>
              </w:rPr>
              <w:t>Módulo</w:t>
            </w:r>
          </w:p>
        </w:tc>
        <w:tc>
          <w:tcPr>
            <w:tcW w:type="dxa" w:w="2160"/>
            <w:shd w:val="clear" w:color="auto" w:fill="1F4E79"/>
          </w:tcPr>
          <w:p>
            <w:r/>
            <w:r>
              <w:rPr>
                <w:b/>
                <w:color w:val="FFFFFF"/>
                <w:sz w:val="13"/>
              </w:rPr>
              <w:t>Caso de Prueba</w:t>
            </w:r>
          </w:p>
        </w:tc>
        <w:tc>
          <w:tcPr>
            <w:tcW w:type="dxa" w:w="1800"/>
            <w:shd w:val="clear" w:color="auto" w:fill="1F4E79"/>
          </w:tcPr>
          <w:p>
            <w:r/>
            <w:r>
              <w:rPr>
                <w:b/>
                <w:color w:val="FFFFFF"/>
                <w:sz w:val="13"/>
              </w:rPr>
              <w:t>Precondición</w:t>
            </w:r>
          </w:p>
        </w:tc>
        <w:tc>
          <w:tcPr>
            <w:tcW w:type="dxa" w:w="2160"/>
            <w:shd w:val="clear" w:color="auto" w:fill="1F4E79"/>
          </w:tcPr>
          <w:p>
            <w:r/>
            <w:r>
              <w:rPr>
                <w:b/>
                <w:color w:val="FFFFFF"/>
                <w:sz w:val="13"/>
              </w:rPr>
              <w:t>Datos de Entrada</w:t>
            </w:r>
          </w:p>
        </w:tc>
        <w:tc>
          <w:tcPr>
            <w:tcW w:type="dxa" w:w="2304"/>
            <w:shd w:val="clear" w:color="auto" w:fill="1F4E79"/>
          </w:tcPr>
          <w:p>
            <w:r/>
            <w:r>
              <w:rPr>
                <w:b/>
                <w:color w:val="FFFFFF"/>
                <w:sz w:val="13"/>
              </w:rPr>
              <w:t>Resultado Esperado</w:t>
            </w:r>
          </w:p>
        </w:tc>
      </w:tr>
      <w:tr>
        <w:tc>
          <w:tcPr>
            <w:tcW w:type="dxa" w:w="864"/>
          </w:tcPr>
          <w:p>
            <w:r/>
            <w:r>
              <w:rPr>
                <w:sz w:val="13"/>
              </w:rPr>
              <w:t>M2-01</w:t>
            </w:r>
          </w:p>
        </w:tc>
        <w:tc>
          <w:tcPr>
            <w:tcW w:type="dxa" w:w="1944"/>
          </w:tcPr>
          <w:p>
            <w:r/>
            <w:r>
              <w:rPr>
                <w:sz w:val="13"/>
              </w:rPr>
              <w:t>Captura y análisis de imágenes con IA</w:t>
            </w:r>
          </w:p>
        </w:tc>
        <w:tc>
          <w:tcPr>
            <w:tcW w:type="dxa" w:w="2160"/>
          </w:tcPr>
          <w:p>
            <w:r/>
            <w:r>
              <w:rPr>
                <w:sz w:val="13"/>
              </w:rPr>
              <w:t>Selección de una imagen</w:t>
            </w:r>
          </w:p>
        </w:tc>
        <w:tc>
          <w:tcPr>
            <w:tcW w:type="dxa" w:w="1800"/>
          </w:tcPr>
          <w:p>
            <w:r/>
            <w:r>
              <w:rPr>
                <w:sz w:val="13"/>
              </w:rPr>
              <w:t>Sesión iniciada</w:t>
            </w:r>
          </w:p>
        </w:tc>
        <w:tc>
          <w:tcPr>
            <w:tcW w:type="dxa" w:w="2160"/>
          </w:tcPr>
          <w:p>
            <w:r/>
            <w:r>
              <w:rPr>
                <w:sz w:val="13"/>
              </w:rPr>
              <w:t>Imagen de un liquen seleccionada por el usuario (cámara o galería)</w:t>
            </w:r>
          </w:p>
        </w:tc>
        <w:tc>
          <w:tcPr>
            <w:tcW w:type="dxa" w:w="2304"/>
          </w:tcPr>
          <w:p>
            <w:r/>
            <w:r>
              <w:rPr>
                <w:sz w:val="13"/>
              </w:rPr>
              <w:t>La imagen queda cargada y lista para el análisis</w:t>
            </w:r>
          </w:p>
        </w:tc>
      </w:tr>
      <w:tr>
        <w:tc>
          <w:tcPr>
            <w:tcW w:type="dxa" w:w="864"/>
          </w:tcPr>
          <w:p>
            <w:r/>
            <w:r>
              <w:rPr>
                <w:sz w:val="13"/>
              </w:rPr>
              <w:t>M2-02</w:t>
            </w:r>
          </w:p>
        </w:tc>
        <w:tc>
          <w:tcPr>
            <w:tcW w:type="dxa" w:w="1944"/>
          </w:tcPr>
          <w:p>
            <w:r/>
            <w:r>
              <w:rPr>
                <w:sz w:val="13"/>
              </w:rPr>
              <w:t>Captura y análisis de imágenes con IA</w:t>
            </w:r>
          </w:p>
        </w:tc>
        <w:tc>
          <w:tcPr>
            <w:tcW w:type="dxa" w:w="2160"/>
          </w:tcPr>
          <w:p>
            <w:r/>
            <w:r>
              <w:rPr>
                <w:sz w:val="13"/>
              </w:rPr>
              <w:t>Análisis de un liquen saludable</w:t>
            </w:r>
          </w:p>
        </w:tc>
        <w:tc>
          <w:tcPr>
            <w:tcW w:type="dxa" w:w="1800"/>
          </w:tcPr>
          <w:p>
            <w:r/>
            <w:r>
              <w:rPr>
                <w:sz w:val="13"/>
              </w:rPr>
              <w:t>Imagen de un liquen saludable disponible</w:t>
            </w:r>
          </w:p>
        </w:tc>
        <w:tc>
          <w:tcPr>
            <w:tcW w:type="dxa" w:w="2160"/>
          </w:tcPr>
          <w:p>
            <w:r/>
            <w:r>
              <w:rPr>
                <w:sz w:val="13"/>
              </w:rPr>
              <w:t>Imagen del liquen seleccionada por el usuario</w:t>
            </w:r>
          </w:p>
        </w:tc>
        <w:tc>
          <w:tcPr>
            <w:tcW w:type="dxa" w:w="2304"/>
          </w:tcPr>
          <w:p>
            <w:r/>
            <w:r>
              <w:rPr>
                <w:sz w:val="13"/>
              </w:rPr>
              <w:t>La IA clasifica la imagen como liquen saludable y se registra el análisis</w:t>
            </w:r>
          </w:p>
        </w:tc>
      </w:tr>
      <w:tr>
        <w:tc>
          <w:tcPr>
            <w:tcW w:type="dxa" w:w="864"/>
          </w:tcPr>
          <w:p>
            <w:r/>
            <w:r>
              <w:rPr>
                <w:sz w:val="13"/>
              </w:rPr>
              <w:t>M2-03</w:t>
            </w:r>
          </w:p>
        </w:tc>
        <w:tc>
          <w:tcPr>
            <w:tcW w:type="dxa" w:w="1944"/>
          </w:tcPr>
          <w:p>
            <w:r/>
            <w:r>
              <w:rPr>
                <w:sz w:val="13"/>
              </w:rPr>
              <w:t>Captura y análisis de imágenes con IA</w:t>
            </w:r>
          </w:p>
        </w:tc>
        <w:tc>
          <w:tcPr>
            <w:tcW w:type="dxa" w:w="2160"/>
          </w:tcPr>
          <w:p>
            <w:r/>
            <w:r>
              <w:rPr>
                <w:sz w:val="13"/>
              </w:rPr>
              <w:t>Análisis de un liquen contaminado</w:t>
            </w:r>
          </w:p>
        </w:tc>
        <w:tc>
          <w:tcPr>
            <w:tcW w:type="dxa" w:w="1800"/>
          </w:tcPr>
          <w:p>
            <w:r/>
            <w:r>
              <w:rPr>
                <w:sz w:val="13"/>
              </w:rPr>
              <w:t>Imagen de un liquen contaminado disponible</w:t>
            </w:r>
          </w:p>
        </w:tc>
        <w:tc>
          <w:tcPr>
            <w:tcW w:type="dxa" w:w="2160"/>
          </w:tcPr>
          <w:p>
            <w:r/>
            <w:r>
              <w:rPr>
                <w:sz w:val="13"/>
              </w:rPr>
              <w:t>Imagen del liquen seleccionada por el usuario</w:t>
            </w:r>
          </w:p>
        </w:tc>
        <w:tc>
          <w:tcPr>
            <w:tcW w:type="dxa" w:w="2304"/>
          </w:tcPr>
          <w:p>
            <w:r/>
            <w:r>
              <w:rPr>
                <w:sz w:val="13"/>
              </w:rPr>
              <w:t>La IA clasifica la imagen como liquen contaminado y se registra el análisis</w:t>
            </w:r>
          </w:p>
        </w:tc>
      </w:tr>
      <w:tr>
        <w:tc>
          <w:tcPr>
            <w:tcW w:type="dxa" w:w="864"/>
          </w:tcPr>
          <w:p>
            <w:r/>
            <w:r>
              <w:rPr>
                <w:sz w:val="13"/>
              </w:rPr>
              <w:t>M2-04</w:t>
            </w:r>
          </w:p>
        </w:tc>
        <w:tc>
          <w:tcPr>
            <w:tcW w:type="dxa" w:w="1944"/>
          </w:tcPr>
          <w:p>
            <w:r/>
            <w:r>
              <w:rPr>
                <w:sz w:val="13"/>
              </w:rPr>
              <w:t>Captura y análisis de imágenes con IA</w:t>
            </w:r>
          </w:p>
        </w:tc>
        <w:tc>
          <w:tcPr>
            <w:tcW w:type="dxa" w:w="2160"/>
          </w:tcPr>
          <w:p>
            <w:r/>
            <w:r>
              <w:rPr>
                <w:sz w:val="13"/>
              </w:rPr>
              <w:t>Análisis de una imagen que no es un liquen</w:t>
            </w:r>
          </w:p>
        </w:tc>
        <w:tc>
          <w:tcPr>
            <w:tcW w:type="dxa" w:w="1800"/>
          </w:tcPr>
          <w:p>
            <w:r/>
            <w:r>
              <w:rPr>
                <w:sz w:val="13"/>
              </w:rPr>
              <w:t>Imagen ajena a los líquenes disponible</w:t>
            </w:r>
          </w:p>
        </w:tc>
        <w:tc>
          <w:tcPr>
            <w:tcW w:type="dxa" w:w="2160"/>
          </w:tcPr>
          <w:p>
            <w:r/>
            <w:r>
              <w:rPr>
                <w:sz w:val="13"/>
              </w:rPr>
              <w:t>Imagen sin líquenes seleccionada por el usuario</w:t>
            </w:r>
          </w:p>
        </w:tc>
        <w:tc>
          <w:tcPr>
            <w:tcW w:type="dxa" w:w="2304"/>
          </w:tcPr>
          <w:p>
            <w:r/>
            <w:r>
              <w:rPr>
                <w:sz w:val="13"/>
              </w:rPr>
              <w:t>La IA clasifica la imagen como liquen desconocido, el sistema informa al usuario que no fue posible determinar la calidad del aire y NO registra el análisis</w:t>
            </w:r>
          </w:p>
        </w:tc>
      </w:tr>
      <w:tr>
        <w:tc>
          <w:tcPr>
            <w:tcW w:type="dxa" w:w="864"/>
          </w:tcPr>
          <w:p>
            <w:r/>
            <w:r>
              <w:rPr>
                <w:sz w:val="13"/>
              </w:rPr>
              <w:t>M2-05</w:t>
            </w:r>
          </w:p>
        </w:tc>
        <w:tc>
          <w:tcPr>
            <w:tcW w:type="dxa" w:w="1944"/>
          </w:tcPr>
          <w:p>
            <w:r/>
            <w:r>
              <w:rPr>
                <w:sz w:val="13"/>
              </w:rPr>
              <w:t>Captura y análisis de imágenes con IA</w:t>
            </w:r>
          </w:p>
        </w:tc>
        <w:tc>
          <w:tcPr>
            <w:tcW w:type="dxa" w:w="2160"/>
          </w:tcPr>
          <w:p>
            <w:r/>
            <w:r>
              <w:rPr>
                <w:sz w:val="13"/>
              </w:rPr>
              <w:t>Análisis sin imagen seleccionada</w:t>
            </w:r>
          </w:p>
        </w:tc>
        <w:tc>
          <w:tcPr>
            <w:tcW w:type="dxa" w:w="1800"/>
          </w:tcPr>
          <w:p>
            <w:r/>
            <w:r>
              <w:rPr>
                <w:sz w:val="13"/>
              </w:rPr>
              <w:t>Pantalla de análisis disponible</w:t>
            </w:r>
          </w:p>
        </w:tc>
        <w:tc>
          <w:tcPr>
            <w:tcW w:type="dxa" w:w="2160"/>
          </w:tcPr>
          <w:p>
            <w:r/>
            <w:r>
              <w:rPr>
                <w:sz w:val="13"/>
              </w:rPr>
              <w:t>Intento de continuar sin haber seleccionado imagen</w:t>
            </w:r>
          </w:p>
        </w:tc>
        <w:tc>
          <w:tcPr>
            <w:tcW w:type="dxa" w:w="2304"/>
          </w:tcPr>
          <w:p>
            <w:r/>
            <w:r>
              <w:rPr>
                <w:sz w:val="13"/>
              </w:rPr>
              <w:t>El sistema solicita seleccionar una imagen antes de continuar</w:t>
            </w:r>
          </w:p>
        </w:tc>
      </w:tr>
      <w:tr>
        <w:tc>
          <w:tcPr>
            <w:tcW w:type="dxa" w:w="864"/>
          </w:tcPr>
          <w:p>
            <w:r/>
            <w:r>
              <w:rPr>
                <w:sz w:val="13"/>
              </w:rPr>
              <w:t>M2-06</w:t>
            </w:r>
          </w:p>
        </w:tc>
        <w:tc>
          <w:tcPr>
            <w:tcW w:type="dxa" w:w="1944"/>
          </w:tcPr>
          <w:p>
            <w:r/>
            <w:r>
              <w:rPr>
                <w:sz w:val="13"/>
              </w:rPr>
              <w:t>Captura y análisis de imágenes con IA</w:t>
            </w:r>
          </w:p>
        </w:tc>
        <w:tc>
          <w:tcPr>
            <w:tcW w:type="dxa" w:w="2160"/>
          </w:tcPr>
          <w:p>
            <w:r/>
            <w:r>
              <w:rPr>
                <w:sz w:val="13"/>
              </w:rPr>
              <w:t>Análisis desde cámara sin ubicación</w:t>
            </w:r>
          </w:p>
        </w:tc>
        <w:tc>
          <w:tcPr>
            <w:tcW w:type="dxa" w:w="1800"/>
          </w:tcPr>
          <w:p>
            <w:r/>
            <w:r>
              <w:rPr>
                <w:sz w:val="13"/>
              </w:rPr>
              <w:t>Opción de cámara elegida y ubicación no disponible</w:t>
            </w:r>
          </w:p>
        </w:tc>
        <w:tc>
          <w:tcPr>
            <w:tcW w:type="dxa" w:w="2160"/>
          </w:tcPr>
          <w:p>
            <w:r/>
            <w:r>
              <w:rPr>
                <w:sz w:val="13"/>
              </w:rPr>
              <w:t>Fotografía capturada sin ubicación del dispositivo</w:t>
            </w:r>
          </w:p>
        </w:tc>
        <w:tc>
          <w:tcPr>
            <w:tcW w:type="dxa" w:w="2304"/>
          </w:tcPr>
          <w:p>
            <w:r/>
            <w:r>
              <w:rPr>
                <w:sz w:val="13"/>
              </w:rPr>
              <w:t>El sistema indica que se requiere la ubicación para completar el análisis</w:t>
            </w:r>
          </w:p>
        </w:tc>
      </w:tr>
      <w:tr>
        <w:tc>
          <w:tcPr>
            <w:tcW w:type="dxa" w:w="864"/>
          </w:tcPr>
          <w:p>
            <w:r/>
            <w:r>
              <w:rPr>
                <w:sz w:val="13"/>
              </w:rPr>
              <w:t>M2-07</w:t>
            </w:r>
          </w:p>
        </w:tc>
        <w:tc>
          <w:tcPr>
            <w:tcW w:type="dxa" w:w="1944"/>
          </w:tcPr>
          <w:p>
            <w:r/>
            <w:r>
              <w:rPr>
                <w:sz w:val="13"/>
              </w:rPr>
              <w:t>Captura y análisis de imágenes con IA</w:t>
            </w:r>
          </w:p>
        </w:tc>
        <w:tc>
          <w:tcPr>
            <w:tcW w:type="dxa" w:w="2160"/>
          </w:tcPr>
          <w:p>
            <w:r/>
            <w:r>
              <w:rPr>
                <w:sz w:val="13"/>
              </w:rPr>
              <w:t>Consultar un análisis guardado</w:t>
            </w:r>
          </w:p>
        </w:tc>
        <w:tc>
          <w:tcPr>
            <w:tcW w:type="dxa" w:w="1800"/>
          </w:tcPr>
          <w:p>
            <w:r/>
            <w:r>
              <w:rPr>
                <w:sz w:val="13"/>
              </w:rPr>
              <w:t>Existe al menos un análisis del usuario</w:t>
            </w:r>
          </w:p>
        </w:tc>
        <w:tc>
          <w:tcPr>
            <w:tcW w:type="dxa" w:w="2160"/>
          </w:tcPr>
          <w:p>
            <w:r/>
            <w:r>
              <w:rPr>
                <w:sz w:val="13"/>
              </w:rPr>
              <w:t>Selección de un análisis del historial</w:t>
            </w:r>
          </w:p>
        </w:tc>
        <w:tc>
          <w:tcPr>
            <w:tcW w:type="dxa" w:w="2304"/>
          </w:tcPr>
          <w:p>
            <w:r/>
            <w:r>
              <w:rPr>
                <w:sz w:val="13"/>
              </w:rPr>
              <w:t>El sistema muestra el detalle del análisis con su clasificación</w:t>
            </w:r>
          </w:p>
        </w:tc>
      </w:tr>
      <w:tr>
        <w:tc>
          <w:tcPr>
            <w:tcW w:type="dxa" w:w="864"/>
          </w:tcPr>
          <w:p>
            <w:r/>
            <w:r>
              <w:rPr>
                <w:sz w:val="13"/>
              </w:rPr>
              <w:t>M2-08</w:t>
            </w:r>
          </w:p>
        </w:tc>
        <w:tc>
          <w:tcPr>
            <w:tcW w:type="dxa" w:w="1944"/>
          </w:tcPr>
          <w:p>
            <w:r/>
            <w:r>
              <w:rPr>
                <w:sz w:val="13"/>
              </w:rPr>
              <w:t>Captura y análisis de imágenes con IA</w:t>
            </w:r>
          </w:p>
        </w:tc>
        <w:tc>
          <w:tcPr>
            <w:tcW w:type="dxa" w:w="2160"/>
          </w:tcPr>
          <w:p>
            <w:r/>
            <w:r>
              <w:rPr>
                <w:sz w:val="13"/>
              </w:rPr>
              <w:t>Estado completado del análisis</w:t>
            </w:r>
          </w:p>
        </w:tc>
        <w:tc>
          <w:tcPr>
            <w:tcW w:type="dxa" w:w="1800"/>
          </w:tcPr>
          <w:p>
            <w:r/>
            <w:r>
              <w:rPr>
                <w:sz w:val="13"/>
              </w:rPr>
              <w:t>Análisis ya guardado</w:t>
            </w:r>
          </w:p>
        </w:tc>
        <w:tc>
          <w:tcPr>
            <w:tcW w:type="dxa" w:w="2160"/>
          </w:tcPr>
          <w:p>
            <w:r/>
            <w:r>
              <w:rPr>
                <w:sz w:val="13"/>
              </w:rPr>
              <w:t>Consulta del estado de un análisis finalizado</w:t>
            </w:r>
          </w:p>
        </w:tc>
        <w:tc>
          <w:tcPr>
            <w:tcW w:type="dxa" w:w="2304"/>
          </w:tcPr>
          <w:p>
            <w:r/>
            <w:r>
              <w:rPr>
                <w:sz w:val="13"/>
              </w:rPr>
              <w:t>El análisis aparece en estado completado con su resultado</w:t>
            </w:r>
          </w:p>
        </w:tc>
      </w:tr>
      <w:tr>
        <w:tc>
          <w:tcPr>
            <w:tcW w:type="dxa" w:w="864"/>
          </w:tcPr>
          <w:p>
            <w:r/>
            <w:r>
              <w:rPr>
                <w:sz w:val="13"/>
              </w:rPr>
              <w:t>M2-09</w:t>
            </w:r>
          </w:p>
        </w:tc>
        <w:tc>
          <w:tcPr>
            <w:tcW w:type="dxa" w:w="1944"/>
          </w:tcPr>
          <w:p>
            <w:r/>
            <w:r>
              <w:rPr>
                <w:sz w:val="13"/>
              </w:rPr>
              <w:t>Captura y análisis de imágenes con IA</w:t>
            </w:r>
          </w:p>
        </w:tc>
        <w:tc>
          <w:tcPr>
            <w:tcW w:type="dxa" w:w="2160"/>
          </w:tcPr>
          <w:p>
            <w:r/>
            <w:r>
              <w:rPr>
                <w:sz w:val="13"/>
              </w:rPr>
              <w:t>Captura con la cámara del dispositivo</w:t>
            </w:r>
          </w:p>
        </w:tc>
        <w:tc>
          <w:tcPr>
            <w:tcW w:type="dxa" w:w="1800"/>
          </w:tcPr>
          <w:p>
            <w:r/>
            <w:r>
              <w:rPr>
                <w:sz w:val="13"/>
              </w:rPr>
              <w:t>Dispositivo con cámara y permiso concedido</w:t>
            </w:r>
          </w:p>
        </w:tc>
        <w:tc>
          <w:tcPr>
            <w:tcW w:type="dxa" w:w="2160"/>
          </w:tcPr>
          <w:p>
            <w:r/>
            <w:r>
              <w:rPr>
                <w:sz w:val="13"/>
              </w:rPr>
              <w:t>Fotografía tomada desde la aplicación</w:t>
            </w:r>
          </w:p>
        </w:tc>
        <w:tc>
          <w:tcPr>
            <w:tcW w:type="dxa" w:w="2304"/>
          </w:tcPr>
          <w:p>
            <w:r/>
            <w:r>
              <w:rPr>
                <w:sz w:val="13"/>
              </w:rPr>
              <w:t>La imagen capturada se incorpora al flujo de análisis</w:t>
            </w:r>
          </w:p>
        </w:tc>
      </w:tr>
      <w:tr>
        <w:tc>
          <w:tcPr>
            <w:tcW w:type="dxa" w:w="864"/>
          </w:tcPr>
          <w:p>
            <w:r/>
            <w:r>
              <w:rPr>
                <w:sz w:val="13"/>
              </w:rPr>
              <w:t>M2-10</w:t>
            </w:r>
          </w:p>
        </w:tc>
        <w:tc>
          <w:tcPr>
            <w:tcW w:type="dxa" w:w="1944"/>
          </w:tcPr>
          <w:p>
            <w:r/>
            <w:r>
              <w:rPr>
                <w:sz w:val="13"/>
              </w:rPr>
              <w:t>Captura y análisis de imágenes con IA</w:t>
            </w:r>
          </w:p>
        </w:tc>
        <w:tc>
          <w:tcPr>
            <w:tcW w:type="dxa" w:w="2160"/>
          </w:tcPr>
          <w:p>
            <w:r/>
            <w:r>
              <w:rPr>
                <w:sz w:val="13"/>
              </w:rPr>
              <w:t>Selección desde la galería del dispositivo</w:t>
            </w:r>
          </w:p>
        </w:tc>
        <w:tc>
          <w:tcPr>
            <w:tcW w:type="dxa" w:w="1800"/>
          </w:tcPr>
          <w:p>
            <w:r/>
            <w:r>
              <w:rPr>
                <w:sz w:val="13"/>
              </w:rPr>
              <w:t>Dispositivo con imágenes disponibles</w:t>
            </w:r>
          </w:p>
        </w:tc>
        <w:tc>
          <w:tcPr>
            <w:tcW w:type="dxa" w:w="2160"/>
          </w:tcPr>
          <w:p>
            <w:r/>
            <w:r>
              <w:rPr>
                <w:sz w:val="13"/>
              </w:rPr>
              <w:t>Imagen elegida desde la galería</w:t>
            </w:r>
          </w:p>
        </w:tc>
        <w:tc>
          <w:tcPr>
            <w:tcW w:type="dxa" w:w="2304"/>
          </w:tcPr>
          <w:p>
            <w:r/>
            <w:r>
              <w:rPr>
                <w:sz w:val="13"/>
              </w:rPr>
              <w:t>La imagen seleccionada se incorpora al flujo de análisis</w:t>
            </w:r>
          </w:p>
        </w:tc>
      </w:tr>
      <w:tr>
        <w:tc>
          <w:tcPr>
            <w:tcW w:type="dxa" w:w="864"/>
          </w:tcPr>
          <w:p>
            <w:r/>
            <w:r>
              <w:rPr>
                <w:sz w:val="13"/>
              </w:rPr>
              <w:t>M2-11</w:t>
            </w:r>
          </w:p>
        </w:tc>
        <w:tc>
          <w:tcPr>
            <w:tcW w:type="dxa" w:w="1944"/>
          </w:tcPr>
          <w:p>
            <w:r/>
            <w:r>
              <w:rPr>
                <w:sz w:val="13"/>
              </w:rPr>
              <w:t>Captura y análisis de imágenes con IA</w:t>
            </w:r>
          </w:p>
        </w:tc>
        <w:tc>
          <w:tcPr>
            <w:tcW w:type="dxa" w:w="2160"/>
          </w:tcPr>
          <w:p>
            <w:r/>
            <w:r>
              <w:rPr>
                <w:sz w:val="13"/>
              </w:rPr>
              <w:t>Análisis desconocido fuera del historial, el mapa y el panel</w:t>
            </w:r>
          </w:p>
        </w:tc>
        <w:tc>
          <w:tcPr>
            <w:tcW w:type="dxa" w:w="1800"/>
          </w:tcPr>
          <w:p>
            <w:r/>
            <w:r>
              <w:rPr>
                <w:sz w:val="13"/>
              </w:rPr>
              <w:t>Análisis clasificado como liquen desconocido</w:t>
            </w:r>
          </w:p>
        </w:tc>
        <w:tc>
          <w:tcPr>
            <w:tcW w:type="dxa" w:w="2160"/>
          </w:tcPr>
          <w:p>
            <w:r/>
            <w:r>
              <w:rPr>
                <w:sz w:val="13"/>
              </w:rPr>
              <w:t>Consulta del historial, el mapa y el panel principal después de un desconocido</w:t>
            </w:r>
          </w:p>
        </w:tc>
        <w:tc>
          <w:tcPr>
            <w:tcW w:type="dxa" w:w="2304"/>
          </w:tcPr>
          <w:p>
            <w:r/>
            <w:r>
              <w:rPr>
                <w:sz w:val="13"/>
              </w:rPr>
              <w:t>El análisis desconocido no aparece en el historial, el mapa ni las estadísticas del panel; se mantiene la trazabilidad en el monitoreo de la IA</w:t>
            </w:r>
          </w:p>
        </w:tc>
      </w:tr>
      <w:tr>
        <w:tc>
          <w:tcPr>
            <w:tcW w:type="dxa" w:w="864"/>
          </w:tcPr>
          <w:p>
            <w:r/>
            <w:r>
              <w:rPr>
                <w:sz w:val="13"/>
              </w:rPr>
              <w:t>M2-12</w:t>
            </w:r>
          </w:p>
        </w:tc>
        <w:tc>
          <w:tcPr>
            <w:tcW w:type="dxa" w:w="1944"/>
          </w:tcPr>
          <w:p>
            <w:r/>
            <w:r>
              <w:rPr>
                <w:sz w:val="13"/>
              </w:rPr>
              <w:t>Captura y análisis de imágenes con IA</w:t>
            </w:r>
          </w:p>
        </w:tc>
        <w:tc>
          <w:tcPr>
            <w:tcW w:type="dxa" w:w="2160"/>
          </w:tcPr>
          <w:p>
            <w:r/>
            <w:r>
              <w:rPr>
                <w:sz w:val="13"/>
              </w:rPr>
              <w:t>Imagen inválida o ilegible</w:t>
            </w:r>
          </w:p>
        </w:tc>
        <w:tc>
          <w:tcPr>
            <w:tcW w:type="dxa" w:w="1800"/>
          </w:tcPr>
          <w:p>
            <w:r/>
            <w:r>
              <w:rPr>
                <w:sz w:val="13"/>
              </w:rPr>
              <w:t>Archivo que no corresponde a una imagen válida</w:t>
            </w:r>
          </w:p>
        </w:tc>
        <w:tc>
          <w:tcPr>
            <w:tcW w:type="dxa" w:w="2160"/>
          </w:tcPr>
          <w:p>
            <w:r/>
            <w:r>
              <w:rPr>
                <w:sz w:val="13"/>
              </w:rPr>
              <w:t>Intento de analizar una imagen no legible</w:t>
            </w:r>
          </w:p>
        </w:tc>
        <w:tc>
          <w:tcPr>
            <w:tcW w:type="dxa" w:w="2304"/>
          </w:tcPr>
          <w:p>
            <w:r/>
            <w:r>
              <w:rPr>
                <w:sz w:val="13"/>
              </w:rPr>
              <w:t>El sistema indica que no fue posible leer la imagen y no presenta una clasificación</w:t>
            </w:r>
          </w:p>
        </w:tc>
      </w:tr>
    </w:tbl>
    <w:p/>
    <w:p>
      <w:pPr>
        <w:pStyle w:val="Heading1"/>
      </w:pPr>
      <w:r>
        <w:rPr>
          <w:color w:val="1F4E79"/>
        </w:rPr>
        <w:t>2.3 Módulo 3 — Resultados, historial y reportes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864"/>
            <w:shd w:val="clear" w:color="auto" w:fill="1F4E79"/>
          </w:tcPr>
          <w:p>
            <w:r/>
            <w:r>
              <w:rPr>
                <w:b/>
                <w:color w:val="FFFFFF"/>
                <w:sz w:val="13"/>
              </w:rPr>
              <w:t>ID</w:t>
            </w:r>
          </w:p>
        </w:tc>
        <w:tc>
          <w:tcPr>
            <w:tcW w:type="dxa" w:w="1944"/>
            <w:shd w:val="clear" w:color="auto" w:fill="1F4E79"/>
          </w:tcPr>
          <w:p>
            <w:r/>
            <w:r>
              <w:rPr>
                <w:b/>
                <w:color w:val="FFFFFF"/>
                <w:sz w:val="13"/>
              </w:rPr>
              <w:t>Módulo</w:t>
            </w:r>
          </w:p>
        </w:tc>
        <w:tc>
          <w:tcPr>
            <w:tcW w:type="dxa" w:w="2160"/>
            <w:shd w:val="clear" w:color="auto" w:fill="1F4E79"/>
          </w:tcPr>
          <w:p>
            <w:r/>
            <w:r>
              <w:rPr>
                <w:b/>
                <w:color w:val="FFFFFF"/>
                <w:sz w:val="13"/>
              </w:rPr>
              <w:t>Caso de Prueba</w:t>
            </w:r>
          </w:p>
        </w:tc>
        <w:tc>
          <w:tcPr>
            <w:tcW w:type="dxa" w:w="1800"/>
            <w:shd w:val="clear" w:color="auto" w:fill="1F4E79"/>
          </w:tcPr>
          <w:p>
            <w:r/>
            <w:r>
              <w:rPr>
                <w:b/>
                <w:color w:val="FFFFFF"/>
                <w:sz w:val="13"/>
              </w:rPr>
              <w:t>Precondición</w:t>
            </w:r>
          </w:p>
        </w:tc>
        <w:tc>
          <w:tcPr>
            <w:tcW w:type="dxa" w:w="2160"/>
            <w:shd w:val="clear" w:color="auto" w:fill="1F4E79"/>
          </w:tcPr>
          <w:p>
            <w:r/>
            <w:r>
              <w:rPr>
                <w:b/>
                <w:color w:val="FFFFFF"/>
                <w:sz w:val="13"/>
              </w:rPr>
              <w:t>Datos de Entrada</w:t>
            </w:r>
          </w:p>
        </w:tc>
        <w:tc>
          <w:tcPr>
            <w:tcW w:type="dxa" w:w="2304"/>
            <w:shd w:val="clear" w:color="auto" w:fill="1F4E79"/>
          </w:tcPr>
          <w:p>
            <w:r/>
            <w:r>
              <w:rPr>
                <w:b/>
                <w:color w:val="FFFFFF"/>
                <w:sz w:val="13"/>
              </w:rPr>
              <w:t>Resultado Esperado</w:t>
            </w:r>
          </w:p>
        </w:tc>
      </w:tr>
      <w:tr>
        <w:tc>
          <w:tcPr>
            <w:tcW w:type="dxa" w:w="864"/>
          </w:tcPr>
          <w:p>
            <w:r/>
            <w:r>
              <w:rPr>
                <w:sz w:val="13"/>
              </w:rPr>
              <w:t>M3-01</w:t>
            </w:r>
          </w:p>
        </w:tc>
        <w:tc>
          <w:tcPr>
            <w:tcW w:type="dxa" w:w="1944"/>
          </w:tcPr>
          <w:p>
            <w:r/>
            <w:r>
              <w:rPr>
                <w:sz w:val="13"/>
              </w:rPr>
              <w:t>Resultados, historial y reportes</w:t>
            </w:r>
          </w:p>
        </w:tc>
        <w:tc>
          <w:tcPr>
            <w:tcW w:type="dxa" w:w="2160"/>
          </w:tcPr>
          <w:p>
            <w:r/>
            <w:r>
              <w:rPr>
                <w:sz w:val="13"/>
              </w:rPr>
              <w:t>Historial con análisis</w:t>
            </w:r>
          </w:p>
        </w:tc>
        <w:tc>
          <w:tcPr>
            <w:tcW w:type="dxa" w:w="1800"/>
          </w:tcPr>
          <w:p>
            <w:r/>
            <w:r>
              <w:rPr>
                <w:sz w:val="13"/>
              </w:rPr>
              <w:t>Existe al menos un análisis del usuario</w:t>
            </w:r>
          </w:p>
        </w:tc>
        <w:tc>
          <w:tcPr>
            <w:tcW w:type="dxa" w:w="2160"/>
          </w:tcPr>
          <w:p>
            <w:r/>
            <w:r>
              <w:rPr>
                <w:sz w:val="13"/>
              </w:rPr>
              <w:t>Acceso a la pantalla de historial</w:t>
            </w:r>
          </w:p>
        </w:tc>
        <w:tc>
          <w:tcPr>
            <w:tcW w:type="dxa" w:w="2304"/>
          </w:tcPr>
          <w:p>
            <w:r/>
            <w:r>
              <w:rPr>
                <w:sz w:val="13"/>
              </w:rPr>
              <w:t>El historial muestra los análisis del usuario</w:t>
            </w:r>
          </w:p>
        </w:tc>
      </w:tr>
      <w:tr>
        <w:tc>
          <w:tcPr>
            <w:tcW w:type="dxa" w:w="864"/>
          </w:tcPr>
          <w:p>
            <w:r/>
            <w:r>
              <w:rPr>
                <w:sz w:val="13"/>
              </w:rPr>
              <w:t>M3-02</w:t>
            </w:r>
          </w:p>
        </w:tc>
        <w:tc>
          <w:tcPr>
            <w:tcW w:type="dxa" w:w="1944"/>
          </w:tcPr>
          <w:p>
            <w:r/>
            <w:r>
              <w:rPr>
                <w:sz w:val="13"/>
              </w:rPr>
              <w:t>Resultados, historial y reportes</w:t>
            </w:r>
          </w:p>
        </w:tc>
        <w:tc>
          <w:tcPr>
            <w:tcW w:type="dxa" w:w="2160"/>
          </w:tcPr>
          <w:p>
            <w:r/>
            <w:r>
              <w:rPr>
                <w:sz w:val="13"/>
              </w:rPr>
              <w:t>Historial vacío</w:t>
            </w:r>
          </w:p>
        </w:tc>
        <w:tc>
          <w:tcPr>
            <w:tcW w:type="dxa" w:w="1800"/>
          </w:tcPr>
          <w:p>
            <w:r/>
            <w:r>
              <w:rPr>
                <w:sz w:val="13"/>
              </w:rPr>
              <w:t>Usuario sin análisis registrados</w:t>
            </w:r>
          </w:p>
        </w:tc>
        <w:tc>
          <w:tcPr>
            <w:tcW w:type="dxa" w:w="2160"/>
          </w:tcPr>
          <w:p>
            <w:r/>
            <w:r>
              <w:rPr>
                <w:sz w:val="13"/>
              </w:rPr>
              <w:t>Acceso a la pantalla de historial de un usuario nuevo</w:t>
            </w:r>
          </w:p>
        </w:tc>
        <w:tc>
          <w:tcPr>
            <w:tcW w:type="dxa" w:w="2304"/>
          </w:tcPr>
          <w:p>
            <w:r/>
            <w:r>
              <w:rPr>
                <w:sz w:val="13"/>
              </w:rPr>
              <w:t>El historial muestra un estado vacío</w:t>
            </w:r>
          </w:p>
        </w:tc>
      </w:tr>
      <w:tr>
        <w:tc>
          <w:tcPr>
            <w:tcW w:type="dxa" w:w="864"/>
          </w:tcPr>
          <w:p>
            <w:r/>
            <w:r>
              <w:rPr>
                <w:sz w:val="13"/>
              </w:rPr>
              <w:t>M3-03</w:t>
            </w:r>
          </w:p>
        </w:tc>
        <w:tc>
          <w:tcPr>
            <w:tcW w:type="dxa" w:w="1944"/>
          </w:tcPr>
          <w:p>
            <w:r/>
            <w:r>
              <w:rPr>
                <w:sz w:val="13"/>
              </w:rPr>
              <w:t>Resultados, historial y reportes</w:t>
            </w:r>
          </w:p>
        </w:tc>
        <w:tc>
          <w:tcPr>
            <w:tcW w:type="dxa" w:w="2160"/>
          </w:tcPr>
          <w:p>
            <w:r/>
            <w:r>
              <w:rPr>
                <w:sz w:val="13"/>
              </w:rPr>
              <w:t>Estadísticas del panel principal</w:t>
            </w:r>
          </w:p>
        </w:tc>
        <w:tc>
          <w:tcPr>
            <w:tcW w:type="dxa" w:w="1800"/>
          </w:tcPr>
          <w:p>
            <w:r/>
            <w:r>
              <w:rPr>
                <w:sz w:val="13"/>
              </w:rPr>
              <w:t>Existe al menos un análisis</w:t>
            </w:r>
          </w:p>
        </w:tc>
        <w:tc>
          <w:tcPr>
            <w:tcW w:type="dxa" w:w="2160"/>
          </w:tcPr>
          <w:p>
            <w:r/>
            <w:r>
              <w:rPr>
                <w:sz w:val="13"/>
              </w:rPr>
              <w:t>Consulta del panel principal de la aplicación</w:t>
            </w:r>
          </w:p>
        </w:tc>
        <w:tc>
          <w:tcPr>
            <w:tcW w:type="dxa" w:w="2304"/>
          </w:tcPr>
          <w:p>
            <w:r/>
            <w:r>
              <w:rPr>
                <w:sz w:val="13"/>
              </w:rPr>
              <w:t>El panel muestra las estadísticas derivadas de los análisis</w:t>
            </w:r>
          </w:p>
        </w:tc>
      </w:tr>
      <w:tr>
        <w:tc>
          <w:tcPr>
            <w:tcW w:type="dxa" w:w="864"/>
          </w:tcPr>
          <w:p>
            <w:r/>
            <w:r>
              <w:rPr>
                <w:sz w:val="13"/>
              </w:rPr>
              <w:t>M3-04</w:t>
            </w:r>
          </w:p>
        </w:tc>
        <w:tc>
          <w:tcPr>
            <w:tcW w:type="dxa" w:w="1944"/>
          </w:tcPr>
          <w:p>
            <w:r/>
            <w:r>
              <w:rPr>
                <w:sz w:val="13"/>
              </w:rPr>
              <w:t>Resultados, historial y reportes</w:t>
            </w:r>
          </w:p>
        </w:tc>
        <w:tc>
          <w:tcPr>
            <w:tcW w:type="dxa" w:w="2160"/>
          </w:tcPr>
          <w:p>
            <w:r/>
            <w:r>
              <w:rPr>
                <w:sz w:val="13"/>
              </w:rPr>
              <w:t>Consulta del detalle de un análisis</w:t>
            </w:r>
          </w:p>
        </w:tc>
        <w:tc>
          <w:tcPr>
            <w:tcW w:type="dxa" w:w="1800"/>
          </w:tcPr>
          <w:p>
            <w:r/>
            <w:r>
              <w:rPr>
                <w:sz w:val="13"/>
              </w:rPr>
              <w:t>Análisis guardado por el usuario</w:t>
            </w:r>
          </w:p>
        </w:tc>
        <w:tc>
          <w:tcPr>
            <w:tcW w:type="dxa" w:w="2160"/>
          </w:tcPr>
          <w:p>
            <w:r/>
            <w:r>
              <w:rPr>
                <w:sz w:val="13"/>
              </w:rPr>
              <w:t>Selección de un análisis del historial</w:t>
            </w:r>
          </w:p>
        </w:tc>
        <w:tc>
          <w:tcPr>
            <w:tcW w:type="dxa" w:w="2304"/>
          </w:tcPr>
          <w:p>
            <w:r/>
            <w:r>
              <w:rPr>
                <w:sz w:val="13"/>
              </w:rPr>
              <w:t>El sistema muestra la clasificación e información ambiental del análisis</w:t>
            </w:r>
          </w:p>
        </w:tc>
      </w:tr>
      <w:tr>
        <w:tc>
          <w:tcPr>
            <w:tcW w:type="dxa" w:w="864"/>
          </w:tcPr>
          <w:p>
            <w:r/>
            <w:r>
              <w:rPr>
                <w:sz w:val="13"/>
              </w:rPr>
              <w:t>M3-05</w:t>
            </w:r>
          </w:p>
        </w:tc>
        <w:tc>
          <w:tcPr>
            <w:tcW w:type="dxa" w:w="1944"/>
          </w:tcPr>
          <w:p>
            <w:r/>
            <w:r>
              <w:rPr>
                <w:sz w:val="13"/>
              </w:rPr>
              <w:t>Resultados, historial y reportes</w:t>
            </w:r>
          </w:p>
        </w:tc>
        <w:tc>
          <w:tcPr>
            <w:tcW w:type="dxa" w:w="2160"/>
          </w:tcPr>
          <w:p>
            <w:r/>
            <w:r>
              <w:rPr>
                <w:sz w:val="13"/>
              </w:rPr>
              <w:t>Eliminación de un análisis</w:t>
            </w:r>
          </w:p>
        </w:tc>
        <w:tc>
          <w:tcPr>
            <w:tcW w:type="dxa" w:w="1800"/>
          </w:tcPr>
          <w:p>
            <w:r/>
            <w:r>
              <w:rPr>
                <w:sz w:val="13"/>
              </w:rPr>
              <w:t>Análisis del usuario disponible</w:t>
            </w:r>
          </w:p>
        </w:tc>
        <w:tc>
          <w:tcPr>
            <w:tcW w:type="dxa" w:w="2160"/>
          </w:tcPr>
          <w:p>
            <w:r/>
            <w:r>
              <w:rPr>
                <w:sz w:val="13"/>
              </w:rPr>
              <w:t>Solicitud de eliminar un análisis</w:t>
            </w:r>
          </w:p>
        </w:tc>
        <w:tc>
          <w:tcPr>
            <w:tcW w:type="dxa" w:w="2304"/>
          </w:tcPr>
          <w:p>
            <w:r/>
            <w:r>
              <w:rPr>
                <w:sz w:val="13"/>
              </w:rPr>
              <w:t>El sistema elimina el análisis y lo retira del historial</w:t>
            </w:r>
          </w:p>
        </w:tc>
      </w:tr>
      <w:tr>
        <w:tc>
          <w:tcPr>
            <w:tcW w:type="dxa" w:w="864"/>
          </w:tcPr>
          <w:p>
            <w:r/>
            <w:r>
              <w:rPr>
                <w:sz w:val="13"/>
              </w:rPr>
              <w:t>M3-06</w:t>
            </w:r>
          </w:p>
        </w:tc>
        <w:tc>
          <w:tcPr>
            <w:tcW w:type="dxa" w:w="1944"/>
          </w:tcPr>
          <w:p>
            <w:r/>
            <w:r>
              <w:rPr>
                <w:sz w:val="13"/>
              </w:rPr>
              <w:t>Resultados, historial y reportes</w:t>
            </w:r>
          </w:p>
        </w:tc>
        <w:tc>
          <w:tcPr>
            <w:tcW w:type="dxa" w:w="2160"/>
          </w:tcPr>
          <w:p>
            <w:r/>
            <w:r>
              <w:rPr>
                <w:sz w:val="13"/>
              </w:rPr>
              <w:t>Generación de un reporte ambiental</w:t>
            </w:r>
          </w:p>
        </w:tc>
        <w:tc>
          <w:tcPr>
            <w:tcW w:type="dxa" w:w="1800"/>
          </w:tcPr>
          <w:p>
            <w:r/>
            <w:r>
              <w:rPr>
                <w:sz w:val="13"/>
              </w:rPr>
              <w:t>El usuario cuenta con análisis</w:t>
            </w:r>
          </w:p>
        </w:tc>
        <w:tc>
          <w:tcPr>
            <w:tcW w:type="dxa" w:w="2160"/>
          </w:tcPr>
          <w:p>
            <w:r/>
            <w:r>
              <w:rPr>
                <w:sz w:val="13"/>
              </w:rPr>
              <w:t>Solicitud de generar un reporte</w:t>
            </w:r>
          </w:p>
        </w:tc>
        <w:tc>
          <w:tcPr>
            <w:tcW w:type="dxa" w:w="2304"/>
          </w:tcPr>
          <w:p>
            <w:r/>
            <w:r>
              <w:rPr>
                <w:sz w:val="13"/>
              </w:rPr>
              <w:t>El sistema genera el reporte con la información del usuario</w:t>
            </w:r>
          </w:p>
        </w:tc>
      </w:tr>
      <w:tr>
        <w:tc>
          <w:tcPr>
            <w:tcW w:type="dxa" w:w="864"/>
          </w:tcPr>
          <w:p>
            <w:r/>
            <w:r>
              <w:rPr>
                <w:sz w:val="13"/>
              </w:rPr>
              <w:t>M3-07</w:t>
            </w:r>
          </w:p>
        </w:tc>
        <w:tc>
          <w:tcPr>
            <w:tcW w:type="dxa" w:w="1944"/>
          </w:tcPr>
          <w:p>
            <w:r/>
            <w:r>
              <w:rPr>
                <w:sz w:val="13"/>
              </w:rPr>
              <w:t>Resultados, historial y reportes</w:t>
            </w:r>
          </w:p>
        </w:tc>
        <w:tc>
          <w:tcPr>
            <w:tcW w:type="dxa" w:w="2160"/>
          </w:tcPr>
          <w:p>
            <w:r/>
            <w:r>
              <w:rPr>
                <w:sz w:val="13"/>
              </w:rPr>
              <w:t>Listado de reportes</w:t>
            </w:r>
          </w:p>
        </w:tc>
        <w:tc>
          <w:tcPr>
            <w:tcW w:type="dxa" w:w="1800"/>
          </w:tcPr>
          <w:p>
            <w:r/>
            <w:r>
              <w:rPr>
                <w:sz w:val="13"/>
              </w:rPr>
              <w:t>Existe al menos un reporte</w:t>
            </w:r>
          </w:p>
        </w:tc>
        <w:tc>
          <w:tcPr>
            <w:tcW w:type="dxa" w:w="2160"/>
          </w:tcPr>
          <w:p>
            <w:r/>
            <w:r>
              <w:rPr>
                <w:sz w:val="13"/>
              </w:rPr>
              <w:t>Acceso a la pantalla de reportes</w:t>
            </w:r>
          </w:p>
        </w:tc>
        <w:tc>
          <w:tcPr>
            <w:tcW w:type="dxa" w:w="2304"/>
          </w:tcPr>
          <w:p>
            <w:r/>
            <w:r>
              <w:rPr>
                <w:sz w:val="13"/>
              </w:rPr>
              <w:t>El sistema muestra el listado de reportes</w:t>
            </w:r>
          </w:p>
        </w:tc>
      </w:tr>
      <w:tr>
        <w:tc>
          <w:tcPr>
            <w:tcW w:type="dxa" w:w="864"/>
          </w:tcPr>
          <w:p>
            <w:r/>
            <w:r>
              <w:rPr>
                <w:sz w:val="13"/>
              </w:rPr>
              <w:t>M3-08</w:t>
            </w:r>
          </w:p>
        </w:tc>
        <w:tc>
          <w:tcPr>
            <w:tcW w:type="dxa" w:w="1944"/>
          </w:tcPr>
          <w:p>
            <w:r/>
            <w:r>
              <w:rPr>
                <w:sz w:val="13"/>
              </w:rPr>
              <w:t>Resultados, historial y reportes</w:t>
            </w:r>
          </w:p>
        </w:tc>
        <w:tc>
          <w:tcPr>
            <w:tcW w:type="dxa" w:w="2160"/>
          </w:tcPr>
          <w:p>
            <w:r/>
            <w:r>
              <w:rPr>
                <w:sz w:val="13"/>
              </w:rPr>
              <w:t>Notificación de análisis finalizado</w:t>
            </w:r>
          </w:p>
        </w:tc>
        <w:tc>
          <w:tcPr>
            <w:tcW w:type="dxa" w:w="1800"/>
          </w:tcPr>
          <w:p>
            <w:r/>
            <w:r>
              <w:rPr>
                <w:sz w:val="13"/>
              </w:rPr>
              <w:t>Análisis procesado por la IA</w:t>
            </w:r>
          </w:p>
        </w:tc>
        <w:tc>
          <w:tcPr>
            <w:tcW w:type="dxa" w:w="2160"/>
          </w:tcPr>
          <w:p>
            <w:r/>
            <w:r>
              <w:rPr>
                <w:sz w:val="13"/>
              </w:rPr>
              <w:t>Consulta de las notificaciones del usuario</w:t>
            </w:r>
          </w:p>
        </w:tc>
        <w:tc>
          <w:tcPr>
            <w:tcW w:type="dxa" w:w="2304"/>
          </w:tcPr>
          <w:p>
            <w:r/>
            <w:r>
              <w:rPr>
                <w:sz w:val="13"/>
              </w:rPr>
              <w:t>El sistema muestra la notificación de análisis completado</w:t>
            </w:r>
          </w:p>
        </w:tc>
      </w:tr>
    </w:tbl>
    <w:p/>
    <w:p>
      <w:pPr>
        <w:pStyle w:val="Heading1"/>
      </w:pPr>
      <w:r>
        <w:rPr>
          <w:color w:val="1F4E79"/>
        </w:rPr>
        <w:t>2.4 Módulo 4 — Ubicación y mapa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864"/>
            <w:shd w:val="clear" w:color="auto" w:fill="1F4E79"/>
          </w:tcPr>
          <w:p>
            <w:r/>
            <w:r>
              <w:rPr>
                <w:b/>
                <w:color w:val="FFFFFF"/>
                <w:sz w:val="13"/>
              </w:rPr>
              <w:t>ID</w:t>
            </w:r>
          </w:p>
        </w:tc>
        <w:tc>
          <w:tcPr>
            <w:tcW w:type="dxa" w:w="1944"/>
            <w:shd w:val="clear" w:color="auto" w:fill="1F4E79"/>
          </w:tcPr>
          <w:p>
            <w:r/>
            <w:r>
              <w:rPr>
                <w:b/>
                <w:color w:val="FFFFFF"/>
                <w:sz w:val="13"/>
              </w:rPr>
              <w:t>Módulo</w:t>
            </w:r>
          </w:p>
        </w:tc>
        <w:tc>
          <w:tcPr>
            <w:tcW w:type="dxa" w:w="2160"/>
            <w:shd w:val="clear" w:color="auto" w:fill="1F4E79"/>
          </w:tcPr>
          <w:p>
            <w:r/>
            <w:r>
              <w:rPr>
                <w:b/>
                <w:color w:val="FFFFFF"/>
                <w:sz w:val="13"/>
              </w:rPr>
              <w:t>Caso de Prueba</w:t>
            </w:r>
          </w:p>
        </w:tc>
        <w:tc>
          <w:tcPr>
            <w:tcW w:type="dxa" w:w="1800"/>
            <w:shd w:val="clear" w:color="auto" w:fill="1F4E79"/>
          </w:tcPr>
          <w:p>
            <w:r/>
            <w:r>
              <w:rPr>
                <w:b/>
                <w:color w:val="FFFFFF"/>
                <w:sz w:val="13"/>
              </w:rPr>
              <w:t>Precondición</w:t>
            </w:r>
          </w:p>
        </w:tc>
        <w:tc>
          <w:tcPr>
            <w:tcW w:type="dxa" w:w="2160"/>
            <w:shd w:val="clear" w:color="auto" w:fill="1F4E79"/>
          </w:tcPr>
          <w:p>
            <w:r/>
            <w:r>
              <w:rPr>
                <w:b/>
                <w:color w:val="FFFFFF"/>
                <w:sz w:val="13"/>
              </w:rPr>
              <w:t>Datos de Entrada</w:t>
            </w:r>
          </w:p>
        </w:tc>
        <w:tc>
          <w:tcPr>
            <w:tcW w:type="dxa" w:w="2304"/>
            <w:shd w:val="clear" w:color="auto" w:fill="1F4E79"/>
          </w:tcPr>
          <w:p>
            <w:r/>
            <w:r>
              <w:rPr>
                <w:b/>
                <w:color w:val="FFFFFF"/>
                <w:sz w:val="13"/>
              </w:rPr>
              <w:t>Resultado Esperado</w:t>
            </w:r>
          </w:p>
        </w:tc>
      </w:tr>
      <w:tr>
        <w:tc>
          <w:tcPr>
            <w:tcW w:type="dxa" w:w="864"/>
          </w:tcPr>
          <w:p>
            <w:r/>
            <w:r>
              <w:rPr>
                <w:sz w:val="13"/>
              </w:rPr>
              <w:t>M4-01</w:t>
            </w:r>
          </w:p>
        </w:tc>
        <w:tc>
          <w:tcPr>
            <w:tcW w:type="dxa" w:w="1944"/>
          </w:tcPr>
          <w:p>
            <w:r/>
            <w:r>
              <w:rPr>
                <w:sz w:val="13"/>
              </w:rPr>
              <w:t>Ubicación y mapa</w:t>
            </w:r>
          </w:p>
        </w:tc>
        <w:tc>
          <w:tcPr>
            <w:tcW w:type="dxa" w:w="2160"/>
          </w:tcPr>
          <w:p>
            <w:r/>
            <w:r>
              <w:rPr>
                <w:sz w:val="13"/>
              </w:rPr>
              <w:t>Registro de la ubicación del análisis</w:t>
            </w:r>
          </w:p>
        </w:tc>
        <w:tc>
          <w:tcPr>
            <w:tcW w:type="dxa" w:w="1800"/>
          </w:tcPr>
          <w:p>
            <w:r/>
            <w:r>
              <w:rPr>
                <w:sz w:val="13"/>
              </w:rPr>
              <w:t>Ubicación del dispositivo disponible</w:t>
            </w:r>
          </w:p>
        </w:tc>
        <w:tc>
          <w:tcPr>
            <w:tcW w:type="dxa" w:w="2160"/>
          </w:tcPr>
          <w:p>
            <w:r/>
            <w:r>
              <w:rPr>
                <w:sz w:val="13"/>
              </w:rPr>
              <w:t>Coordenadas obtenidas durante el análisis</w:t>
            </w:r>
          </w:p>
        </w:tc>
        <w:tc>
          <w:tcPr>
            <w:tcW w:type="dxa" w:w="2304"/>
          </w:tcPr>
          <w:p>
            <w:r/>
            <w:r>
              <w:rPr>
                <w:sz w:val="13"/>
              </w:rPr>
              <w:t>El análisis queda asociado a la ubicación capturada</w:t>
            </w:r>
          </w:p>
        </w:tc>
      </w:tr>
      <w:tr>
        <w:tc>
          <w:tcPr>
            <w:tcW w:type="dxa" w:w="864"/>
          </w:tcPr>
          <w:p>
            <w:r/>
            <w:r>
              <w:rPr>
                <w:sz w:val="13"/>
              </w:rPr>
              <w:t>M4-02</w:t>
            </w:r>
          </w:p>
        </w:tc>
        <w:tc>
          <w:tcPr>
            <w:tcW w:type="dxa" w:w="1944"/>
          </w:tcPr>
          <w:p>
            <w:r/>
            <w:r>
              <w:rPr>
                <w:sz w:val="13"/>
              </w:rPr>
              <w:t>Ubicación y mapa</w:t>
            </w:r>
          </w:p>
        </w:tc>
        <w:tc>
          <w:tcPr>
            <w:tcW w:type="dxa" w:w="2160"/>
          </w:tcPr>
          <w:p>
            <w:r/>
            <w:r>
              <w:rPr>
                <w:sz w:val="13"/>
              </w:rPr>
              <w:t>Persistencia del análisis con su ubicación</w:t>
            </w:r>
          </w:p>
        </w:tc>
        <w:tc>
          <w:tcPr>
            <w:tcW w:type="dxa" w:w="1800"/>
          </w:tcPr>
          <w:p>
            <w:r/>
            <w:r>
              <w:rPr>
                <w:sz w:val="13"/>
              </w:rPr>
              <w:t>Ubicación registrada</w:t>
            </w:r>
          </w:p>
        </w:tc>
        <w:tc>
          <w:tcPr>
            <w:tcW w:type="dxa" w:w="2160"/>
          </w:tcPr>
          <w:p>
            <w:r/>
            <w:r>
              <w:rPr>
                <w:sz w:val="13"/>
              </w:rPr>
              <w:t>Análisis realizado con la ubicación del dispositivo</w:t>
            </w:r>
          </w:p>
        </w:tc>
        <w:tc>
          <w:tcPr>
            <w:tcW w:type="dxa" w:w="2304"/>
          </w:tcPr>
          <w:p>
            <w:r/>
            <w:r>
              <w:rPr>
                <w:sz w:val="13"/>
              </w:rPr>
              <w:t>El análisis se guarda y puede consultarse desde el mapa</w:t>
            </w:r>
          </w:p>
        </w:tc>
      </w:tr>
      <w:tr>
        <w:tc>
          <w:tcPr>
            <w:tcW w:type="dxa" w:w="864"/>
          </w:tcPr>
          <w:p>
            <w:r/>
            <w:r>
              <w:rPr>
                <w:sz w:val="13"/>
              </w:rPr>
              <w:t>M4-03</w:t>
            </w:r>
          </w:p>
        </w:tc>
        <w:tc>
          <w:tcPr>
            <w:tcW w:type="dxa" w:w="1944"/>
          </w:tcPr>
          <w:p>
            <w:r/>
            <w:r>
              <w:rPr>
                <w:sz w:val="13"/>
              </w:rPr>
              <w:t>Ubicación y mapa</w:t>
            </w:r>
          </w:p>
        </w:tc>
        <w:tc>
          <w:tcPr>
            <w:tcW w:type="dxa" w:w="2160"/>
          </w:tcPr>
          <w:p>
            <w:r/>
            <w:r>
              <w:rPr>
                <w:sz w:val="13"/>
              </w:rPr>
              <w:t>Puntos en el mapa</w:t>
            </w:r>
          </w:p>
        </w:tc>
        <w:tc>
          <w:tcPr>
            <w:tcW w:type="dxa" w:w="1800"/>
          </w:tcPr>
          <w:p>
            <w:r/>
            <w:r>
              <w:rPr>
                <w:sz w:val="13"/>
              </w:rPr>
              <w:t>Existen análisis con ubicación</w:t>
            </w:r>
          </w:p>
        </w:tc>
        <w:tc>
          <w:tcPr>
            <w:tcW w:type="dxa" w:w="2160"/>
          </w:tcPr>
          <w:p>
            <w:r/>
            <w:r>
              <w:rPr>
                <w:sz w:val="13"/>
              </w:rPr>
              <w:t>Apertura de la pantalla del mapa</w:t>
            </w:r>
          </w:p>
        </w:tc>
        <w:tc>
          <w:tcPr>
            <w:tcW w:type="dxa" w:w="2304"/>
          </w:tcPr>
          <w:p>
            <w:r/>
            <w:r>
              <w:rPr>
                <w:sz w:val="13"/>
              </w:rPr>
              <w:t>El mapa muestra los puntos de los análisis</w:t>
            </w:r>
          </w:p>
        </w:tc>
      </w:tr>
      <w:tr>
        <w:tc>
          <w:tcPr>
            <w:tcW w:type="dxa" w:w="864"/>
          </w:tcPr>
          <w:p>
            <w:r/>
            <w:r>
              <w:rPr>
                <w:sz w:val="13"/>
              </w:rPr>
              <w:t>M4-04</w:t>
            </w:r>
          </w:p>
        </w:tc>
        <w:tc>
          <w:tcPr>
            <w:tcW w:type="dxa" w:w="1944"/>
          </w:tcPr>
          <w:p>
            <w:r/>
            <w:r>
              <w:rPr>
                <w:sz w:val="13"/>
              </w:rPr>
              <w:t>Ubicación y mapa</w:t>
            </w:r>
          </w:p>
        </w:tc>
        <w:tc>
          <w:tcPr>
            <w:tcW w:type="dxa" w:w="2160"/>
          </w:tcPr>
          <w:p>
            <w:r/>
            <w:r>
              <w:rPr>
                <w:sz w:val="13"/>
              </w:rPr>
              <w:t>Círculos y selección de puntos del mapa</w:t>
            </w:r>
          </w:p>
        </w:tc>
        <w:tc>
          <w:tcPr>
            <w:tcW w:type="dxa" w:w="1800"/>
          </w:tcPr>
          <w:p>
            <w:r/>
            <w:r>
              <w:rPr>
                <w:sz w:val="13"/>
              </w:rPr>
              <w:t>Mapa cargado con puntos</w:t>
            </w:r>
          </w:p>
        </w:tc>
        <w:tc>
          <w:tcPr>
            <w:tcW w:type="dxa" w:w="2160"/>
          </w:tcPr>
          <w:p>
            <w:r/>
            <w:r>
              <w:rPr>
                <w:sz w:val="13"/>
              </w:rPr>
              <w:t>Selección de un punto en el mapa</w:t>
            </w:r>
          </w:p>
        </w:tc>
        <w:tc>
          <w:tcPr>
            <w:tcW w:type="dxa" w:w="2304"/>
          </w:tcPr>
          <w:p>
            <w:r/>
            <w:r>
              <w:rPr>
                <w:sz w:val="13"/>
              </w:rPr>
              <w:t>El mapa muestra el círculo del punto y permite consultar su información</w:t>
            </w:r>
          </w:p>
        </w:tc>
      </w:tr>
      <w:tr>
        <w:tc>
          <w:tcPr>
            <w:tcW w:type="dxa" w:w="864"/>
          </w:tcPr>
          <w:p>
            <w:r/>
            <w:r>
              <w:rPr>
                <w:sz w:val="13"/>
              </w:rPr>
              <w:t>M4-05</w:t>
            </w:r>
          </w:p>
        </w:tc>
        <w:tc>
          <w:tcPr>
            <w:tcW w:type="dxa" w:w="1944"/>
          </w:tcPr>
          <w:p>
            <w:r/>
            <w:r>
              <w:rPr>
                <w:sz w:val="13"/>
              </w:rPr>
              <w:t>Ubicación y mapa</w:t>
            </w:r>
          </w:p>
        </w:tc>
        <w:tc>
          <w:tcPr>
            <w:tcW w:type="dxa" w:w="2160"/>
          </w:tcPr>
          <w:p>
            <w:r/>
            <w:r>
              <w:rPr>
                <w:sz w:val="13"/>
              </w:rPr>
              <w:t>Catálogo de zonas ambientales</w:t>
            </w:r>
          </w:p>
        </w:tc>
        <w:tc>
          <w:tcPr>
            <w:tcW w:type="dxa" w:w="1800"/>
          </w:tcPr>
          <w:p>
            <w:r/>
            <w:r>
              <w:rPr>
                <w:sz w:val="13"/>
              </w:rPr>
              <w:t>Zonas ambientales registradas en el sistema</w:t>
            </w:r>
          </w:p>
        </w:tc>
        <w:tc>
          <w:tcPr>
            <w:tcW w:type="dxa" w:w="2160"/>
          </w:tcPr>
          <w:p>
            <w:r/>
            <w:r>
              <w:rPr>
                <w:sz w:val="13"/>
              </w:rPr>
              <w:t>Acceso al catálogo de zonas</w:t>
            </w:r>
          </w:p>
        </w:tc>
        <w:tc>
          <w:tcPr>
            <w:tcW w:type="dxa" w:w="2304"/>
          </w:tcPr>
          <w:p>
            <w:r/>
            <w:r>
              <w:rPr>
                <w:sz w:val="13"/>
              </w:rPr>
              <w:t>El catálogo muestra las zonas con su información e indicadores</w:t>
            </w:r>
          </w:p>
        </w:tc>
      </w:tr>
      <w:tr>
        <w:tc>
          <w:tcPr>
            <w:tcW w:type="dxa" w:w="864"/>
          </w:tcPr>
          <w:p>
            <w:r/>
            <w:r>
              <w:rPr>
                <w:sz w:val="13"/>
              </w:rPr>
              <w:t>M4-06</w:t>
            </w:r>
          </w:p>
        </w:tc>
        <w:tc>
          <w:tcPr>
            <w:tcW w:type="dxa" w:w="1944"/>
          </w:tcPr>
          <w:p>
            <w:r/>
            <w:r>
              <w:rPr>
                <w:sz w:val="13"/>
              </w:rPr>
              <w:t>Ubicación y mapa</w:t>
            </w:r>
          </w:p>
        </w:tc>
        <w:tc>
          <w:tcPr>
            <w:tcW w:type="dxa" w:w="2160"/>
          </w:tcPr>
          <w:p>
            <w:r/>
            <w:r>
              <w:rPr>
                <w:sz w:val="13"/>
              </w:rPr>
              <w:t>Gestión de zonas ambientales (administrador)</w:t>
            </w:r>
          </w:p>
        </w:tc>
        <w:tc>
          <w:tcPr>
            <w:tcW w:type="dxa" w:w="1800"/>
          </w:tcPr>
          <w:p>
            <w:r/>
            <w:r>
              <w:rPr>
                <w:sz w:val="13"/>
              </w:rPr>
              <w:t>Usuario con rol de administrador</w:t>
            </w:r>
          </w:p>
        </w:tc>
        <w:tc>
          <w:tcPr>
            <w:tcW w:type="dxa" w:w="2160"/>
          </w:tcPr>
          <w:p>
            <w:r/>
            <w:r>
              <w:rPr>
                <w:sz w:val="13"/>
              </w:rPr>
              <w:t>Crear, modificar o eliminar una zona ambiental</w:t>
            </w:r>
          </w:p>
        </w:tc>
        <w:tc>
          <w:tcPr>
            <w:tcW w:type="dxa" w:w="2304"/>
          </w:tcPr>
          <w:p>
            <w:r/>
            <w:r>
              <w:rPr>
                <w:sz w:val="13"/>
              </w:rPr>
              <w:t>El sistema registra el cambio en la zona ambiental</w:t>
            </w:r>
          </w:p>
        </w:tc>
      </w:tr>
      <w:tr>
        <w:tc>
          <w:tcPr>
            <w:tcW w:type="dxa" w:w="864"/>
          </w:tcPr>
          <w:p>
            <w:r/>
            <w:r>
              <w:rPr>
                <w:sz w:val="13"/>
              </w:rPr>
              <w:t>M4-07</w:t>
            </w:r>
          </w:p>
        </w:tc>
        <w:tc>
          <w:tcPr>
            <w:tcW w:type="dxa" w:w="1944"/>
          </w:tcPr>
          <w:p>
            <w:r/>
            <w:r>
              <w:rPr>
                <w:sz w:val="13"/>
              </w:rPr>
              <w:t>Ubicación y mapa</w:t>
            </w:r>
          </w:p>
        </w:tc>
        <w:tc>
          <w:tcPr>
            <w:tcW w:type="dxa" w:w="2160"/>
          </w:tcPr>
          <w:p>
            <w:r/>
            <w:r>
              <w:rPr>
                <w:sz w:val="13"/>
              </w:rPr>
              <w:t>Filtros de calidad del mapa</w:t>
            </w:r>
          </w:p>
        </w:tc>
        <w:tc>
          <w:tcPr>
            <w:tcW w:type="dxa" w:w="1800"/>
          </w:tcPr>
          <w:p>
            <w:r/>
            <w:r>
              <w:rPr>
                <w:sz w:val="13"/>
              </w:rPr>
              <w:t>Mapa cargado con análisis de distintas categorías</w:t>
            </w:r>
          </w:p>
        </w:tc>
        <w:tc>
          <w:tcPr>
            <w:tcW w:type="dxa" w:w="2160"/>
          </w:tcPr>
          <w:p>
            <w:r/>
            <w:r>
              <w:rPr>
                <w:sz w:val="13"/>
              </w:rPr>
              <w:t>El usuario activa el filtro de calidad saludable, moderado o contaminado</w:t>
            </w:r>
          </w:p>
        </w:tc>
        <w:tc>
          <w:tcPr>
            <w:tcW w:type="dxa" w:w="2304"/>
          </w:tcPr>
          <w:p>
            <w:r/>
            <w:r>
              <w:rPr>
                <w:sz w:val="13"/>
              </w:rPr>
              <w:t>El mapa muestra solo los análisis de la categoría elegida y las transiciones derivadas cuando corresponde</w:t>
            </w:r>
          </w:p>
        </w:tc>
      </w:tr>
      <w:tr>
        <w:tc>
          <w:tcPr>
            <w:tcW w:type="dxa" w:w="864"/>
          </w:tcPr>
          <w:p>
            <w:r/>
            <w:r>
              <w:rPr>
                <w:sz w:val="13"/>
              </w:rPr>
              <w:t>M4-08</w:t>
            </w:r>
          </w:p>
        </w:tc>
        <w:tc>
          <w:tcPr>
            <w:tcW w:type="dxa" w:w="1944"/>
          </w:tcPr>
          <w:p>
            <w:r/>
            <w:r>
              <w:rPr>
                <w:sz w:val="13"/>
              </w:rPr>
              <w:t>Ubicación y mapa</w:t>
            </w:r>
          </w:p>
        </w:tc>
        <w:tc>
          <w:tcPr>
            <w:tcW w:type="dxa" w:w="2160"/>
          </w:tcPr>
          <w:p>
            <w:r/>
            <w:r>
              <w:rPr>
                <w:sz w:val="13"/>
              </w:rPr>
              <w:t>Zona de transición en el mapa</w:t>
            </w:r>
          </w:p>
        </w:tc>
        <w:tc>
          <w:tcPr>
            <w:tcW w:type="dxa" w:w="1800"/>
          </w:tcPr>
          <w:p>
            <w:r/>
            <w:r>
              <w:rPr>
                <w:sz w:val="13"/>
              </w:rPr>
              <w:t>Existen un análisis saludable y uno contaminado cerca (menos de 200 metros)</w:t>
            </w:r>
          </w:p>
        </w:tc>
        <w:tc>
          <w:tcPr>
            <w:tcW w:type="dxa" w:w="2160"/>
          </w:tcPr>
          <w:p>
            <w:r/>
            <w:r>
              <w:rPr>
                <w:sz w:val="13"/>
              </w:rPr>
              <w:t>Visualización del mapa con las capas de zonas activadas</w:t>
            </w:r>
          </w:p>
        </w:tc>
        <w:tc>
          <w:tcPr>
            <w:tcW w:type="dxa" w:w="2304"/>
          </w:tcPr>
          <w:p>
            <w:r/>
            <w:r>
              <w:rPr>
                <w:sz w:val="13"/>
              </w:rPr>
              <w:t>El mapa muestra la zona de transición derivada entre el análisis saludable y el contaminado</w:t>
            </w:r>
          </w:p>
        </w:tc>
      </w:tr>
    </w:tbl>
    <w:p/>
    <w:p>
      <w:pPr>
        <w:pStyle w:val="Heading1"/>
      </w:pPr>
      <w:r>
        <w:rPr>
          <w:color w:val="1F4E79"/>
        </w:rPr>
        <w:t>2.5 Módulo 5 — LiquenPedia, comunidad y complementarios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864"/>
            <w:shd w:val="clear" w:color="auto" w:fill="1F4E79"/>
          </w:tcPr>
          <w:p>
            <w:r/>
            <w:r>
              <w:rPr>
                <w:b/>
                <w:color w:val="FFFFFF"/>
                <w:sz w:val="13"/>
              </w:rPr>
              <w:t>ID</w:t>
            </w:r>
          </w:p>
        </w:tc>
        <w:tc>
          <w:tcPr>
            <w:tcW w:type="dxa" w:w="1944"/>
            <w:shd w:val="clear" w:color="auto" w:fill="1F4E79"/>
          </w:tcPr>
          <w:p>
            <w:r/>
            <w:r>
              <w:rPr>
                <w:b/>
                <w:color w:val="FFFFFF"/>
                <w:sz w:val="13"/>
              </w:rPr>
              <w:t>Módulo</w:t>
            </w:r>
          </w:p>
        </w:tc>
        <w:tc>
          <w:tcPr>
            <w:tcW w:type="dxa" w:w="2160"/>
            <w:shd w:val="clear" w:color="auto" w:fill="1F4E79"/>
          </w:tcPr>
          <w:p>
            <w:r/>
            <w:r>
              <w:rPr>
                <w:b/>
                <w:color w:val="FFFFFF"/>
                <w:sz w:val="13"/>
              </w:rPr>
              <w:t>Caso de Prueba</w:t>
            </w:r>
          </w:p>
        </w:tc>
        <w:tc>
          <w:tcPr>
            <w:tcW w:type="dxa" w:w="1800"/>
            <w:shd w:val="clear" w:color="auto" w:fill="1F4E79"/>
          </w:tcPr>
          <w:p>
            <w:r/>
            <w:r>
              <w:rPr>
                <w:b/>
                <w:color w:val="FFFFFF"/>
                <w:sz w:val="13"/>
              </w:rPr>
              <w:t>Precondición</w:t>
            </w:r>
          </w:p>
        </w:tc>
        <w:tc>
          <w:tcPr>
            <w:tcW w:type="dxa" w:w="2160"/>
            <w:shd w:val="clear" w:color="auto" w:fill="1F4E79"/>
          </w:tcPr>
          <w:p>
            <w:r/>
            <w:r>
              <w:rPr>
                <w:b/>
                <w:color w:val="FFFFFF"/>
                <w:sz w:val="13"/>
              </w:rPr>
              <w:t>Datos de Entrada</w:t>
            </w:r>
          </w:p>
        </w:tc>
        <w:tc>
          <w:tcPr>
            <w:tcW w:type="dxa" w:w="2304"/>
            <w:shd w:val="clear" w:color="auto" w:fill="1F4E79"/>
          </w:tcPr>
          <w:p>
            <w:r/>
            <w:r>
              <w:rPr>
                <w:b/>
                <w:color w:val="FFFFFF"/>
                <w:sz w:val="13"/>
              </w:rPr>
              <w:t>Resultado Esperado</w:t>
            </w:r>
          </w:p>
        </w:tc>
      </w:tr>
      <w:tr>
        <w:tc>
          <w:tcPr>
            <w:tcW w:type="dxa" w:w="864"/>
          </w:tcPr>
          <w:p>
            <w:r/>
            <w:r>
              <w:rPr>
                <w:sz w:val="13"/>
              </w:rPr>
              <w:t>M5-01</w:t>
            </w:r>
          </w:p>
        </w:tc>
        <w:tc>
          <w:tcPr>
            <w:tcW w:type="dxa" w:w="1944"/>
          </w:tcPr>
          <w:p>
            <w:r/>
            <w:r>
              <w:rPr>
                <w:sz w:val="13"/>
              </w:rPr>
              <w:t>LiquenPedia, comunidad y complementarios</w:t>
            </w:r>
          </w:p>
        </w:tc>
        <w:tc>
          <w:tcPr>
            <w:tcW w:type="dxa" w:w="2160"/>
          </w:tcPr>
          <w:p>
            <w:r/>
            <w:r>
              <w:rPr>
                <w:sz w:val="13"/>
              </w:rPr>
              <w:t>Listado de artículos de LiquenPedia</w:t>
            </w:r>
          </w:p>
        </w:tc>
        <w:tc>
          <w:tcPr>
            <w:tcW w:type="dxa" w:w="1800"/>
          </w:tcPr>
          <w:p>
            <w:r/>
            <w:r>
              <w:rPr>
                <w:sz w:val="13"/>
              </w:rPr>
              <w:t>Existen artículos publicados</w:t>
            </w:r>
          </w:p>
        </w:tc>
        <w:tc>
          <w:tcPr>
            <w:tcW w:type="dxa" w:w="2160"/>
          </w:tcPr>
          <w:p>
            <w:r/>
            <w:r>
              <w:rPr>
                <w:sz w:val="13"/>
              </w:rPr>
              <w:t>Acceso a la sección LiquenPedia</w:t>
            </w:r>
          </w:p>
        </w:tc>
        <w:tc>
          <w:tcPr>
            <w:tcW w:type="dxa" w:w="2304"/>
          </w:tcPr>
          <w:p>
            <w:r/>
            <w:r>
              <w:rPr>
                <w:sz w:val="13"/>
              </w:rPr>
              <w:t>El sistema muestra el listado de artículos publicados</w:t>
            </w:r>
          </w:p>
        </w:tc>
      </w:tr>
      <w:tr>
        <w:tc>
          <w:tcPr>
            <w:tcW w:type="dxa" w:w="864"/>
          </w:tcPr>
          <w:p>
            <w:r/>
            <w:r>
              <w:rPr>
                <w:sz w:val="13"/>
              </w:rPr>
              <w:t>M5-02</w:t>
            </w:r>
          </w:p>
        </w:tc>
        <w:tc>
          <w:tcPr>
            <w:tcW w:type="dxa" w:w="1944"/>
          </w:tcPr>
          <w:p>
            <w:r/>
            <w:r>
              <w:rPr>
                <w:sz w:val="13"/>
              </w:rPr>
              <w:t>LiquenPedia, comunidad y complementarios</w:t>
            </w:r>
          </w:p>
        </w:tc>
        <w:tc>
          <w:tcPr>
            <w:tcW w:type="dxa" w:w="2160"/>
          </w:tcPr>
          <w:p>
            <w:r/>
            <w:r>
              <w:rPr>
                <w:sz w:val="13"/>
              </w:rPr>
              <w:t>Consulta del detalle de un artículo</w:t>
            </w:r>
          </w:p>
        </w:tc>
        <w:tc>
          <w:tcPr>
            <w:tcW w:type="dxa" w:w="1800"/>
          </w:tcPr>
          <w:p>
            <w:r/>
            <w:r>
              <w:rPr>
                <w:sz w:val="13"/>
              </w:rPr>
              <w:t>Artículo publicado disponible</w:t>
            </w:r>
          </w:p>
        </w:tc>
        <w:tc>
          <w:tcPr>
            <w:tcW w:type="dxa" w:w="2160"/>
          </w:tcPr>
          <w:p>
            <w:r/>
            <w:r>
              <w:rPr>
                <w:sz w:val="13"/>
              </w:rPr>
              <w:t>Selección de un artículo del listado</w:t>
            </w:r>
          </w:p>
        </w:tc>
        <w:tc>
          <w:tcPr>
            <w:tcW w:type="dxa" w:w="2304"/>
          </w:tcPr>
          <w:p>
            <w:r/>
            <w:r>
              <w:rPr>
                <w:sz w:val="13"/>
              </w:rPr>
              <w:t>El sistema muestra el contenido y la información del autor</w:t>
            </w:r>
          </w:p>
        </w:tc>
      </w:tr>
      <w:tr>
        <w:tc>
          <w:tcPr>
            <w:tcW w:type="dxa" w:w="864"/>
          </w:tcPr>
          <w:p>
            <w:r/>
            <w:r>
              <w:rPr>
                <w:sz w:val="13"/>
              </w:rPr>
              <w:t>M5-03</w:t>
            </w:r>
          </w:p>
        </w:tc>
        <w:tc>
          <w:tcPr>
            <w:tcW w:type="dxa" w:w="1944"/>
          </w:tcPr>
          <w:p>
            <w:r/>
            <w:r>
              <w:rPr>
                <w:sz w:val="13"/>
              </w:rPr>
              <w:t>LiquenPedia, comunidad y complementarios</w:t>
            </w:r>
          </w:p>
        </w:tc>
        <w:tc>
          <w:tcPr>
            <w:tcW w:type="dxa" w:w="2160"/>
          </w:tcPr>
          <w:p>
            <w:r/>
            <w:r>
              <w:rPr>
                <w:sz w:val="13"/>
              </w:rPr>
              <w:t>Búsqueda de artículos</w:t>
            </w:r>
          </w:p>
        </w:tc>
        <w:tc>
          <w:tcPr>
            <w:tcW w:type="dxa" w:w="1800"/>
          </w:tcPr>
          <w:p>
            <w:r/>
            <w:r>
              <w:rPr>
                <w:sz w:val="13"/>
              </w:rPr>
              <w:t>Artículos publicados disponibles</w:t>
            </w:r>
          </w:p>
        </w:tc>
        <w:tc>
          <w:tcPr>
            <w:tcW w:type="dxa" w:w="2160"/>
          </w:tcPr>
          <w:p>
            <w:r/>
            <w:r>
              <w:rPr>
                <w:sz w:val="13"/>
              </w:rPr>
              <w:t>Palabra clave escrita por el usuario</w:t>
            </w:r>
          </w:p>
        </w:tc>
        <w:tc>
          <w:tcPr>
            <w:tcW w:type="dxa" w:w="2304"/>
          </w:tcPr>
          <w:p>
            <w:r/>
            <w:r>
              <w:rPr>
                <w:sz w:val="13"/>
              </w:rPr>
              <w:t>El sistema muestra los artículos que coinciden con la búsqueda</w:t>
            </w:r>
          </w:p>
        </w:tc>
      </w:tr>
      <w:tr>
        <w:tc>
          <w:tcPr>
            <w:tcW w:type="dxa" w:w="864"/>
          </w:tcPr>
          <w:p>
            <w:r/>
            <w:r>
              <w:rPr>
                <w:sz w:val="13"/>
              </w:rPr>
              <w:t>M5-04</w:t>
            </w:r>
          </w:p>
        </w:tc>
        <w:tc>
          <w:tcPr>
            <w:tcW w:type="dxa" w:w="1944"/>
          </w:tcPr>
          <w:p>
            <w:r/>
            <w:r>
              <w:rPr>
                <w:sz w:val="13"/>
              </w:rPr>
              <w:t>LiquenPedia, comunidad y complementarios</w:t>
            </w:r>
          </w:p>
        </w:tc>
        <w:tc>
          <w:tcPr>
            <w:tcW w:type="dxa" w:w="2160"/>
          </w:tcPr>
          <w:p>
            <w:r/>
            <w:r>
              <w:rPr>
                <w:sz w:val="13"/>
              </w:rPr>
              <w:t>Artículo en borrador oculto para el público</w:t>
            </w:r>
          </w:p>
        </w:tc>
        <w:tc>
          <w:tcPr>
            <w:tcW w:type="dxa" w:w="1800"/>
          </w:tcPr>
          <w:p>
            <w:r/>
            <w:r>
              <w:rPr>
                <w:sz w:val="13"/>
              </w:rPr>
              <w:t>Artículo en estado borrador</w:t>
            </w:r>
          </w:p>
        </w:tc>
        <w:tc>
          <w:tcPr>
            <w:tcW w:type="dxa" w:w="2160"/>
          </w:tcPr>
          <w:p>
            <w:r/>
            <w:r>
              <w:rPr>
                <w:sz w:val="13"/>
              </w:rPr>
              <w:t>Consulta del listado público de artículos</w:t>
            </w:r>
          </w:p>
        </w:tc>
        <w:tc>
          <w:tcPr>
            <w:tcW w:type="dxa" w:w="2304"/>
          </w:tcPr>
          <w:p>
            <w:r/>
            <w:r>
              <w:rPr>
                <w:sz w:val="13"/>
              </w:rPr>
              <w:t>El artículo en borrador no aparece para usuarios sin rol administrativo</w:t>
            </w:r>
          </w:p>
        </w:tc>
      </w:tr>
      <w:tr>
        <w:tc>
          <w:tcPr>
            <w:tcW w:type="dxa" w:w="864"/>
          </w:tcPr>
          <w:p>
            <w:r/>
            <w:r>
              <w:rPr>
                <w:sz w:val="13"/>
              </w:rPr>
              <w:t>M5-05</w:t>
            </w:r>
          </w:p>
        </w:tc>
        <w:tc>
          <w:tcPr>
            <w:tcW w:type="dxa" w:w="1944"/>
          </w:tcPr>
          <w:p>
            <w:r/>
            <w:r>
              <w:rPr>
                <w:sz w:val="13"/>
              </w:rPr>
              <w:t>LiquenPedia, comunidad y complementarios</w:t>
            </w:r>
          </w:p>
        </w:tc>
        <w:tc>
          <w:tcPr>
            <w:tcW w:type="dxa" w:w="2160"/>
          </w:tcPr>
          <w:p>
            <w:r/>
            <w:r>
              <w:rPr>
                <w:sz w:val="13"/>
              </w:rPr>
              <w:t>Crear, editar y eliminar artículos (administrador)</w:t>
            </w:r>
          </w:p>
        </w:tc>
        <w:tc>
          <w:tcPr>
            <w:tcW w:type="dxa" w:w="1800"/>
          </w:tcPr>
          <w:p>
            <w:r/>
            <w:r>
              <w:rPr>
                <w:sz w:val="13"/>
              </w:rPr>
              <w:t>Usuario con rol de administrador</w:t>
            </w:r>
          </w:p>
        </w:tc>
        <w:tc>
          <w:tcPr>
            <w:tcW w:type="dxa" w:w="2160"/>
          </w:tcPr>
          <w:p>
            <w:r/>
            <w:r>
              <w:rPr>
                <w:sz w:val="13"/>
              </w:rPr>
              <w:t>Acciones de administración sobre artículos</w:t>
            </w:r>
          </w:p>
        </w:tc>
        <w:tc>
          <w:tcPr>
            <w:tcW w:type="dxa" w:w="2304"/>
          </w:tcPr>
          <w:p>
            <w:r/>
            <w:r>
              <w:rPr>
                <w:sz w:val="13"/>
              </w:rPr>
              <w:t>El sistema registra la creación, modificación o eliminación del artículo</w:t>
            </w:r>
          </w:p>
        </w:tc>
      </w:tr>
      <w:tr>
        <w:tc>
          <w:tcPr>
            <w:tcW w:type="dxa" w:w="864"/>
          </w:tcPr>
          <w:p>
            <w:r/>
            <w:r>
              <w:rPr>
                <w:sz w:val="13"/>
              </w:rPr>
              <w:t>M5-06</w:t>
            </w:r>
          </w:p>
        </w:tc>
        <w:tc>
          <w:tcPr>
            <w:tcW w:type="dxa" w:w="1944"/>
          </w:tcPr>
          <w:p>
            <w:r/>
            <w:r>
              <w:rPr>
                <w:sz w:val="13"/>
              </w:rPr>
              <w:t>LiquenPedia, comunidad y complementarios</w:t>
            </w:r>
          </w:p>
        </w:tc>
        <w:tc>
          <w:tcPr>
            <w:tcW w:type="dxa" w:w="2160"/>
          </w:tcPr>
          <w:p>
            <w:r/>
            <w:r>
              <w:rPr>
                <w:sz w:val="13"/>
              </w:rPr>
              <w:t>Notificaciones del usuario</w:t>
            </w:r>
          </w:p>
        </w:tc>
        <w:tc>
          <w:tcPr>
            <w:tcW w:type="dxa" w:w="1800"/>
          </w:tcPr>
          <w:p>
            <w:r/>
            <w:r>
              <w:rPr>
                <w:sz w:val="13"/>
              </w:rPr>
              <w:t>El usuario tiene notificaciones</w:t>
            </w:r>
          </w:p>
        </w:tc>
        <w:tc>
          <w:tcPr>
            <w:tcW w:type="dxa" w:w="2160"/>
          </w:tcPr>
          <w:p>
            <w:r/>
            <w:r>
              <w:rPr>
                <w:sz w:val="13"/>
              </w:rPr>
              <w:t>Acceso al panel de notificaciones</w:t>
            </w:r>
          </w:p>
        </w:tc>
        <w:tc>
          <w:tcPr>
            <w:tcW w:type="dxa" w:w="2304"/>
          </w:tcPr>
          <w:p>
            <w:r/>
            <w:r>
              <w:rPr>
                <w:sz w:val="13"/>
              </w:rPr>
              <w:t>El sistema muestra las notificaciones recibidas</w:t>
            </w:r>
          </w:p>
        </w:tc>
      </w:tr>
      <w:tr>
        <w:tc>
          <w:tcPr>
            <w:tcW w:type="dxa" w:w="864"/>
          </w:tcPr>
          <w:p>
            <w:r/>
            <w:r>
              <w:rPr>
                <w:sz w:val="13"/>
              </w:rPr>
              <w:t>M5-07</w:t>
            </w:r>
          </w:p>
        </w:tc>
        <w:tc>
          <w:tcPr>
            <w:tcW w:type="dxa" w:w="1944"/>
          </w:tcPr>
          <w:p>
            <w:r/>
            <w:r>
              <w:rPr>
                <w:sz w:val="13"/>
              </w:rPr>
              <w:t>LiquenPedia, comunidad y complementarios</w:t>
            </w:r>
          </w:p>
        </w:tc>
        <w:tc>
          <w:tcPr>
            <w:tcW w:type="dxa" w:w="2160"/>
          </w:tcPr>
          <w:p>
            <w:r/>
            <w:r>
              <w:rPr>
                <w:sz w:val="13"/>
              </w:rPr>
              <w:t>Catálogo de especies</w:t>
            </w:r>
          </w:p>
        </w:tc>
        <w:tc>
          <w:tcPr>
            <w:tcW w:type="dxa" w:w="1800"/>
          </w:tcPr>
          <w:p>
            <w:r/>
            <w:r>
              <w:rPr>
                <w:sz w:val="13"/>
              </w:rPr>
              <w:t>Especies registradas en el sistema</w:t>
            </w:r>
          </w:p>
        </w:tc>
        <w:tc>
          <w:tcPr>
            <w:tcW w:type="dxa" w:w="2160"/>
          </w:tcPr>
          <w:p>
            <w:r/>
            <w:r>
              <w:rPr>
                <w:sz w:val="13"/>
              </w:rPr>
              <w:t>Acceso al catálogo de especies</w:t>
            </w:r>
          </w:p>
        </w:tc>
        <w:tc>
          <w:tcPr>
            <w:tcW w:type="dxa" w:w="2304"/>
          </w:tcPr>
          <w:p>
            <w:r/>
            <w:r>
              <w:rPr>
                <w:sz w:val="13"/>
              </w:rPr>
              <w:t>El sistema muestra las especies disponibles</w:t>
            </w:r>
          </w:p>
        </w:tc>
      </w:tr>
      <w:tr>
        <w:tc>
          <w:tcPr>
            <w:tcW w:type="dxa" w:w="864"/>
          </w:tcPr>
          <w:p>
            <w:r/>
            <w:r>
              <w:rPr>
                <w:sz w:val="13"/>
              </w:rPr>
              <w:t>M5-08</w:t>
            </w:r>
          </w:p>
        </w:tc>
        <w:tc>
          <w:tcPr>
            <w:tcW w:type="dxa" w:w="1944"/>
          </w:tcPr>
          <w:p>
            <w:r/>
            <w:r>
              <w:rPr>
                <w:sz w:val="13"/>
              </w:rPr>
              <w:t>LiquenPedia, comunidad y complementarios</w:t>
            </w:r>
          </w:p>
        </w:tc>
        <w:tc>
          <w:tcPr>
            <w:tcW w:type="dxa" w:w="2160"/>
          </w:tcPr>
          <w:p>
            <w:r/>
            <w:r>
              <w:rPr>
                <w:sz w:val="13"/>
              </w:rPr>
              <w:t>Ajustes de la aplicación</w:t>
            </w:r>
          </w:p>
        </w:tc>
        <w:tc>
          <w:tcPr>
            <w:tcW w:type="dxa" w:w="1800"/>
          </w:tcPr>
          <w:p>
            <w:r/>
            <w:r>
              <w:rPr>
                <w:sz w:val="13"/>
              </w:rPr>
              <w:t>Aplicación ejecutándose</w:t>
            </w:r>
          </w:p>
        </w:tc>
        <w:tc>
          <w:tcPr>
            <w:tcW w:type="dxa" w:w="2160"/>
          </w:tcPr>
          <w:p>
            <w:r/>
            <w:r>
              <w:rPr>
                <w:sz w:val="13"/>
              </w:rPr>
              <w:t>Acceso a las opciones de ajustes de la aplicación</w:t>
            </w:r>
          </w:p>
        </w:tc>
        <w:tc>
          <w:tcPr>
            <w:tcW w:type="dxa" w:w="2304"/>
          </w:tcPr>
          <w:p>
            <w:r/>
            <w:r>
              <w:rPr>
                <w:sz w:val="13"/>
              </w:rPr>
              <w:t>El sistema muestra las opciones de ajuste (información, licencias y preferencias disponibles)</w:t>
            </w:r>
          </w:p>
        </w:tc>
      </w:tr>
    </w:tbl>
    <w:p/>
    <w:p>
      <w:pPr>
        <w:pStyle w:val="Heading1"/>
      </w:pPr>
      <w:r>
        <w:rPr>
          <w:color w:val="1F4E79"/>
        </w:rPr>
        <w:t>2.6 Módulo 6 — Monitoreo de la IA (administrador)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864"/>
            <w:shd w:val="clear" w:color="auto" w:fill="1F4E79"/>
          </w:tcPr>
          <w:p>
            <w:r/>
            <w:r>
              <w:rPr>
                <w:b/>
                <w:color w:val="FFFFFF"/>
                <w:sz w:val="13"/>
              </w:rPr>
              <w:t>ID</w:t>
            </w:r>
          </w:p>
        </w:tc>
        <w:tc>
          <w:tcPr>
            <w:tcW w:type="dxa" w:w="1944"/>
            <w:shd w:val="clear" w:color="auto" w:fill="1F4E79"/>
          </w:tcPr>
          <w:p>
            <w:r/>
            <w:r>
              <w:rPr>
                <w:b/>
                <w:color w:val="FFFFFF"/>
                <w:sz w:val="13"/>
              </w:rPr>
              <w:t>Módulo</w:t>
            </w:r>
          </w:p>
        </w:tc>
        <w:tc>
          <w:tcPr>
            <w:tcW w:type="dxa" w:w="2160"/>
            <w:shd w:val="clear" w:color="auto" w:fill="1F4E79"/>
          </w:tcPr>
          <w:p>
            <w:r/>
            <w:r>
              <w:rPr>
                <w:b/>
                <w:color w:val="FFFFFF"/>
                <w:sz w:val="13"/>
              </w:rPr>
              <w:t>Caso de Prueba</w:t>
            </w:r>
          </w:p>
        </w:tc>
        <w:tc>
          <w:tcPr>
            <w:tcW w:type="dxa" w:w="1800"/>
            <w:shd w:val="clear" w:color="auto" w:fill="1F4E79"/>
          </w:tcPr>
          <w:p>
            <w:r/>
            <w:r>
              <w:rPr>
                <w:b/>
                <w:color w:val="FFFFFF"/>
                <w:sz w:val="13"/>
              </w:rPr>
              <w:t>Precondición</w:t>
            </w:r>
          </w:p>
        </w:tc>
        <w:tc>
          <w:tcPr>
            <w:tcW w:type="dxa" w:w="2160"/>
            <w:shd w:val="clear" w:color="auto" w:fill="1F4E79"/>
          </w:tcPr>
          <w:p>
            <w:r/>
            <w:r>
              <w:rPr>
                <w:b/>
                <w:color w:val="FFFFFF"/>
                <w:sz w:val="13"/>
              </w:rPr>
              <w:t>Datos de Entrada</w:t>
            </w:r>
          </w:p>
        </w:tc>
        <w:tc>
          <w:tcPr>
            <w:tcW w:type="dxa" w:w="2304"/>
            <w:shd w:val="clear" w:color="auto" w:fill="1F4E79"/>
          </w:tcPr>
          <w:p>
            <w:r/>
            <w:r>
              <w:rPr>
                <w:b/>
                <w:color w:val="FFFFFF"/>
                <w:sz w:val="13"/>
              </w:rPr>
              <w:t>Resultado Esperado</w:t>
            </w:r>
          </w:p>
        </w:tc>
      </w:tr>
      <w:tr>
        <w:tc>
          <w:tcPr>
            <w:tcW w:type="dxa" w:w="864"/>
          </w:tcPr>
          <w:p>
            <w:r/>
            <w:r>
              <w:rPr>
                <w:sz w:val="13"/>
              </w:rPr>
              <w:t>M6-01</w:t>
            </w:r>
          </w:p>
        </w:tc>
        <w:tc>
          <w:tcPr>
            <w:tcW w:type="dxa" w:w="1944"/>
          </w:tcPr>
          <w:p>
            <w:r/>
            <w:r>
              <w:rPr>
                <w:sz w:val="13"/>
              </w:rPr>
              <w:t>Monitoreo de la IA</w:t>
            </w:r>
          </w:p>
        </w:tc>
        <w:tc>
          <w:tcPr>
            <w:tcW w:type="dxa" w:w="2160"/>
          </w:tcPr>
          <w:p>
            <w:r/>
            <w:r>
              <w:rPr>
                <w:sz w:val="13"/>
              </w:rPr>
              <w:t>Estado general del sistema</w:t>
            </w:r>
          </w:p>
        </w:tc>
        <w:tc>
          <w:tcPr>
            <w:tcW w:type="dxa" w:w="1800"/>
          </w:tcPr>
          <w:p>
            <w:r/>
            <w:r>
              <w:rPr>
                <w:sz w:val="13"/>
              </w:rPr>
              <w:t>Usuario con rol de administrador</w:t>
            </w:r>
          </w:p>
        </w:tc>
        <w:tc>
          <w:tcPr>
            <w:tcW w:type="dxa" w:w="2160"/>
          </w:tcPr>
          <w:p>
            <w:r/>
            <w:r>
              <w:rPr>
                <w:sz w:val="13"/>
              </w:rPr>
              <w:t>Acceso al monitor de la IA</w:t>
            </w:r>
          </w:p>
        </w:tc>
        <w:tc>
          <w:tcPr>
            <w:tcW w:type="dxa" w:w="2304"/>
          </w:tcPr>
          <w:p>
            <w:r/>
            <w:r>
              <w:rPr>
                <w:sz w:val="13"/>
              </w:rPr>
              <w:t>El monitor muestra el estado general derivado del estado real del servicio y del modelo</w:t>
            </w:r>
          </w:p>
        </w:tc>
      </w:tr>
      <w:tr>
        <w:tc>
          <w:tcPr>
            <w:tcW w:type="dxa" w:w="864"/>
          </w:tcPr>
          <w:p>
            <w:r/>
            <w:r>
              <w:rPr>
                <w:sz w:val="13"/>
              </w:rPr>
              <w:t>M6-02</w:t>
            </w:r>
          </w:p>
        </w:tc>
        <w:tc>
          <w:tcPr>
            <w:tcW w:type="dxa" w:w="1944"/>
          </w:tcPr>
          <w:p>
            <w:r/>
            <w:r>
              <w:rPr>
                <w:sz w:val="13"/>
              </w:rPr>
              <w:t>Monitoreo de la IA</w:t>
            </w:r>
          </w:p>
        </w:tc>
        <w:tc>
          <w:tcPr>
            <w:tcW w:type="dxa" w:w="2160"/>
          </w:tcPr>
          <w:p>
            <w:r/>
            <w:r>
              <w:rPr>
                <w:sz w:val="13"/>
              </w:rPr>
              <w:t>Estado del modelo activo</w:t>
            </w:r>
          </w:p>
        </w:tc>
        <w:tc>
          <w:tcPr>
            <w:tcW w:type="dxa" w:w="1800"/>
          </w:tcPr>
          <w:p>
            <w:r/>
            <w:r>
              <w:rPr>
                <w:sz w:val="13"/>
              </w:rPr>
              <w:t>Sesión de administrador</w:t>
            </w:r>
          </w:p>
        </w:tc>
        <w:tc>
          <w:tcPr>
            <w:tcW w:type="dxa" w:w="2160"/>
          </w:tcPr>
          <w:p>
            <w:r/>
            <w:r>
              <w:rPr>
                <w:sz w:val="13"/>
              </w:rPr>
              <w:t>Consulta del monitor de la IA</w:t>
            </w:r>
          </w:p>
        </w:tc>
        <w:tc>
          <w:tcPr>
            <w:tcW w:type="dxa" w:w="2304"/>
          </w:tcPr>
          <w:p>
            <w:r/>
            <w:r>
              <w:rPr>
                <w:sz w:val="13"/>
              </w:rPr>
              <w:t>El monitor indica que el modelo V8 está cargado y operativo</w:t>
            </w:r>
          </w:p>
        </w:tc>
      </w:tr>
      <w:tr>
        <w:tc>
          <w:tcPr>
            <w:tcW w:type="dxa" w:w="864"/>
          </w:tcPr>
          <w:p>
            <w:r/>
            <w:r>
              <w:rPr>
                <w:sz w:val="13"/>
              </w:rPr>
              <w:t>M6-03</w:t>
            </w:r>
          </w:p>
        </w:tc>
        <w:tc>
          <w:tcPr>
            <w:tcW w:type="dxa" w:w="1944"/>
          </w:tcPr>
          <w:p>
            <w:r/>
            <w:r>
              <w:rPr>
                <w:sz w:val="13"/>
              </w:rPr>
              <w:t>Monitoreo de la IA</w:t>
            </w:r>
          </w:p>
        </w:tc>
        <w:tc>
          <w:tcPr>
            <w:tcW w:type="dxa" w:w="2160"/>
          </w:tcPr>
          <w:p>
            <w:r/>
            <w:r>
              <w:rPr>
                <w:sz w:val="13"/>
              </w:rPr>
              <w:t>Métricas de inferencia</w:t>
            </w:r>
          </w:p>
        </w:tc>
        <w:tc>
          <w:tcPr>
            <w:tcW w:type="dxa" w:w="1800"/>
          </w:tcPr>
          <w:p>
            <w:r/>
            <w:r>
              <w:rPr>
                <w:sz w:val="13"/>
              </w:rPr>
              <w:t>Existen análisis registrados</w:t>
            </w:r>
          </w:p>
        </w:tc>
        <w:tc>
          <w:tcPr>
            <w:tcW w:type="dxa" w:w="2160"/>
          </w:tcPr>
          <w:p>
            <w:r/>
            <w:r>
              <w:rPr>
                <w:sz w:val="13"/>
              </w:rPr>
              <w:t>Consulta de las métricas del monitor</w:t>
            </w:r>
          </w:p>
        </w:tc>
        <w:tc>
          <w:tcPr>
            <w:tcW w:type="dxa" w:w="2304"/>
          </w:tcPr>
          <w:p>
            <w:r/>
            <w:r>
              <w:rPr>
                <w:sz w:val="13"/>
              </w:rPr>
              <w:t>El monitor muestra la cantidad de análisis, la confianza promedio y la latencia</w:t>
            </w:r>
          </w:p>
        </w:tc>
      </w:tr>
      <w:tr>
        <w:tc>
          <w:tcPr>
            <w:tcW w:type="dxa" w:w="864"/>
          </w:tcPr>
          <w:p>
            <w:r/>
            <w:r>
              <w:rPr>
                <w:sz w:val="13"/>
              </w:rPr>
              <w:t>M6-04</w:t>
            </w:r>
          </w:p>
        </w:tc>
        <w:tc>
          <w:tcPr>
            <w:tcW w:type="dxa" w:w="1944"/>
          </w:tcPr>
          <w:p>
            <w:r/>
            <w:r>
              <w:rPr>
                <w:sz w:val="13"/>
              </w:rPr>
              <w:t>Monitoreo de la IA</w:t>
            </w:r>
          </w:p>
        </w:tc>
        <w:tc>
          <w:tcPr>
            <w:tcW w:type="dxa" w:w="2160"/>
          </w:tcPr>
          <w:p>
            <w:r/>
            <w:r>
              <w:rPr>
                <w:sz w:val="13"/>
              </w:rPr>
              <w:t>Eventos en tiempo real</w:t>
            </w:r>
          </w:p>
        </w:tc>
        <w:tc>
          <w:tcPr>
            <w:tcW w:type="dxa" w:w="1800"/>
          </w:tcPr>
          <w:p>
            <w:r/>
            <w:r>
              <w:rPr>
                <w:sz w:val="13"/>
              </w:rPr>
              <w:t>Sesión de administrador y canal de eventos disponible</w:t>
            </w:r>
          </w:p>
        </w:tc>
        <w:tc>
          <w:tcPr>
            <w:tcW w:type="dxa" w:w="2160"/>
          </w:tcPr>
          <w:p>
            <w:r/>
            <w:r>
              <w:rPr>
                <w:sz w:val="13"/>
              </w:rPr>
              <w:t>Apertura del monitor de la IA con eventos de análisis</w:t>
            </w:r>
          </w:p>
        </w:tc>
        <w:tc>
          <w:tcPr>
            <w:tcW w:type="dxa" w:w="2304"/>
          </w:tcPr>
          <w:p>
            <w:r/>
            <w:r>
              <w:rPr>
                <w:sz w:val="13"/>
              </w:rPr>
              <w:t>El monitor muestra los eventos recientes de análisis de la IA</w:t>
            </w:r>
          </w:p>
        </w:tc>
      </w:tr>
      <w:tr>
        <w:tc>
          <w:tcPr>
            <w:tcW w:type="dxa" w:w="864"/>
          </w:tcPr>
          <w:p>
            <w:r/>
            <w:r>
              <w:rPr>
                <w:sz w:val="13"/>
              </w:rPr>
              <w:t>M6-05</w:t>
            </w:r>
          </w:p>
        </w:tc>
        <w:tc>
          <w:tcPr>
            <w:tcW w:type="dxa" w:w="1944"/>
          </w:tcPr>
          <w:p>
            <w:r/>
            <w:r>
              <w:rPr>
                <w:sz w:val="13"/>
              </w:rPr>
              <w:t>Monitoreo de la IA</w:t>
            </w:r>
          </w:p>
        </w:tc>
        <w:tc>
          <w:tcPr>
            <w:tcW w:type="dxa" w:w="2160"/>
          </w:tcPr>
          <w:p>
            <w:r/>
            <w:r>
              <w:rPr>
                <w:sz w:val="13"/>
              </w:rPr>
              <w:t>Diagnóstico automático</w:t>
            </w:r>
          </w:p>
        </w:tc>
        <w:tc>
          <w:tcPr>
            <w:tcW w:type="dxa" w:w="1800"/>
          </w:tcPr>
          <w:p>
            <w:r/>
            <w:r>
              <w:rPr>
                <w:sz w:val="13"/>
              </w:rPr>
              <w:t>Sesión de administrador</w:t>
            </w:r>
          </w:p>
        </w:tc>
        <w:tc>
          <w:tcPr>
            <w:tcW w:type="dxa" w:w="2160"/>
          </w:tcPr>
          <w:p>
            <w:r/>
            <w:r>
              <w:rPr>
                <w:sz w:val="13"/>
              </w:rPr>
              <w:t>Consulta de la sección de diagnóstico</w:t>
            </w:r>
          </w:p>
        </w:tc>
        <w:tc>
          <w:tcPr>
            <w:tcW w:type="dxa" w:w="2304"/>
          </w:tcPr>
          <w:p>
            <w:r/>
            <w:r>
              <w:rPr>
                <w:sz w:val="13"/>
              </w:rPr>
              <w:t>El monitor presenta un diagnóstico con observaciones y estado general</w:t>
            </w:r>
          </w:p>
        </w:tc>
      </w:tr>
      <w:tr>
        <w:tc>
          <w:tcPr>
            <w:tcW w:type="dxa" w:w="864"/>
          </w:tcPr>
          <w:p>
            <w:r/>
            <w:r>
              <w:rPr>
                <w:sz w:val="13"/>
              </w:rPr>
              <w:t>M6-06</w:t>
            </w:r>
          </w:p>
        </w:tc>
        <w:tc>
          <w:tcPr>
            <w:tcW w:type="dxa" w:w="1944"/>
          </w:tcPr>
          <w:p>
            <w:r/>
            <w:r>
              <w:rPr>
                <w:sz w:val="13"/>
              </w:rPr>
              <w:t>Monitoreo de la IA</w:t>
            </w:r>
          </w:p>
        </w:tc>
        <w:tc>
          <w:tcPr>
            <w:tcW w:type="dxa" w:w="2160"/>
          </w:tcPr>
          <w:p>
            <w:r/>
            <w:r>
              <w:rPr>
                <w:sz w:val="13"/>
              </w:rPr>
              <w:t>Estado sin conexión</w:t>
            </w:r>
          </w:p>
        </w:tc>
        <w:tc>
          <w:tcPr>
            <w:tcW w:type="dxa" w:w="1800"/>
          </w:tcPr>
          <w:p>
            <w:r/>
            <w:r>
              <w:rPr>
                <w:sz w:val="13"/>
              </w:rPr>
              <w:t>Servidor no disponible o sin datos</w:t>
            </w:r>
          </w:p>
        </w:tc>
        <w:tc>
          <w:tcPr>
            <w:tcW w:type="dxa" w:w="2160"/>
          </w:tcPr>
          <w:p>
            <w:r/>
            <w:r>
              <w:rPr>
                <w:sz w:val="13"/>
              </w:rPr>
              <w:t>Apertura del monitor sin respuesta del servicio</w:t>
            </w:r>
          </w:p>
        </w:tc>
        <w:tc>
          <w:tcPr>
            <w:tcW w:type="dxa" w:w="2304"/>
          </w:tcPr>
          <w:p>
            <w:r/>
            <w:r>
              <w:rPr>
                <w:sz w:val="13"/>
              </w:rPr>
              <w:t>El monitor indica que los datos no están disponibles y se muestra el estado correspondiente</w:t>
            </w:r>
          </w:p>
        </w:tc>
      </w:tr>
      <w:tr>
        <w:tc>
          <w:tcPr>
            <w:tcW w:type="dxa" w:w="864"/>
          </w:tcPr>
          <w:p>
            <w:r/>
            <w:r>
              <w:rPr>
                <w:sz w:val="13"/>
              </w:rPr>
              <w:t>M6-07</w:t>
            </w:r>
          </w:p>
        </w:tc>
        <w:tc>
          <w:tcPr>
            <w:tcW w:type="dxa" w:w="1944"/>
          </w:tcPr>
          <w:p>
            <w:r/>
            <w:r>
              <w:rPr>
                <w:sz w:val="13"/>
              </w:rPr>
              <w:t>Monitoreo de la IA</w:t>
            </w:r>
          </w:p>
        </w:tc>
        <w:tc>
          <w:tcPr>
            <w:tcW w:type="dxa" w:w="2160"/>
          </w:tcPr>
          <w:p>
            <w:r/>
            <w:r>
              <w:rPr>
                <w:sz w:val="13"/>
              </w:rPr>
              <w:t>Datos desactualizados</w:t>
            </w:r>
          </w:p>
        </w:tc>
        <w:tc>
          <w:tcPr>
            <w:tcW w:type="dxa" w:w="1800"/>
          </w:tcPr>
          <w:p>
            <w:r/>
            <w:r>
              <w:rPr>
                <w:sz w:val="13"/>
              </w:rPr>
              <w:t>La última actualización ocurrió hace tiempo</w:t>
            </w:r>
          </w:p>
        </w:tc>
        <w:tc>
          <w:tcPr>
            <w:tcW w:type="dxa" w:w="2160"/>
          </w:tcPr>
          <w:p>
            <w:r/>
            <w:r>
              <w:rPr>
                <w:sz w:val="13"/>
              </w:rPr>
              <w:t>Servidor con datos antiguos del monitor</w:t>
            </w:r>
          </w:p>
        </w:tc>
        <w:tc>
          <w:tcPr>
            <w:tcW w:type="dxa" w:w="2304"/>
          </w:tcPr>
          <w:p>
            <w:r/>
            <w:r>
              <w:rPr>
                <w:sz w:val="13"/>
              </w:rPr>
              <w:t>El monitor avisa que los datos están desactualizados y no los presenta como actuales</w:t>
            </w:r>
          </w:p>
        </w:tc>
      </w:tr>
      <w:tr>
        <w:tc>
          <w:tcPr>
            <w:tcW w:type="dxa" w:w="864"/>
          </w:tcPr>
          <w:p>
            <w:r/>
            <w:r>
              <w:rPr>
                <w:sz w:val="13"/>
              </w:rPr>
              <w:t>M6-08</w:t>
            </w:r>
          </w:p>
        </w:tc>
        <w:tc>
          <w:tcPr>
            <w:tcW w:type="dxa" w:w="1944"/>
          </w:tcPr>
          <w:p>
            <w:r/>
            <w:r>
              <w:rPr>
                <w:sz w:val="13"/>
              </w:rPr>
              <w:t>Monitoreo de la IA</w:t>
            </w:r>
          </w:p>
        </w:tc>
        <w:tc>
          <w:tcPr>
            <w:tcW w:type="dxa" w:w="2160"/>
          </w:tcPr>
          <w:p>
            <w:r/>
            <w:r>
              <w:rPr>
                <w:sz w:val="13"/>
              </w:rPr>
              <w:t>Base de datos no disponible</w:t>
            </w:r>
          </w:p>
        </w:tc>
        <w:tc>
          <w:tcPr>
            <w:tcW w:type="dxa" w:w="1800"/>
          </w:tcPr>
          <w:p>
            <w:r/>
            <w:r>
              <w:rPr>
                <w:sz w:val="13"/>
              </w:rPr>
              <w:t>Servicio levantado y base de datos apagada</w:t>
            </w:r>
          </w:p>
        </w:tc>
        <w:tc>
          <w:tcPr>
            <w:tcW w:type="dxa" w:w="2160"/>
          </w:tcPr>
          <w:p>
            <w:r/>
            <w:r>
              <w:rPr>
                <w:sz w:val="13"/>
              </w:rPr>
              <w:t>Consulta del monitor de la IA</w:t>
            </w:r>
          </w:p>
        </w:tc>
        <w:tc>
          <w:tcPr>
            <w:tcW w:type="dxa" w:w="2304"/>
          </w:tcPr>
          <w:p>
            <w:r/>
            <w:r>
              <w:rPr>
                <w:sz w:val="13"/>
              </w:rPr>
              <w:t>El monitor muestra problemas de conexión con la base de datos y no indica un estado saludable falso</w:t>
            </w:r>
          </w:p>
        </w:tc>
      </w:tr>
    </w:tbl>
    <w:p/>
    <w:p>
      <w:pPr>
        <w:pStyle w:val="Heading1"/>
      </w:pPr>
      <w:r>
        <w:rPr>
          <w:color w:val="1F4E79"/>
        </w:rPr>
        <w:t>Evolución de la inteligencia artificial después del despliegue</w:t>
      </w:r>
    </w:p>
    <w:p>
      <w:pPr>
        <w:pStyle w:val="ListBullet"/>
      </w:pPr>
      <w:r>
        <w:t>Después del despliegue, el modelo V8 continuará operando en producción y generará predicciones sobre imágenes reales.</w:t>
      </w:r>
    </w:p>
    <w:p>
      <w:pPr>
        <w:pStyle w:val="ListBullet"/>
      </w:pPr>
      <w:r>
        <w:t>Se podrán recopilar datos reales generados durante el uso del sistema, respetando las reglas de privacidad y almacenamiento definidas por el proyecto.</w:t>
      </w:r>
    </w:p>
    <w:p>
      <w:pPr>
        <w:pStyle w:val="ListBullet"/>
      </w:pPr>
      <w:r>
        <w:t>Las predicciones con mayor incertidumbre o que presenten dudas podrán seleccionarse para revisión humana.</w:t>
      </w:r>
    </w:p>
    <w:p>
      <w:pPr>
        <w:pStyle w:val="ListBullet"/>
      </w:pPr>
      <w:r>
        <w:t>Se plantea implementar un módulo de «Revisión de IA» para administradores, donde una persona autorizada pueda visualizar un caso y determinar su clasificación correcta: liquen saludable, liquen contaminado o liquen desconocido.</w:t>
      </w:r>
    </w:p>
    <w:p>
      <w:pPr>
        <w:pStyle w:val="ListBullet"/>
      </w:pPr>
      <w:r>
        <w:t>Las correcciones realizadas por personas podrán convertirse en datos etiquetados de alta utilidad para ampliar el dataset existente (no se parte de cero).</w:t>
      </w:r>
    </w:p>
    <w:p>
      <w:pPr>
        <w:pStyle w:val="ListBullet"/>
      </w:pPr>
      <w:r>
        <w:t>Cuando exista suficiente información nueva y de calidad, se podrá entrenar una nueva versión del modelo (por ejemplo, V9).</w:t>
      </w:r>
    </w:p>
    <w:p>
      <w:pPr>
        <w:pStyle w:val="ListBullet"/>
      </w:pPr>
      <w:r>
        <w:t>La nueva versión deberá evaluarse frente a la versión actual antes de sustituirla, conservando las versiones anteriores para trazabilidad y posible reversión.</w:t>
      </w:r>
    </w:p>
    <w:p>
      <w:pPr>
        <w:pStyle w:val="ListBullet"/>
      </w:pPr>
      <w:r>
        <w:t>El ciclo podrá repetirse: V8 → nuevos datos → revisión humana → dataset ampliado → V9 → evaluación → producción → nuevos datos → V10, etc.</w:t>
      </w:r>
    </w:p>
    <w:p>
      <w:pPr>
        <w:pStyle w:val="ListBullet"/>
      </w:pPr>
      <w:r>
        <w:t>La mejora del modelo estará basada en datos y errores reales del funcionamiento del sistema, no en entrenar nuevas versiones por el simple paso del tiempo.</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r>
      <w:rPr>
        <w:color w:val="595959"/>
        <w:sz w:val="16"/>
      </w:rPr>
      <w:fldChar w:fldCharType="begin"/>
    </w:r>
    <w:r>
      <w:rPr>
        <w:color w:val="595959"/>
      </w:rPr>
      <w:instrText xml:space="preserve">PAGE</w:instrText>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95959"/>
        <w:sz w:val="16"/>
      </w:rPr>
      <w:t>Lichen Dreams — Sprint 5 · Pruebas y Estabilización del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