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60"/>
        </w:rPr>
        <w:t>SENA</w:t>
      </w:r>
    </w:p>
    <w:p>
      <w:pPr>
        <w:jc w:val="center"/>
      </w:pPr>
      <w:r>
        <w:rPr>
          <w:color w:val="595959"/>
          <w:sz w:val="24"/>
        </w:rPr>
        <w:t>Tecnólogo en Análisis y Desarrollo de Software (ADSO) · Servicio Nacional de Aprendizaje</w:t>
      </w:r>
    </w:p>
    <w:p/>
    <w:p>
      <w:pPr>
        <w:jc w:val="center"/>
      </w:pPr>
      <w:r>
        <w:rPr>
          <w:b/>
          <w:sz w:val="40"/>
        </w:rPr>
        <w:t>Sprint 5 — Pruebas y Estabilización del Software</w:t>
      </w:r>
    </w:p>
    <w:p>
      <w:pPr>
        <w:jc w:val="center"/>
      </w:pPr>
      <w:r>
        <w:rPr>
          <w:i/>
          <w:color w:val="1E7B34"/>
          <w:sz w:val="32"/>
        </w:rPr>
        <w:t>Lichen Dreams «Lee el aire, entiende tu entorno»</w:t>
      </w:r>
    </w:p>
    <w:p/>
    <w:p>
      <w:pPr>
        <w:jc w:val="center"/>
      </w:pPr>
      <w:r>
        <w:rPr>
          <w:b/>
          <w:sz w:val="36"/>
        </w:rPr>
        <w:t>ENTREGABLE 3 — MATRIZ DE EJECUCIÓN DE PRUEBAS MANUALES</w:t>
      </w:r>
    </w:p>
    <w:p>
      <w:pPr>
        <w:jc w:val="center"/>
      </w:pPr>
      <w:r>
        <w:rPr>
          <w:color w:val="595959"/>
          <w:sz w:val="24"/>
        </w:rPr>
        <w:t>Matriz actualizada · flujo real de análisis con la IA V8</w:t>
      </w:r>
    </w:p>
    <w:p/>
    <w:p/>
    <w:p>
      <w:pPr>
        <w:jc w:val="center"/>
      </w:pPr>
      <w:r>
        <w:rPr>
          <w:color w:val="595959"/>
          <w:sz w:val="20"/>
        </w:rPr>
        <w:t>Integrantes:</w:t>
        <w:br/>
        <w:t>Hugo Andres Mancera Perez, Daniel Camilo Luque Briceño, Saira Yineth Aragon Suarez, Neyireth Dayana Soriano Ruiz y Heidy Lizeth Vivas Ramirez</w:t>
        <w:br/>
        <w:br/>
        <w:t>Tecnología principal: Flutter · Plataforma objetivo: Android</w:t>
        <w:br/>
        <w:br/>
        <w:t>Fecha: 5 de septiembre de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Introducción</w:t>
      </w:r>
    </w:p>
    <w:p>
      <w:r>
        <w:t xml:space="preserve">Esta matriz registra la ejecución real de las pruebas del Sprint 5. Estados: Aprobado (prueba ejecutada y satisfactoria), Fallido (prueba ejecutada con comportamiento incorrecto) y Bloqueado (no pudo ejecutarse por una condición externa o limitación real). </w:t>
      </w:r>
    </w:p>
    <w:p>
      <w:r>
        <w:t>Las verificaciones se realizaron sobre el estado actual del proyecto, en el que la IA V8 es el modelo activo de producción y participa en el flujo real de análisis. Las funcionalidades de revisión humana de predicciones, ampliación del dataset y nuevas versiones del modelo son mejoras FUTURAS que no se declaran en esta matriz como pruebas ya realizadas.</w:t>
      </w:r>
    </w:p>
    <w:p>
      <w:r>
        <w:t>Atribución de resultados: los comportamientos listados fueron comprobados mediante la ejecución de pruebas manuales y automatizadas del proyecto (pytest, pruebas de Flutter, auditoría de integración y pruebas del modelo de IA).</w:t>
      </w:r>
    </w:p>
    <w:p>
      <w:pPr>
        <w:pStyle w:val="Heading1"/>
      </w:pPr>
      <w:r>
        <w:rPr>
          <w:color w:val="1F4E79"/>
        </w:rPr>
        <w:t>2.1 Módulo 1 — Autenticación y gestión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ID Caso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Caso Ejecutado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Esperado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Obtenido</w:t>
            </w:r>
          </w:p>
        </w:tc>
        <w:tc>
          <w:tcPr>
            <w:tcW w:type="dxa" w:w="1152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Estado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Evidencia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M1-01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Registro exitoso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crea la cuenta y entrega el código de recuperación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cuenta se creó y se mostró el código de recuperación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M1-02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Registro con correo inválido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rechaza el correo inválido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indicó que el correo no es válido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M1-03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Registro con contraseña débil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rechaza la contraseña débil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rechazó la contraseña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M1-04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Registro con correo ya existente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informa que el correo ya está registrado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mostró el mensaje de correo duplicado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M1-05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Registro con campos vacíos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solicita completar los campos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solicitó completar los campos obligatorios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M1-06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Inicio de sesión exitoso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inicia la sesión y muestra la pantalla principal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sesión se inició y se mostró la pantalla principal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M1-07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Inicio de sesión con contraseña incorrecta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credenciales inválidas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mostró el mensaje de credenciales inválidas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M1-08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Inicio de sesión con usuario inexistente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credenciales inválidas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mostró el mensaje de credenciales inválidas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M1-09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Sesión válida del usuario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La aplicación conserva la sesión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sesión se conservó entre pantallas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M1-10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Recuperación de contraseña con código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restablece la contraseña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contraseña se restableció y permitió el acceso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M1-11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Código de recuperación inválido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rechaza el código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mostró el mensaje de código inválido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M1-12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Consulta del perfil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el perfil del usuario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perfil se mostró con los datos del usuario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M1-13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Actualización del perfil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guarda el cambio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perfil se actualizó correctamente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M1-14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Inicio de sesión con cuenta de Google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asocia la cuenta de Google y muestra la sesión con su proveedor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autenticación de Google se validó; la ejecución en dispositivo requiere credenciales del entorno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Bloqueado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Depende del entorno OAuth del dispositivo (la validación del token está cubierta por pruebas automatizadas del backend)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M1-15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Registro con cuenta de Google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crea la cuenta asociada a Google y permite el acceso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creación de cuenta por Google se cubrió mediante pruebas automatizadas de validación de token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cubierto por pruebas automatizadas del backend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M1-16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Recuperación de contraseña de una cuenta de Google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informa que la cuenta no tiene contraseña local y evita el restablecimiento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rechazó el restablecimiento para la cuenta de Google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M1-17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Cambio de usuario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La sesión anterior se cierra y la nueva se inicia correctamente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cambio de usuario se realizó correctamente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M1-18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Imagen de perfil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actualiza la imagen de perfil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imagen de perfil se actualizó correctamente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M1-19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Privacidad de un análisis propio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respeta la visibilidad elegida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visibilidad del análisis se respetó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</w:tbl>
    <w:p/>
    <w:p>
      <w:pPr>
        <w:pStyle w:val="Heading1"/>
      </w:pPr>
      <w:r>
        <w:rPr>
          <w:color w:val="1F4E79"/>
        </w:rPr>
        <w:t>2.2 Módulo 2 — Captura y análisis de imágenes con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ID Caso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Caso Ejecutado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Esperado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Obtenido</w:t>
            </w:r>
          </w:p>
        </w:tc>
        <w:tc>
          <w:tcPr>
            <w:tcW w:type="dxa" w:w="1152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Estado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Evidencia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M2-01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Selección de una imagen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La imagen queda cargada y lista para el análisis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imagen se cargó correctamente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M2-02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Análisis de un liquen saludable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La IA clasifica la imagen como saludable y se registra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IA clasificó la imagen como liquen saludable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Resultado real registrado en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M2-03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Análisis de un liquen contaminado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La IA clasifica la imagen como contaminado y se registra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IA clasificó la imagen como liquen contaminado (según caso)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Resultado real registrado en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M2-04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Análisis de una imagen que no es un liquen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La IA clasifica la imagen como desconocido y el sistema informa sin registrar el análisis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IA clasificó la imagen como liquen desconocido y el sistema no registró el análisis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real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M2-05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Análisis sin imagen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solicita seleccionar una imagen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solicitó la imagen antes de continuar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M2-06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Análisis desde cámara sin ubicación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indica que se requiere la ubicación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indicó que la ubicación era necesaria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M2-07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Consultar un análisis guardado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el detalle del análisis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detalle del análisis se mostró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M2-08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Estado completado del análisis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análisis aparece en estado completado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análisis se mostró en estado completado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M2-09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Captura con la cámara del dispositivo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La fotografía se incorpora al análisis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No se ejecutó en el conjunto actual de pruebas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Bloqueado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Requiere dispositivo con cámara (ejecución pendiente)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M2-10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Selección desde la galería del dispositivo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La imagen seleccionada se incorpora al análisis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No se ejecutó en el conjunto actual de pruebas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Bloqueado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Requiere dispositivo móvil (ejecución pendiente)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M2-11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Análisis desconocido fuera de historial, mapa y panel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análisis desconocido no aparece en historial, mapa ni panel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No se registró el análisis desconocido en historial, mapa ni estadísticas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real verificado en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M2-12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Imagen inválida o ilegible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indica que no fue posible leer la imagen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sistema informó sobre la imagen no legible sin presentar clasificación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real verificado en la ejecución de las pruebas</w:t>
            </w:r>
          </w:p>
        </w:tc>
      </w:tr>
    </w:tbl>
    <w:p/>
    <w:p>
      <w:pPr>
        <w:pStyle w:val="Heading1"/>
      </w:pPr>
      <w:r>
        <w:rPr>
          <w:color w:val="1F4E79"/>
        </w:rPr>
        <w:t>2.3 Módulo 3 — Resultados, historial y reportes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ID Caso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Caso Ejecutado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Esperado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Obtenido</w:t>
            </w:r>
          </w:p>
        </w:tc>
        <w:tc>
          <w:tcPr>
            <w:tcW w:type="dxa" w:w="1152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Estado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Evidencia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M3-01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Historial con análisis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historial muestra los análisis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historial se mostró con los análisis del usuario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M3-02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Historial vacío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historial muestra un estado vacío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historial se mostró vacío para un usuario nuevo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M3-03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Estadísticas del panel principal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panel muestra las estadísticas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panel mostró las estadísticas derivadas de los análisis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M3-04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Consulta del detalle de un análisis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la clasificación e información ambiental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detalle se mostró con la información del análisis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M3-05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Eliminación de un análisis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elimina el análisis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análisis se eliminó correctamente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M3-06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Generación de un reporte ambiental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genera el reporte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reporte se generó con la información del usuario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M3-07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Listado de reportes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el listado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listado de reportes se mostró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M3-08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Notificación de análisis finalizado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la notificación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notificación de análisis completado se mostró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</w:tbl>
    <w:p/>
    <w:p>
      <w:pPr>
        <w:pStyle w:val="Heading1"/>
      </w:pPr>
      <w:r>
        <w:rPr>
          <w:color w:val="1F4E79"/>
        </w:rPr>
        <w:t>2.4 Módulo 4 — Ubicación y mapa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ID Caso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Caso Ejecutado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Esperado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Obtenido</w:t>
            </w:r>
          </w:p>
        </w:tc>
        <w:tc>
          <w:tcPr>
            <w:tcW w:type="dxa" w:w="1152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Estado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Evidencia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M4-01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Registro de la ubicación del análisis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análisis queda asociado a la ubicación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ubicación se registró y se asoció al análisis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M4-02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Persistencia del análisis con su ubicación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análisis queda guardado y consultable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análisis se guardó con su ubicación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M4-03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Puntos en el mapa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mapa muestra los puntos de los análisis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mapa mostró los puntos de los análisis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M4-04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Círculos y selección de puntos del mapa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mapa permite consultar el punto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selección del punto funcionó correctamente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M4-05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Catálogo de zonas ambientales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catálogo muestra las zonas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catálogo se mostró con las zonas registradas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M4-06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Gestión de zonas ambientales (administrador)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registra el cambio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Las acciones administrativas sobre zonas se registraron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M4-07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Filtros de calidad del mapa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mapa muestra solo la categoría elegida y las transiciones correspondientes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filtro mostró únicamente la categoría seleccionada y la transición derivada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M4-08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Zona de transición en el mapa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mapa muestra la zona de transición derivada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mapa mostró la zona de transición entre los análisis cercanos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</w:tbl>
    <w:p/>
    <w:p>
      <w:pPr>
        <w:pStyle w:val="Heading1"/>
      </w:pPr>
      <w:r>
        <w:rPr>
          <w:color w:val="1F4E79"/>
        </w:rPr>
        <w:t>2.5 Módulo 5 — LiquenPedia, comunidad y complementarios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ID Caso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Caso Ejecutado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Esperado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Obtenido</w:t>
            </w:r>
          </w:p>
        </w:tc>
        <w:tc>
          <w:tcPr>
            <w:tcW w:type="dxa" w:w="1152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Estado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Evidencia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M5-01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Listado de artículos de LiquenPedia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el listado público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listado de artículos se mostró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M5-02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Consulta del detalle de un artículo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el contenido y el autor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detalle del artículo se mostró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M5-03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Búsqueda de artículos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los artículos coincidentes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 búsqueda devolvió los artículos coincidentes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M5-04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Artículo en borrador oculto para el público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borrador no aparece en el listado público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borrador no se mostró en el listado público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M5-05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Crear, editar y eliminar artículos (administrador)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registra las acciones administrativas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Las acciones administrativas sobre artículos se registraron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M5-06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Notificaciones del usuario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las notificaciones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Las notificaciones del usuario se mostraron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M5-07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Catálogo de especies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las especies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catálogo de especies se mostró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M5-08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Ajustes de la aplicación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sistema muestra las opciones de ajuste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Las opciones de ajuste se mostraron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durante la ejecución de las pruebas</w:t>
            </w:r>
          </w:p>
        </w:tc>
      </w:tr>
    </w:tbl>
    <w:p/>
    <w:p>
      <w:pPr>
        <w:pStyle w:val="Heading1"/>
      </w:pPr>
      <w:r>
        <w:rPr>
          <w:color w:val="1F4E79"/>
        </w:rPr>
        <w:t>2.6 Módulo 6 — Monitoreo de la IA (administrador)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ID Caso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Caso Ejecutado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Esperado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Resultado Obtenido</w:t>
            </w:r>
          </w:p>
        </w:tc>
        <w:tc>
          <w:tcPr>
            <w:tcW w:type="dxa" w:w="1152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Estado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3"/>
              </w:rPr>
              <w:t>Evidencia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M6-01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Estado general del sistema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monitor muestra el estado real del servicio y del modelo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monitor mostró el estado general correctamente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con el monitor de la 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M6-02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Estado del modelo activo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monitor indica que el modelo V8 está cargado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monitor mostró el modelo activo V8 operativo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con el monitor de la 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M6-03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Métricas de inferencia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monitor muestra las métricas de los análisis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monitor mostró la cantidad de análisis, confianza y latencia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con el monitor de la 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M6-04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Eventos en tiempo real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monitor muestra los eventos recientes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monitor mostró los eventos de análisis en la sección de actividad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con el monitor de la 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M6-05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Diagnóstico automático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monitor presenta un diagnóstico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monitor presentó el diagnóstico con su estado general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con el monitor de la 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M6-06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Estado sin conexión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monitor no muestra datos inventados sin conexión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monitor indicó que los datos no estaban disponibles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con el monitor de la 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M6-07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Datos desactualizados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monitor avisa que los datos están desactualizados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monitor marcó los datos como desactualizados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con el monitor de la IA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3"/>
              </w:rPr>
              <w:t>M6-08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Base de datos no disponible</w:t>
            </w:r>
          </w:p>
        </w:tc>
        <w:tc>
          <w:tcPr>
            <w:tcW w:type="dxa" w:w="2448"/>
          </w:tcPr>
          <w:p>
            <w:r/>
            <w:r>
              <w:rPr>
                <w:sz w:val="13"/>
              </w:rPr>
              <w:t>El monitor refleja el problema sin estados falsos</w:t>
            </w:r>
          </w:p>
        </w:tc>
        <w:tc>
          <w:tcPr>
            <w:tcW w:type="dxa" w:w="2304"/>
          </w:tcPr>
          <w:p>
            <w:r/>
            <w:r>
              <w:rPr>
                <w:sz w:val="13"/>
              </w:rPr>
              <w:t>El monitor mostró la base de datos con problemas y el diagnóstico correspondiente</w:t>
            </w:r>
          </w:p>
        </w:tc>
        <w:tc>
          <w:tcPr>
            <w:tcW w:type="dxa" w:w="1152"/>
          </w:tcPr>
          <w:p>
            <w:r/>
            <w:r>
              <w:rPr>
                <w:sz w:val="13"/>
              </w:rPr>
              <w:t>Aprobado</w:t>
            </w:r>
          </w:p>
        </w:tc>
        <w:tc>
          <w:tcPr>
            <w:tcW w:type="dxa" w:w="2016"/>
          </w:tcPr>
          <w:p>
            <w:r/>
            <w:r>
              <w:rPr>
                <w:sz w:val="13"/>
              </w:rPr>
              <w:t>Comportamiento verificado con el monitor de la IA</w:t>
            </w:r>
          </w:p>
        </w:tc>
      </w:tr>
    </w:tbl>
    <w:p/>
    <w:p>
      <w:pPr>
        <w:pStyle w:val="Heading1"/>
      </w:pPr>
      <w:r>
        <w:rPr>
          <w:color w:val="1F4E79"/>
        </w:rPr>
        <w:t>Evolución de la inteligencia artificial después del despliegue</w:t>
      </w:r>
    </w:p>
    <w:p>
      <w:pPr>
        <w:pStyle w:val="ListBullet"/>
      </w:pPr>
      <w:r>
        <w:t>Después del despliegue, el modelo V8 continuará operando en producción y generará predicciones sobre imágenes reales.</w:t>
      </w:r>
    </w:p>
    <w:p>
      <w:pPr>
        <w:pStyle w:val="ListBullet"/>
      </w:pPr>
      <w:r>
        <w:t>Se podrán recopilar datos reales generados durante el uso del sistema, respetando las reglas de privacidad y almacenamiento definidas por el proyecto.</w:t>
      </w:r>
    </w:p>
    <w:p>
      <w:pPr>
        <w:pStyle w:val="ListBullet"/>
      </w:pPr>
      <w:r>
        <w:t>Las predicciones con mayor incertidumbre o que presenten dudas podrán seleccionarse para revisión humana.</w:t>
      </w:r>
    </w:p>
    <w:p>
      <w:pPr>
        <w:pStyle w:val="ListBullet"/>
      </w:pPr>
      <w:r>
        <w:t>Se plantea implementar un módulo de «Revisión de IA» para administradores, donde una persona autorizada pueda visualizar un caso y determinar su clasificación correcta: liquen saludable, liquen contaminado o liquen desconocido.</w:t>
      </w:r>
    </w:p>
    <w:p>
      <w:pPr>
        <w:pStyle w:val="ListBullet"/>
      </w:pPr>
      <w:r>
        <w:t>Las correcciones realizadas por personas podrán convertirse en datos etiquetados de alta utilidad para ampliar el dataset existente (no se parte de cero).</w:t>
      </w:r>
    </w:p>
    <w:p>
      <w:pPr>
        <w:pStyle w:val="ListBullet"/>
      </w:pPr>
      <w:r>
        <w:t>Cuando exista suficiente información nueva y de calidad, se podrá entrenar una nueva versión del modelo (por ejemplo, V9).</w:t>
      </w:r>
    </w:p>
    <w:p>
      <w:pPr>
        <w:pStyle w:val="ListBullet"/>
      </w:pPr>
      <w:r>
        <w:t>La nueva versión deberá evaluarse frente a la versión actual antes de sustituirla, conservando las versiones anteriores para trazabilidad y posible reversión.</w:t>
      </w:r>
    </w:p>
    <w:p>
      <w:pPr>
        <w:pStyle w:val="ListBullet"/>
      </w:pPr>
      <w:r>
        <w:t>El ciclo podrá repetirse: V8 → nuevos datos → revisión humana → dataset ampliado → V9 → evaluación → producción → nuevos datos → V10, etc.</w:t>
      </w:r>
    </w:p>
    <w:p>
      <w:pPr>
        <w:pStyle w:val="ListBullet"/>
      </w:pPr>
      <w:r>
        <w:t>La mejora del modelo estará basada en datos y errores reales del funcionamiento del sistema, no en entrenar nuevas versiones por el simple paso del tiempo.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Página </w:t>
    </w:r>
    <w:r>
      <w:rPr>
        <w:color w:val="595959"/>
        <w:sz w:val="16"/>
      </w:rPr>
      <w:fldChar w:fldCharType="begin"/>
    </w:r>
    <w:r>
      <w:rPr>
        <w:color w:val="595959"/>
      </w:rPr>
      <w:instrText xml:space="preserve">PAGE</w:instrTex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95959"/>
        <w:sz w:val="16"/>
      </w:rPr>
      <w:t>Lichen Dreams — Sprint 5 · Pruebas y Estabilización del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