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1200" w:after="200"/>
        <w:jc w:val="center"/>
        <w:rPr/>
      </w:pPr>
      <w:r>
        <w:rPr/>
        <w:drawing>
          <wp:inline distT="0" distB="0" distL="0" distR="0">
            <wp:extent cx="1524000" cy="137160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80"/>
        <w:jc w:val="center"/>
        <w:rPr>
          <w:rFonts w:ascii="Arial" w:hAnsi="Arial" w:eastAsia="Arial" w:cs="Arial"/>
          <w:b/>
          <w:bCs/>
          <w:color w:val="1B6B3A"/>
          <w:sz w:val="80"/>
          <w:szCs w:val="80"/>
        </w:rPr>
      </w:pPr>
      <w:r>
        <w:rPr>
          <w:rFonts w:eastAsia="Arial" w:cs="Arial"/>
          <w:b/>
          <w:bCs/>
          <w:color w:val="1B6B3A"/>
          <w:sz w:val="80"/>
          <w:szCs w:val="80"/>
        </w:rPr>
        <w:t>MPACKING</w:t>
      </w:r>
    </w:p>
    <w:p>
      <w:pPr>
        <w:pStyle w:val="Normal"/>
        <w:bidi w:val="0"/>
        <w:spacing w:before="0" w:after="60"/>
        <w:jc w:val="center"/>
        <w:rPr>
          <w:rFonts w:ascii="Arial" w:hAnsi="Arial" w:eastAsia="Arial" w:cs="Arial"/>
          <w:color w:val="404040"/>
          <w:sz w:val="30"/>
          <w:szCs w:val="30"/>
        </w:rPr>
      </w:pPr>
      <w:r>
        <w:rPr>
          <w:rFonts w:eastAsia="Arial" w:cs="Arial"/>
          <w:color w:val="404040"/>
          <w:sz w:val="30"/>
          <w:szCs w:val="30"/>
        </w:rPr>
        <w:t>Sistema Inteligente de Reciclaje con Ecopesos</w:t>
      </w:r>
    </w:p>
    <w:p>
      <w:pPr>
        <w:pStyle w:val="Normal"/>
        <w:bidi w:val="0"/>
        <w:spacing w:before="0" w:after="400"/>
        <w:jc w:val="center"/>
        <w:rPr>
          <w:rFonts w:ascii="Arial" w:hAnsi="Arial" w:eastAsia="Arial" w:cs="Arial"/>
          <w:i/>
          <w:i/>
          <w:iCs/>
          <w:color w:val="AAAAAA"/>
          <w:sz w:val="22"/>
          <w:szCs w:val="22"/>
        </w:rPr>
      </w:pPr>
      <w:r>
        <w:rPr>
          <w:rFonts w:eastAsia="Arial" w:cs="Arial"/>
          <w:i/>
          <w:iCs/>
          <w:color w:val="AAAAAA"/>
          <w:sz w:val="22"/>
          <w:szCs w:val="22"/>
        </w:rPr>
        <w:t>Informe Tecnico Completo — Version 3.0  ·  Julio 2025</w:t>
      </w:r>
    </w:p>
    <w:p>
      <w:pPr>
        <w:pStyle w:val="Normal"/>
        <w:pBdr>
          <w:bottom w:val="single" w:sz="4" w:space="1" w:color="4CAF50"/>
        </w:pBdr>
        <w:bidi w:val="0"/>
        <w:spacing w:before="120" w:after="120"/>
        <w:jc w:val="start"/>
        <w:rPr/>
      </w:pPr>
      <w:r>
        <w:rPr/>
      </w:r>
    </w:p>
    <w:p>
      <w:pPr>
        <w:pStyle w:val="Normal"/>
        <w:bidi w:val="0"/>
        <w:spacing w:before="200" w:after="80"/>
        <w:jc w:val="center"/>
        <w:rPr>
          <w:rFonts w:ascii="Arial" w:hAnsi="Arial" w:eastAsia="Arial" w:cs="Arial"/>
          <w:b/>
          <w:bCs/>
          <w:color w:val="404040"/>
          <w:sz w:val="22"/>
          <w:szCs w:val="22"/>
        </w:rPr>
      </w:pPr>
      <w:r>
        <w:rPr>
          <w:rFonts w:eastAsia="Arial" w:cs="Arial"/>
          <w:b/>
          <w:bCs/>
          <w:color w:val="404040"/>
          <w:sz w:val="22"/>
          <w:szCs w:val="22"/>
        </w:rPr>
        <w:t>Contenido del informe:</w:t>
      </w:r>
    </w:p>
    <w:p>
      <w:pPr>
        <w:pStyle w:val="Normal"/>
        <w:bidi w:val="0"/>
        <w:spacing w:before="40" w:after="40"/>
        <w:jc w:val="center"/>
        <w:rPr>
          <w:rFonts w:ascii="Arial" w:hAnsi="Arial" w:eastAsia="Arial" w:cs="Arial"/>
          <w:color w:val="1B6B3A"/>
          <w:sz w:val="20"/>
          <w:szCs w:val="20"/>
        </w:rPr>
      </w:pPr>
      <w:r>
        <w:rPr>
          <w:rFonts w:eastAsia="Arial" w:cs="Arial"/>
          <w:color w:val="1B6B3A"/>
          <w:sz w:val="20"/>
          <w:szCs w:val="20"/>
        </w:rPr>
        <w:t xml:space="preserve">✅  </w:t>
      </w:r>
      <w:r>
        <w:rPr>
          <w:rFonts w:eastAsia="Arial" w:cs="Arial"/>
          <w:color w:val="1B6B3A"/>
          <w:sz w:val="20"/>
          <w:szCs w:val="20"/>
        </w:rPr>
        <w:t>Descripcion del proyecto y problematica que resuelve</w:t>
      </w:r>
    </w:p>
    <w:p>
      <w:pPr>
        <w:pStyle w:val="Normal"/>
        <w:bidi w:val="0"/>
        <w:spacing w:before="40" w:after="40"/>
        <w:jc w:val="center"/>
        <w:rPr>
          <w:rFonts w:ascii="Arial" w:hAnsi="Arial" w:eastAsia="Arial" w:cs="Arial"/>
          <w:color w:val="1B6B3A"/>
          <w:sz w:val="20"/>
          <w:szCs w:val="20"/>
        </w:rPr>
      </w:pPr>
      <w:r>
        <w:rPr>
          <w:rFonts w:eastAsia="Arial" w:cs="Arial"/>
          <w:color w:val="1B6B3A"/>
          <w:sz w:val="20"/>
          <w:szCs w:val="20"/>
        </w:rPr>
        <w:t xml:space="preserve">✅  </w:t>
      </w:r>
      <w:r>
        <w:rPr>
          <w:rFonts w:eastAsia="Arial" w:cs="Arial"/>
          <w:color w:val="1B6B3A"/>
          <w:sz w:val="20"/>
          <w:szCs w:val="20"/>
        </w:rPr>
        <w:t>24 requisitos funcionales con criterios de aceptacion medibles</w:t>
      </w:r>
    </w:p>
    <w:p>
      <w:pPr>
        <w:pStyle w:val="Normal"/>
        <w:bidi w:val="0"/>
        <w:spacing w:before="40" w:after="40"/>
        <w:jc w:val="center"/>
        <w:rPr>
          <w:rFonts w:ascii="Arial" w:hAnsi="Arial" w:eastAsia="Arial" w:cs="Arial"/>
          <w:color w:val="1B6B3A"/>
          <w:sz w:val="20"/>
          <w:szCs w:val="20"/>
        </w:rPr>
      </w:pPr>
      <w:r>
        <w:rPr>
          <w:rFonts w:eastAsia="Arial" w:cs="Arial"/>
          <w:color w:val="1B6B3A"/>
          <w:sz w:val="20"/>
          <w:szCs w:val="20"/>
        </w:rPr>
        <w:t xml:space="preserve">✅  </w:t>
      </w:r>
      <w:r>
        <w:rPr>
          <w:rFonts w:eastAsia="Arial" w:cs="Arial"/>
          <w:color w:val="1B6B3A"/>
          <w:sz w:val="20"/>
          <w:szCs w:val="20"/>
        </w:rPr>
        <w:t>Arquitectura de 5 capas con principios SOLID y patrones de diseno</w:t>
      </w:r>
    </w:p>
    <w:p>
      <w:pPr>
        <w:pStyle w:val="Normal"/>
        <w:bidi w:val="0"/>
        <w:spacing w:before="40" w:after="40"/>
        <w:jc w:val="center"/>
        <w:rPr>
          <w:rFonts w:ascii="Arial" w:hAnsi="Arial" w:eastAsia="Arial" w:cs="Arial"/>
          <w:color w:val="1B6B3A"/>
          <w:sz w:val="20"/>
          <w:szCs w:val="20"/>
        </w:rPr>
      </w:pPr>
      <w:r>
        <w:rPr>
          <w:rFonts w:eastAsia="Arial" w:cs="Arial"/>
          <w:color w:val="1B6B3A"/>
          <w:sz w:val="20"/>
          <w:szCs w:val="20"/>
        </w:rPr>
        <w:t xml:space="preserve">✅  </w:t>
      </w:r>
      <w:r>
        <w:rPr>
          <w:rFonts w:eastAsia="Arial" w:cs="Arial"/>
          <w:color w:val="1B6B3A"/>
          <w:sz w:val="20"/>
          <w:szCs w:val="20"/>
        </w:rPr>
        <w:t>Modelo de datos completo — 12 tablas, 4 triggers, 10 indices</w:t>
      </w:r>
    </w:p>
    <w:p>
      <w:pPr>
        <w:pStyle w:val="Normal"/>
        <w:bidi w:val="0"/>
        <w:spacing w:before="40" w:after="40"/>
        <w:jc w:val="center"/>
        <w:rPr>
          <w:rFonts w:ascii="Arial" w:hAnsi="Arial" w:eastAsia="Arial" w:cs="Arial"/>
          <w:color w:val="1B6B3A"/>
          <w:sz w:val="20"/>
          <w:szCs w:val="20"/>
        </w:rPr>
      </w:pPr>
      <w:r>
        <w:rPr>
          <w:rFonts w:eastAsia="Arial" w:cs="Arial"/>
          <w:color w:val="1B6B3A"/>
          <w:sz w:val="20"/>
          <w:szCs w:val="20"/>
        </w:rPr>
        <w:t xml:space="preserve">✅  </w:t>
      </w:r>
      <w:r>
        <w:rPr>
          <w:rFonts w:eastAsia="Arial" w:cs="Arial"/>
          <w:color w:val="1B6B3A"/>
          <w:sz w:val="20"/>
          <w:szCs w:val="20"/>
        </w:rPr>
        <w:t>Modulo de geolocalizacion — ruta del reciclador en tiempo real</w:t>
      </w:r>
    </w:p>
    <w:p>
      <w:pPr>
        <w:pStyle w:val="Normal"/>
        <w:bidi w:val="0"/>
        <w:spacing w:before="40" w:after="40"/>
        <w:jc w:val="center"/>
        <w:rPr>
          <w:rFonts w:ascii="Arial" w:hAnsi="Arial" w:eastAsia="Arial" w:cs="Arial"/>
          <w:color w:val="1B6B3A"/>
          <w:sz w:val="20"/>
          <w:szCs w:val="20"/>
        </w:rPr>
      </w:pPr>
      <w:r>
        <w:rPr>
          <w:rFonts w:eastAsia="Arial" w:cs="Arial"/>
          <w:color w:val="1B6B3A"/>
          <w:sz w:val="20"/>
          <w:szCs w:val="20"/>
        </w:rPr>
        <w:t xml:space="preserve">✅  </w:t>
      </w:r>
      <w:r>
        <w:rPr>
          <w:rFonts w:eastAsia="Arial" w:cs="Arial"/>
          <w:color w:val="1B6B3A"/>
          <w:sz w:val="20"/>
          <w:szCs w:val="20"/>
        </w:rPr>
        <w:t>Modulo de mapa de restaurantes con Google Maps Platform</w:t>
      </w:r>
    </w:p>
    <w:p>
      <w:pPr>
        <w:pStyle w:val="Normal"/>
        <w:bidi w:val="0"/>
        <w:spacing w:before="40" w:after="40"/>
        <w:jc w:val="center"/>
        <w:rPr>
          <w:rFonts w:ascii="Arial" w:hAnsi="Arial" w:eastAsia="Arial" w:cs="Arial"/>
          <w:color w:val="1B6B3A"/>
          <w:sz w:val="20"/>
          <w:szCs w:val="20"/>
        </w:rPr>
      </w:pPr>
      <w:r>
        <w:rPr>
          <w:rFonts w:eastAsia="Arial" w:cs="Arial"/>
          <w:color w:val="1B6B3A"/>
          <w:sz w:val="20"/>
          <w:szCs w:val="20"/>
        </w:rPr>
        <w:t xml:space="preserve">✅  </w:t>
      </w:r>
      <w:r>
        <w:rPr>
          <w:rFonts w:eastAsia="Arial" w:cs="Arial"/>
          <w:color w:val="1B6B3A"/>
          <w:sz w:val="20"/>
          <w:szCs w:val="20"/>
        </w:rPr>
        <w:t>Pasarela de pago Wompi — transferencia automatica al restaurante</w:t>
      </w:r>
    </w:p>
    <w:p>
      <w:pPr>
        <w:pStyle w:val="Normal"/>
        <w:bidi w:val="0"/>
        <w:spacing w:before="40" w:after="40"/>
        <w:jc w:val="center"/>
        <w:rPr>
          <w:rFonts w:ascii="Arial" w:hAnsi="Arial" w:eastAsia="Arial" w:cs="Arial"/>
          <w:color w:val="1B6B3A"/>
          <w:sz w:val="20"/>
          <w:szCs w:val="20"/>
        </w:rPr>
      </w:pPr>
      <w:r>
        <w:rPr>
          <w:rFonts w:eastAsia="Arial" w:cs="Arial"/>
          <w:color w:val="1B6B3A"/>
          <w:sz w:val="20"/>
          <w:szCs w:val="20"/>
        </w:rPr>
        <w:t xml:space="preserve">✅  </w:t>
      </w:r>
      <w:r>
        <w:rPr>
          <w:rFonts w:eastAsia="Arial" w:cs="Arial"/>
          <w:color w:val="1B6B3A"/>
          <w:sz w:val="20"/>
          <w:szCs w:val="20"/>
        </w:rPr>
        <w:t>Tabla de valores por kg y guia de limpieza de materiales</w:t>
      </w:r>
    </w:p>
    <w:p>
      <w:pPr>
        <w:pStyle w:val="Normal"/>
        <w:bidi w:val="0"/>
        <w:spacing w:before="40" w:after="40"/>
        <w:jc w:val="center"/>
        <w:rPr>
          <w:rFonts w:ascii="Arial" w:hAnsi="Arial" w:eastAsia="Arial" w:cs="Arial"/>
          <w:color w:val="1B6B3A"/>
          <w:sz w:val="20"/>
          <w:szCs w:val="20"/>
        </w:rPr>
      </w:pPr>
      <w:r>
        <w:rPr>
          <w:rFonts w:eastAsia="Arial" w:cs="Arial"/>
          <w:color w:val="1B6B3A"/>
          <w:sz w:val="20"/>
          <w:szCs w:val="20"/>
        </w:rPr>
        <w:t xml:space="preserve">✅  </w:t>
      </w:r>
      <w:r>
        <w:rPr>
          <w:rFonts w:eastAsia="Arial" w:cs="Arial"/>
          <w:color w:val="1B6B3A"/>
          <w:sz w:val="20"/>
          <w:szCs w:val="20"/>
        </w:rPr>
        <w:t>Seguridad: JWT, antifraude QR, Ley 1581 de 2012</w:t>
      </w:r>
    </w:p>
    <w:p>
      <w:pPr>
        <w:pStyle w:val="Normal"/>
        <w:bidi w:val="0"/>
        <w:spacing w:before="40" w:after="40"/>
        <w:jc w:val="center"/>
        <w:rPr>
          <w:rFonts w:ascii="Arial" w:hAnsi="Arial" w:eastAsia="Arial" w:cs="Arial"/>
          <w:color w:val="1B6B3A"/>
          <w:sz w:val="20"/>
          <w:szCs w:val="20"/>
        </w:rPr>
      </w:pPr>
      <w:r>
        <w:rPr>
          <w:rFonts w:eastAsia="Arial" w:cs="Arial"/>
          <w:color w:val="1B6B3A"/>
          <w:sz w:val="20"/>
          <w:szCs w:val="20"/>
        </w:rPr>
        <w:t xml:space="preserve">✅  </w:t>
      </w:r>
      <w:r>
        <w:rPr>
          <w:rFonts w:eastAsia="Arial" w:cs="Arial"/>
          <w:color w:val="1B6B3A"/>
          <w:sz w:val="20"/>
          <w:szCs w:val="20"/>
        </w:rPr>
        <w:t>Cronograma de 25 semanas con colchon del 20%</w:t>
      </w:r>
    </w:p>
    <w:p>
      <w:pPr>
        <w:pStyle w:val="Normal"/>
        <w:bidi w:val="0"/>
        <w:spacing w:before="40" w:after="40"/>
        <w:jc w:val="center"/>
        <w:rPr>
          <w:rFonts w:ascii="Arial" w:hAnsi="Arial" w:eastAsia="Arial" w:cs="Arial"/>
          <w:color w:val="1B6B3A"/>
          <w:sz w:val="20"/>
          <w:szCs w:val="20"/>
        </w:rPr>
      </w:pPr>
      <w:r>
        <w:rPr>
          <w:rFonts w:eastAsia="Arial" w:cs="Arial"/>
          <w:color w:val="1B6B3A"/>
          <w:sz w:val="20"/>
          <w:szCs w:val="20"/>
        </w:rPr>
        <w:t xml:space="preserve">✅  </w:t>
      </w:r>
      <w:r>
        <w:rPr>
          <w:rFonts w:eastAsia="Arial" w:cs="Arial"/>
          <w:color w:val="1B6B3A"/>
          <w:sz w:val="20"/>
          <w:szCs w:val="20"/>
        </w:rPr>
        <w:t>Tabla de riesgos con estrategias de mitigacion</w:t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Heading1"/>
        <w:bidi w:val="0"/>
        <w:spacing w:before="0" w:after="120"/>
        <w:jc w:val="start"/>
        <w:rPr>
          <w:rFonts w:ascii="Arial" w:hAnsi="Arial" w:eastAsia="Arial" w:cs="Arial"/>
          <w:b/>
          <w:bCs/>
          <w:color w:val="1B6B3A"/>
          <w:sz w:val="32"/>
          <w:szCs w:val="32"/>
        </w:rPr>
      </w:pPr>
      <w:r>
        <w:rPr>
          <w:rFonts w:eastAsia="Arial" w:cs="Arial" w:ascii="Arial" w:hAnsi="Arial"/>
          <w:b/>
          <w:bCs/>
          <w:color w:val="1B6B3A"/>
          <w:sz w:val="32"/>
          <w:szCs w:val="32"/>
        </w:rPr>
        <w:t>1. Informacion General del Proyecto</w:t>
      </w:r>
    </w:p>
    <w:p>
      <w:pPr>
        <w:pStyle w:val="Normal"/>
        <w:pBdr>
          <w:bottom w:val="single" w:sz="4" w:space="1" w:color="4CAF50"/>
        </w:pBdr>
        <w:bidi w:val="0"/>
        <w:spacing w:before="120" w:after="120"/>
        <w:jc w:val="start"/>
        <w:rPr/>
      </w:pPr>
      <w:r>
        <w:rPr/>
      </w:r>
    </w:p>
    <w:p>
      <w:pPr>
        <w:pStyle w:val="Heading2"/>
        <w:bidi w:val="0"/>
        <w:spacing w:before="240" w:after="80"/>
        <w:jc w:val="start"/>
        <w:rPr>
          <w:rFonts w:ascii="Arial" w:hAnsi="Arial" w:eastAsia="Arial" w:cs="Arial"/>
          <w:b/>
          <w:bCs/>
          <w:color w:val="1B6B3A"/>
          <w:sz w:val="26"/>
          <w:szCs w:val="26"/>
        </w:rPr>
      </w:pPr>
      <w:r>
        <w:rPr>
          <w:rFonts w:eastAsia="Arial" w:cs="Arial" w:ascii="Arial" w:hAnsi="Arial"/>
          <w:b/>
          <w:bCs/>
          <w:color w:val="1B6B3A"/>
          <w:sz w:val="26"/>
          <w:szCs w:val="26"/>
        </w:rPr>
        <w:t>1.1 Descripcion</w:t>
      </w:r>
    </w:p>
    <w:p>
      <w:pPr>
        <w:pStyle w:val="Normal"/>
        <w:bidi w:val="0"/>
        <w:spacing w:before="60" w:after="60"/>
        <w:jc w:val="start"/>
        <w:rPr>
          <w:rFonts w:ascii="Arial" w:hAnsi="Arial" w:eastAsia="Arial" w:cs="Arial"/>
          <w:color w:val="404040"/>
          <w:sz w:val="22"/>
          <w:szCs w:val="22"/>
        </w:rPr>
      </w:pPr>
      <w:r>
        <w:rPr>
          <w:rFonts w:eastAsia="Arial" w:cs="Arial"/>
          <w:color w:val="404040"/>
          <w:sz w:val="22"/>
          <w:szCs w:val="22"/>
        </w:rPr>
        <w:t>MPACKING es una plataforma tecnologica de economia circular que incentiva el reciclaje mediante empaques sostenibles con codigos QR de un solo uso y un sistema de recompensas digitales llamadas ecopesos. La plataforma integra a cuatro actores: usuarios que reciclan, restaurantes que ofrecen beneficios, recicladores que recolectan el material y un administrador que gestiona el ecosistema.</w:t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FD8" w:val="clear"/>
          </w:tcPr>
          <w:p>
            <w:pPr>
              <w:pStyle w:val="Normal"/>
              <w:bidi w:val="0"/>
              <w:spacing w:before="40" w:after="60"/>
              <w:jc w:val="start"/>
              <w:rPr>
                <w:rFonts w:ascii="Arial" w:hAnsi="Arial" w:eastAsia="Arial" w:cs="Arial"/>
                <w:b/>
                <w:bCs/>
                <w:color w:val="1B6B3A"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1B6B3A"/>
                <w:sz w:val="22"/>
                <w:szCs w:val="22"/>
              </w:rPr>
              <w:t>Que problema resuelve MPACKING</w:t>
            </w:r>
          </w:p>
          <w:p>
            <w:pPr>
              <w:pStyle w:val="Normal"/>
              <w:bidi w:val="0"/>
              <w:spacing w:before="30" w:after="30"/>
              <w:jc w:val="start"/>
              <w:rPr>
                <w:rFonts w:ascii="Arial" w:hAnsi="Arial" w:eastAsia="Arial" w:cs="Arial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color w:val="404040"/>
                <w:sz w:val="20"/>
                <w:szCs w:val="20"/>
              </w:rPr>
              <w:t>En Colombia, solo el 17% de los residuos solidos son reciclados correctamente (DANE 2023).</w:t>
            </w:r>
          </w:p>
          <w:p>
            <w:pPr>
              <w:pStyle w:val="Normal"/>
              <w:bidi w:val="0"/>
              <w:spacing w:before="30" w:after="30"/>
              <w:jc w:val="start"/>
              <w:rPr>
                <w:rFonts w:ascii="Arial" w:hAnsi="Arial" w:eastAsia="Arial" w:cs="Arial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color w:val="404040"/>
                <w:sz w:val="20"/>
                <w:szCs w:val="20"/>
              </w:rPr>
              <w:t>Los ciudadanos no reciclan porque no hay incentivos tangibles ni informacion accesible.</w:t>
            </w:r>
          </w:p>
          <w:p>
            <w:pPr>
              <w:pStyle w:val="Normal"/>
              <w:bidi w:val="0"/>
              <w:spacing w:before="30" w:after="30"/>
              <w:jc w:val="start"/>
              <w:rPr>
                <w:rFonts w:ascii="Arial" w:hAnsi="Arial" w:eastAsia="Arial" w:cs="Arial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color w:val="404040"/>
                <w:sz w:val="20"/>
                <w:szCs w:val="20"/>
              </w:rPr>
              <w:t>Los recicladores informales no tienen herramientas digitales que optimicen sus rutas.</w:t>
            </w:r>
          </w:p>
          <w:p>
            <w:pPr>
              <w:pStyle w:val="Normal"/>
              <w:bidi w:val="0"/>
              <w:spacing w:before="30" w:after="30"/>
              <w:jc w:val="start"/>
              <w:rPr>
                <w:rFonts w:ascii="Arial" w:hAnsi="Arial" w:eastAsia="Arial" w:cs="Arial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color w:val="404040"/>
                <w:sz w:val="20"/>
                <w:szCs w:val="20"/>
              </w:rPr>
              <w:t>Las empresas que usan empaques no tienen trazabilidad del destino de sus residuos.</w:t>
            </w:r>
          </w:p>
          <w:p>
            <w:pPr>
              <w:pStyle w:val="Normal"/>
              <w:bidi w:val="0"/>
              <w:spacing w:before="30" w:after="30"/>
              <w:jc w:val="start"/>
              <w:rPr>
                <w:rFonts w:ascii="Arial" w:hAnsi="Arial" w:eastAsia="Arial" w:cs="Arial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color w:val="404040"/>
                <w:sz w:val="20"/>
                <w:szCs w:val="20"/>
              </w:rPr>
              <w:t>MPACKING cierra este ciclo: QR en el empaque → reciclaje verificado → recompensa digital → canje en restaurante.</w:t>
            </w:r>
          </w:p>
        </w:tc>
      </w:tr>
    </w:tbl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Heading2"/>
        <w:bidi w:val="0"/>
        <w:spacing w:before="240" w:after="80"/>
        <w:jc w:val="start"/>
        <w:rPr>
          <w:rFonts w:ascii="Arial" w:hAnsi="Arial" w:eastAsia="Arial" w:cs="Arial"/>
          <w:b/>
          <w:bCs/>
          <w:color w:val="1B6B3A"/>
          <w:sz w:val="26"/>
          <w:szCs w:val="26"/>
        </w:rPr>
      </w:pPr>
      <w:r>
        <w:rPr>
          <w:rFonts w:eastAsia="Arial" w:cs="Arial" w:ascii="Arial" w:hAnsi="Arial"/>
          <w:b/>
          <w:bCs/>
          <w:color w:val="1B6B3A"/>
          <w:sz w:val="26"/>
          <w:szCs w:val="26"/>
        </w:rPr>
        <w:t>1.2 Actores del sistema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3999"/>
        <w:gridCol w:w="3361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B6B3A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39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B6B3A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Que hace en MPACKING</w:t>
            </w:r>
          </w:p>
        </w:tc>
        <w:tc>
          <w:tcPr>
            <w:tcW w:w="33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B6B3A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Panel</w:t>
            </w:r>
          </w:p>
        </w:tc>
      </w:tr>
      <w:tr>
        <w:trPr/>
        <w:tc>
          <w:tcPr>
            <w:tcW w:w="2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Usuario</w:t>
            </w:r>
          </w:p>
        </w:tc>
        <w:tc>
          <w:tcPr>
            <w:tcW w:w="39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Recicla empaques QR, acumula ecopesos, los canjea en restaurantes aliados</w:t>
            </w:r>
          </w:p>
        </w:tc>
        <w:tc>
          <w:tcPr>
            <w:tcW w:w="33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App movil (React Native)</w:t>
            </w:r>
          </w:p>
        </w:tc>
      </w:tr>
      <w:tr>
        <w:trPr/>
        <w:tc>
          <w:tcPr>
            <w:tcW w:w="2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Restaurante</w:t>
            </w:r>
          </w:p>
        </w:tc>
        <w:tc>
          <w:tcPr>
            <w:tcW w:w="39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Ofrece beneficios a cambio de ecopesos, recibe pago automatico al validar</w:t>
            </w:r>
          </w:p>
        </w:tc>
        <w:tc>
          <w:tcPr>
            <w:tcW w:w="33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App movil + Web</w:t>
            </w:r>
          </w:p>
        </w:tc>
      </w:tr>
      <w:tr>
        <w:trPr/>
        <w:tc>
          <w:tcPr>
            <w:tcW w:w="2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Reciclador</w:t>
            </w:r>
          </w:p>
        </w:tc>
        <w:tc>
          <w:tcPr>
            <w:tcW w:w="39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Recolecta materiales, confirma peso, comparte GPS en tiempo real</w:t>
            </w:r>
          </w:p>
        </w:tc>
        <w:tc>
          <w:tcPr>
            <w:tcW w:w="33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App movil (React Native)</w:t>
            </w:r>
          </w:p>
        </w:tc>
      </w:tr>
      <w:tr>
        <w:trPr/>
        <w:tc>
          <w:tcPr>
            <w:tcW w:w="2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Administrador</w:t>
            </w:r>
          </w:p>
        </w:tc>
        <w:tc>
          <w:tcPr>
            <w:tcW w:w="39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Gestiona usuarios, precios, reportes ambientales, alertas de fraude</w:t>
            </w:r>
          </w:p>
        </w:tc>
        <w:tc>
          <w:tcPr>
            <w:tcW w:w="33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Panel web (React 18)</w:t>
            </w:r>
          </w:p>
        </w:tc>
      </w:tr>
    </w:tbl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Heading2"/>
        <w:bidi w:val="0"/>
        <w:spacing w:before="240" w:after="80"/>
        <w:jc w:val="start"/>
        <w:rPr>
          <w:rFonts w:ascii="Arial" w:hAnsi="Arial" w:eastAsia="Arial" w:cs="Arial"/>
          <w:b/>
          <w:bCs/>
          <w:color w:val="1B6B3A"/>
          <w:sz w:val="26"/>
          <w:szCs w:val="26"/>
        </w:rPr>
      </w:pPr>
      <w:r>
        <w:rPr>
          <w:rFonts w:eastAsia="Arial" w:cs="Arial" w:ascii="Arial" w:hAnsi="Arial"/>
          <w:b/>
          <w:bCs/>
          <w:color w:val="1B6B3A"/>
          <w:sz w:val="26"/>
          <w:szCs w:val="26"/>
        </w:rPr>
        <w:t>1.3 Stack tecnologico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9"/>
        <w:gridCol w:w="2801"/>
        <w:gridCol w:w="4360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B6B3A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28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B6B3A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4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B6B3A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Justificacion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App movil</w:t>
            </w:r>
          </w:p>
        </w:tc>
        <w:tc>
          <w:tcPr>
            <w:tcW w:w="28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React Native (Expo)</w:t>
            </w:r>
          </w:p>
        </w:tc>
        <w:tc>
          <w:tcPr>
            <w:tcW w:w="4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iOS + Android con una sola base de codigo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Frontend web</w:t>
            </w:r>
          </w:p>
        </w:tc>
        <w:tc>
          <w:tcPr>
            <w:tcW w:w="28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React 18</w:t>
            </w:r>
          </w:p>
        </w:tc>
        <w:tc>
          <w:tcPr>
            <w:tcW w:w="4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Reutiliza logica del proyecto movil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Backend API</w:t>
            </w:r>
          </w:p>
        </w:tc>
        <w:tc>
          <w:tcPr>
            <w:tcW w:w="28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ASP.NET Core 8</w:t>
            </w:r>
          </w:p>
        </w:tc>
        <w:tc>
          <w:tcPr>
            <w:tcW w:w="4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Alto rendimiento, JWT nativo, SignalR para GPS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Base de datos</w:t>
            </w:r>
          </w:p>
        </w:tc>
        <w:tc>
          <w:tcPr>
            <w:tcW w:w="28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PostgreSQL 17</w:t>
            </w:r>
          </w:p>
        </w:tc>
        <w:tc>
          <w:tcPr>
            <w:tcW w:w="4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Open source, ACID, JSONB, triggers, sin costo de licencia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Cache / GPS</w:t>
            </w:r>
          </w:p>
        </w:tc>
        <w:tc>
          <w:tcPr>
            <w:tcW w:w="28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Redis 7</w:t>
            </w:r>
          </w:p>
        </w:tc>
        <w:tc>
          <w:tcPr>
            <w:tcW w:w="4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Posicion del reciclador TTL 60 seg, cache de catalogos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Mapas</w:t>
            </w:r>
          </w:p>
        </w:tc>
        <w:tc>
          <w:tcPr>
            <w:tcW w:w="28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Google Maps Platform</w:t>
            </w:r>
          </w:p>
        </w:tc>
        <w:tc>
          <w:tcPr>
            <w:tcW w:w="4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Maps SDK + Routes API + Places API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Pagos</w:t>
            </w:r>
          </w:p>
        </w:tc>
        <w:tc>
          <w:tcPr>
            <w:tcW w:w="28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Wompi (Colombia)</w:t>
            </w:r>
          </w:p>
        </w:tc>
        <w:tc>
          <w:tcPr>
            <w:tcW w:w="4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PSE + tarjetas + transferencias, PCI DSS, sandbox gratis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Push</w:t>
            </w:r>
          </w:p>
        </w:tc>
        <w:tc>
          <w:tcPr>
            <w:tcW w:w="28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Firebase Cloud Messaging</w:t>
            </w:r>
          </w:p>
        </w:tc>
        <w:tc>
          <w:tcPr>
            <w:tcW w:w="4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Notificaciones reciclador en camino, confirmacion de pago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Tiempo real</w:t>
            </w:r>
          </w:p>
        </w:tc>
        <w:tc>
          <w:tcPr>
            <w:tcW w:w="28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SignalR</w:t>
            </w:r>
          </w:p>
        </w:tc>
        <w:tc>
          <w:tcPr>
            <w:tcW w:w="4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WebSocket para posicion GPS sin polling del cliente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Auth</w:t>
            </w:r>
          </w:p>
        </w:tc>
        <w:tc>
          <w:tcPr>
            <w:tcW w:w="28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JWT + Refresh Tokens</w:t>
            </w:r>
          </w:p>
        </w:tc>
        <w:tc>
          <w:tcPr>
            <w:tcW w:w="4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Stateless, rotacion automatica, bcrypt costo 12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Hosting</w:t>
            </w:r>
          </w:p>
        </w:tc>
        <w:tc>
          <w:tcPr>
            <w:tcW w:w="28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Azure App Service</w:t>
            </w:r>
          </w:p>
        </w:tc>
        <w:tc>
          <w:tcPr>
            <w:tcW w:w="4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SLA 99.9%, autoescalado, PostgreSQL Flexible Server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CI/CD</w:t>
            </w:r>
          </w:p>
        </w:tc>
        <w:tc>
          <w:tcPr>
            <w:tcW w:w="28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GitHub Actions</w:t>
            </w:r>
          </w:p>
        </w:tc>
        <w:tc>
          <w:tcPr>
            <w:tcW w:w="4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Pruebas y despliegue automatico en cada push a main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Heading1"/>
        <w:bidi w:val="0"/>
        <w:spacing w:before="0" w:after="120"/>
        <w:jc w:val="start"/>
        <w:rPr>
          <w:rFonts w:ascii="Arial" w:hAnsi="Arial" w:eastAsia="Arial" w:cs="Arial"/>
          <w:b/>
          <w:bCs/>
          <w:color w:val="1B6B3A"/>
          <w:sz w:val="32"/>
          <w:szCs w:val="32"/>
        </w:rPr>
      </w:pPr>
      <w:r>
        <w:rPr>
          <w:rFonts w:eastAsia="Arial" w:cs="Arial" w:ascii="Arial" w:hAnsi="Arial"/>
          <w:b/>
          <w:bCs/>
          <w:color w:val="1B6B3A"/>
          <w:sz w:val="32"/>
          <w:szCs w:val="32"/>
        </w:rPr>
        <w:t>2. Requisitos Funcionales (RF-01 a RF-24)</w:t>
      </w:r>
    </w:p>
    <w:p>
      <w:pPr>
        <w:pStyle w:val="Normal"/>
        <w:pBdr>
          <w:bottom w:val="single" w:sz="4" w:space="1" w:color="4CAF50"/>
        </w:pBdr>
        <w:bidi w:val="0"/>
        <w:spacing w:before="120" w:after="120"/>
        <w:jc w:val="start"/>
        <w:rPr/>
      </w:pPr>
      <w:r>
        <w:rPr/>
      </w:r>
    </w:p>
    <w:p>
      <w:pPr>
        <w:pStyle w:val="Normal"/>
        <w:bidi w:val="0"/>
        <w:spacing w:before="60" w:after="60"/>
        <w:jc w:val="start"/>
        <w:rPr>
          <w:rFonts w:ascii="Arial" w:hAnsi="Arial" w:eastAsia="Arial" w:cs="Arial"/>
          <w:color w:val="404040"/>
          <w:sz w:val="22"/>
          <w:szCs w:val="22"/>
        </w:rPr>
      </w:pPr>
      <w:r>
        <w:rPr>
          <w:rFonts w:eastAsia="Arial" w:cs="Arial"/>
          <w:color w:val="404040"/>
          <w:sz w:val="22"/>
          <w:szCs w:val="22"/>
        </w:rPr>
        <w:t>Cada requisito incluye un criterio de aceptacion medible para guiar el desarrollo y las pruebas de aceptacion del usuario.</w:t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00"/>
        <w:gridCol w:w="2499"/>
        <w:gridCol w:w="5961"/>
      </w:tblGrid>
      <w:tr>
        <w:trPr>
          <w:tblHeader w:val="true"/>
        </w:trPr>
        <w:tc>
          <w:tcPr>
            <w:tcW w:w="9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B6B3A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Codigo</w:t>
            </w:r>
          </w:p>
        </w:tc>
        <w:tc>
          <w:tcPr>
            <w:tcW w:w="24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B6B3A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59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B6B3A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Criterio de aceptacion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RF-01</w:t>
            </w:r>
          </w:p>
        </w:tc>
        <w:tc>
          <w:tcPr>
            <w:tcW w:w="24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Registro de usuarios</w:t>
            </w:r>
          </w:p>
        </w:tc>
        <w:tc>
          <w:tcPr>
            <w:tcW w:w="59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Correo verificado en &lt;60 seg; rol seleccionable: Usuario, Restaurante, Reciclador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RF-02</w:t>
            </w:r>
          </w:p>
        </w:tc>
        <w:tc>
          <w:tcPr>
            <w:tcW w:w="24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Inicio de sesion</w:t>
            </w:r>
          </w:p>
        </w:tc>
        <w:tc>
          <w:tcPr>
            <w:tcW w:w="59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JWT 15 min + Refresh Token 7 dias con rotacion automatica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RF-03</w:t>
            </w:r>
          </w:p>
        </w:tc>
        <w:tc>
          <w:tcPr>
            <w:tcW w:w="24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Bloqueo por intentos</w:t>
            </w:r>
          </w:p>
        </w:tc>
        <w:tc>
          <w:tcPr>
            <w:tcW w:w="59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5 intentos fallidos → bloqueo 30 min en BD + Redis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RF-04</w:t>
            </w:r>
          </w:p>
        </w:tc>
        <w:tc>
          <w:tcPr>
            <w:tcW w:w="24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Gestion de roles</w:t>
            </w:r>
          </w:p>
        </w:tc>
        <w:tc>
          <w:tcPr>
            <w:tcW w:w="59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4 roles con permisos diferenciados; menu y endpoints restringidos por rol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RF-05</w:t>
            </w:r>
          </w:p>
        </w:tc>
        <w:tc>
          <w:tcPr>
            <w:tcW w:w="24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Escaneo QR</w:t>
            </w:r>
          </w:p>
        </w:tc>
        <w:tc>
          <w:tcPr>
            <w:tcW w:w="59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QR reconocido y decodificado en &lt;2 seg desde la camara del dispositivo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RF-06</w:t>
            </w:r>
          </w:p>
        </w:tc>
        <w:tc>
          <w:tcPr>
            <w:tcW w:w="24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QR de un solo uso</w:t>
            </w:r>
          </w:p>
        </w:tc>
        <w:tc>
          <w:tcPr>
            <w:tcW w:w="59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Segundo escaneo devuelve error 409; QR expirado devuelve error 410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RF-07</w:t>
            </w:r>
          </w:p>
        </w:tc>
        <w:tc>
          <w:tcPr>
            <w:tcW w:w="24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Calculo de ecopesos</w:t>
            </w:r>
          </w:p>
        </w:tc>
        <w:tc>
          <w:tcPr>
            <w:tcW w:w="59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ecopesos = peso_kg x equivalencia_material; resultado visible en &lt;1 seg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RF-08</w:t>
            </w:r>
          </w:p>
        </w:tc>
        <w:tc>
          <w:tcPr>
            <w:tcW w:w="24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Validacion cruzada</w:t>
            </w:r>
          </w:p>
        </w:tc>
        <w:tc>
          <w:tcPr>
            <w:tcW w:w="59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Ecopesos solo se acreditan si el reciclador confirma el material y peso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RF-09</w:t>
            </w:r>
          </w:p>
        </w:tc>
        <w:tc>
          <w:tcPr>
            <w:tcW w:w="24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Billetera digital</w:t>
            </w:r>
          </w:p>
        </w:tc>
        <w:tc>
          <w:tcPr>
            <w:tcW w:w="59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Saldo en tiempo real; historial paginado de las ultimas 100 transacciones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RF-10</w:t>
            </w:r>
          </w:p>
        </w:tc>
        <w:tc>
          <w:tcPr>
            <w:tcW w:w="24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Pago automatico Wompi</w:t>
            </w:r>
          </w:p>
        </w:tc>
        <w:tc>
          <w:tcPr>
            <w:tcW w:w="59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Transferencia al restaurante procesada en &lt;5 seg al confirmar redencion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RF-11</w:t>
            </w:r>
          </w:p>
        </w:tc>
        <w:tc>
          <w:tcPr>
            <w:tcW w:w="24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Codigo de redencion</w:t>
            </w:r>
          </w:p>
        </w:tc>
        <w:tc>
          <w:tcPr>
            <w:tcW w:w="59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Codigo unico generado; restaurante lo valida; no reutilizable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RF-12</w:t>
            </w:r>
          </w:p>
        </w:tc>
        <w:tc>
          <w:tcPr>
            <w:tcW w:w="24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Manejo de errores de pago</w:t>
            </w:r>
          </w:p>
        </w:tc>
        <w:tc>
          <w:tcPr>
            <w:tcW w:w="59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Si Wompi rechaza: ecopesos no descontados + reintento disponible para el usuario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RF-13</w:t>
            </w:r>
          </w:p>
        </w:tc>
        <w:tc>
          <w:tcPr>
            <w:tcW w:w="24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Historial restaurante</w:t>
            </w:r>
          </w:p>
        </w:tc>
        <w:tc>
          <w:tcPr>
            <w:tcW w:w="59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Lista paginada de redenciones con monto, estado Wompi y fecha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RF-14</w:t>
            </w:r>
          </w:p>
        </w:tc>
        <w:tc>
          <w:tcPr>
            <w:tcW w:w="24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Validacion restaurante</w:t>
            </w:r>
          </w:p>
        </w:tc>
        <w:tc>
          <w:tcPr>
            <w:tcW w:w="59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Restaurante escanea codigo de redencion; confirmacion en &lt;2 seg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RF-15</w:t>
            </w:r>
          </w:p>
        </w:tc>
        <w:tc>
          <w:tcPr>
            <w:tcW w:w="24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Historial transacciones</w:t>
            </w:r>
          </w:p>
        </w:tc>
        <w:tc>
          <w:tcPr>
            <w:tcW w:w="59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Cada transaccion registra: usuario, material, peso, ecopesos, fecha, reciclador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RF-16</w:t>
            </w:r>
          </w:p>
        </w:tc>
        <w:tc>
          <w:tcPr>
            <w:tcW w:w="24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CRUD administrador</w:t>
            </w:r>
          </w:p>
        </w:tc>
        <w:tc>
          <w:tcPr>
            <w:tcW w:w="59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Administrador puede crear, leer, actualizar y bloquear usuarios, restaurantes y recicladores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RF-17</w:t>
            </w:r>
          </w:p>
        </w:tc>
        <w:tc>
          <w:tcPr>
            <w:tcW w:w="24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Actualizacion de precios</w:t>
            </w:r>
          </w:p>
        </w:tc>
        <w:tc>
          <w:tcPr>
            <w:tcW w:w="59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Admin actualiza precios por kg; historial inmutable de cambios con fecha y responsable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RF-18</w:t>
            </w:r>
          </w:p>
        </w:tc>
        <w:tc>
          <w:tcPr>
            <w:tcW w:w="24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Ruta reciclador en mapa</w:t>
            </w:r>
          </w:p>
        </w:tc>
        <w:tc>
          <w:tcPr>
            <w:tcW w:w="59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Usuario ve posicion del reciclador actualizada cada 30 seg con tiempo estimado de llegada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RF-19</w:t>
            </w:r>
          </w:p>
        </w:tc>
        <w:tc>
          <w:tcPr>
            <w:tcW w:w="24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Mapa de restaurantes</w:t>
            </w:r>
          </w:p>
        </w:tc>
        <w:tc>
          <w:tcPr>
            <w:tcW w:w="59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Hasta 20 restaurantes en 5 km con nombre, distancia y ecopesos minimos por pin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RF-20</w:t>
            </w:r>
          </w:p>
        </w:tc>
        <w:tc>
          <w:tcPr>
            <w:tcW w:w="24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Pasarela de pago</w:t>
            </w:r>
          </w:p>
        </w:tc>
        <w:tc>
          <w:tcPr>
            <w:tcW w:w="59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Pago automatico al restaurante al confirmar redencion; comprobante a ambas partes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RF-21</w:t>
            </w:r>
          </w:p>
        </w:tc>
        <w:tc>
          <w:tcPr>
            <w:tcW w:w="24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Tabla de valores por kg</w:t>
            </w:r>
          </w:p>
        </w:tc>
        <w:tc>
          <w:tcPr>
            <w:tcW w:w="59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Usuario consulta precio COP/kg y ecopesos/kg por material; actualizable por admin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RF-22</w:t>
            </w:r>
          </w:p>
        </w:tc>
        <w:tc>
          <w:tcPr>
            <w:tcW w:w="24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Guia de limpieza</w:t>
            </w:r>
          </w:p>
        </w:tc>
        <w:tc>
          <w:tcPr>
            <w:tcW w:w="59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Ficha por material: pasos de limpieza + errores comunes + dato ambiental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RF-23</w:t>
            </w:r>
          </w:p>
        </w:tc>
        <w:tc>
          <w:tcPr>
            <w:tcW w:w="24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Notificacion GPS</w:t>
            </w:r>
          </w:p>
        </w:tc>
        <w:tc>
          <w:tcPr>
            <w:tcW w:w="59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Push al usuario cuando el reciclador esta a menos de 500 m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RF-24</w:t>
            </w:r>
          </w:p>
        </w:tc>
        <w:tc>
          <w:tcPr>
            <w:tcW w:w="24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Reportes ambientales</w:t>
            </w:r>
          </w:p>
        </w:tc>
        <w:tc>
          <w:tcPr>
            <w:tcW w:w="59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Reporte PDF con CO2 evitado y kg reciclados generado en &lt;5 seg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Heading1"/>
        <w:bidi w:val="0"/>
        <w:spacing w:before="0" w:after="120"/>
        <w:jc w:val="start"/>
        <w:rPr>
          <w:rFonts w:ascii="Arial" w:hAnsi="Arial" w:eastAsia="Arial" w:cs="Arial"/>
          <w:b/>
          <w:bCs/>
          <w:color w:val="1B6B3A"/>
          <w:sz w:val="32"/>
          <w:szCs w:val="32"/>
        </w:rPr>
      </w:pPr>
      <w:r>
        <w:rPr>
          <w:rFonts w:eastAsia="Arial" w:cs="Arial" w:ascii="Arial" w:hAnsi="Arial"/>
          <w:b/>
          <w:bCs/>
          <w:color w:val="1B6B3A"/>
          <w:sz w:val="32"/>
          <w:szCs w:val="32"/>
        </w:rPr>
        <w:t>3. Arquitectura del Sistema</w:t>
      </w:r>
    </w:p>
    <w:p>
      <w:pPr>
        <w:pStyle w:val="Normal"/>
        <w:pBdr>
          <w:bottom w:val="single" w:sz="4" w:space="1" w:color="4CAF50"/>
        </w:pBdr>
        <w:bidi w:val="0"/>
        <w:spacing w:before="120" w:after="120"/>
        <w:jc w:val="start"/>
        <w:rPr/>
      </w:pPr>
      <w:r>
        <w:rPr/>
      </w:r>
    </w:p>
    <w:p>
      <w:pPr>
        <w:pStyle w:val="Normal"/>
        <w:bidi w:val="0"/>
        <w:spacing w:before="60" w:after="60"/>
        <w:jc w:val="start"/>
        <w:rPr>
          <w:rFonts w:ascii="Arial" w:hAnsi="Arial" w:eastAsia="Arial" w:cs="Arial"/>
          <w:color w:val="404040"/>
          <w:sz w:val="22"/>
          <w:szCs w:val="22"/>
        </w:rPr>
      </w:pPr>
      <w:r>
        <w:rPr>
          <w:rFonts w:eastAsia="Arial" w:cs="Arial"/>
          <w:color w:val="404040"/>
          <w:sz w:val="22"/>
          <w:szCs w:val="22"/>
        </w:rPr>
        <w:t>El sistema implementa una arquitectura de 5 capas con separacion de responsabilidades. Cada capa solo se comunica con la inmediatamente inferior, lo que garantiza mantenibilidad, testabilidad y escalabilidad independiente.</w:t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Heading2"/>
        <w:bidi w:val="0"/>
        <w:spacing w:before="240" w:after="80"/>
        <w:jc w:val="start"/>
        <w:rPr>
          <w:rFonts w:ascii="Arial" w:hAnsi="Arial" w:eastAsia="Arial" w:cs="Arial"/>
          <w:b/>
          <w:bCs/>
          <w:color w:val="1B6B3A"/>
          <w:sz w:val="26"/>
          <w:szCs w:val="26"/>
        </w:rPr>
      </w:pPr>
      <w:r>
        <w:rPr>
          <w:rFonts w:eastAsia="Arial" w:cs="Arial" w:ascii="Arial" w:hAnsi="Arial"/>
          <w:b/>
          <w:bCs/>
          <w:color w:val="1B6B3A"/>
          <w:sz w:val="26"/>
          <w:szCs w:val="26"/>
        </w:rPr>
        <w:t>3.1 Diagrama de capas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┌──────────────────────────────────────────────────────────────────────────┐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│                      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CAPA 1 — PRESENTACION                             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│   ┌───────────────────────────┐   ┌───────────────────────────────────┐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│   │   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React 18 (Web)          │   │   React Native (App movil)        │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│   │   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Dashboard Admin         │   │   Escaneo QR, Billetera, Mapa     │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│   │   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Mapa restaurantes       │   │   Guia limpieza, Tabla valores    │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│   └──────────────┬────────────┘   └────────────────┬──────────────────┘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└──────────────────┼────────────────────────────────┼────────────────────┘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                   │           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HTTPS / REST JSON    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┌──────────────────▼────────────────────────────────▼────────────────────┐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│                      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CAPA 2 — API / CONTROLLERS                       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│   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ASP.NET Core 8 Web API  +  SignalR (WebSocket GPS)                  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│   ┌─────────────┐  ┌─────────────┐  ┌───────────────┐  ┌────────────┐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│   │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AuthController│  │ QRController│  │EcopesoControll│  │MapaControl.│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│   └─────────────┘  └─────────────┘  └───────────────┘  └────────────┘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│   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[ JWT Middleware · Rate Limiting · CORS · Request Validation ]       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└──────────────────────────────────┬──────────────────────────────────────┘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                                  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┌──────────────────────────────────▼──────────────────────────────────────┐</w:t>
      </w:r>
    </w:p>
    <w:p>
      <w:pPr>
        <w:pStyle w:val="Normal"/>
        <w:bidi w:val="0"/>
        <w:spacing w:before="0" w:after="0"/>
        <w:jc w:val="start"/>
        <w:rPr/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│                      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CAPA 3 — LOGICA DE NEGOCIO                       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│   ┌──────────────┐ ┌────────────┐ ┌──────────────┐ ┌────────────────┐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│   │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UsuarioService│ │ QRService  │ │EcopesoService│ │MapaService     │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│   └──────────────┘ └────────────┘ └──────────────┘ └────────────────┘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│   ┌──────────────┐ ┌────────────┐ ┌──────────────┐                   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│   │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RedencionServ.│ │PagoService │ │ReporteService│                   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│   └──────────────┘ └────────────┘ └──────────────┘                   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└──────────────────────────────────┬──────────────────────────────────────┘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                                  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┌──────────────────────────────────▼──────────────────────────────────────┐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│                      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CAPA 4 — ACCESO A DATOS                          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│   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Entity Framework Core 8  ·  Repository Pattern                      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│   ┌──────────────┐ ┌────────────┐ ┌──────────────┐ ┌────────────────┐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│   │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IUsuarioRepo  │ │ IQRRepo    │ │IEcopesoRepo  │ │IRedencionRepo  │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│   └──────────────┘ └────────────┘ └──────────────┘ └────────────────┘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│   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[ Redis Cache: GPS reciclador (TTL 60s) + catalogos de materiales ] 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└──────────────────────────────────┬──────────────────────────────────────┘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                                  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┌──────────────────────────────────▼──────────────────────────────────────┐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│                      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CAPA 5 — DATOS                                   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│   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PostgreSQL 17  ·  12 tablas  ·  4 triggers  ·  10 indices           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│   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Backups automaticos diarios  ·  Replica de lectura para reportes    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Heading2"/>
        <w:bidi w:val="0"/>
        <w:spacing w:before="240" w:after="80"/>
        <w:jc w:val="start"/>
        <w:rPr/>
      </w:pPr>
      <w:r>
        <w:rPr>
          <w:rFonts w:eastAsia="Arial" w:cs="Arial" w:ascii="Arial" w:hAnsi="Arial"/>
          <w:b/>
          <w:bCs/>
          <w:color w:val="1B6B3A"/>
          <w:sz w:val="26"/>
          <w:szCs w:val="26"/>
        </w:rPr>
        <w:t>3.2 Patrones de diseno aplicados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6961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B6B3A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Patron</w:t>
            </w:r>
          </w:p>
        </w:tc>
        <w:tc>
          <w:tcPr>
            <w:tcW w:w="69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B6B3A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Como se aplica en MPACKING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Repository Pattern</w:t>
            </w:r>
          </w:p>
        </w:tc>
        <w:tc>
          <w:tcPr>
            <w:tcW w:w="69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Cada entidad tiene su interfaz: IQRRepository, IUsuarioRepository. La logica de negocio no escribe SQL directamente.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Service Layer</w:t>
            </w:r>
          </w:p>
        </w:tc>
        <w:tc>
          <w:tcPr>
            <w:tcW w:w="69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Toda la logica de negocio vive en servicios: QRService valida el estado, EcopesoService calcula y acredita puntos.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DTO Pattern</w:t>
            </w:r>
          </w:p>
        </w:tc>
        <w:tc>
          <w:tcPr>
            <w:tcW w:w="69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Los datos que viajan entre capas son DTOs, nunca entidades de BD directas. Evita exponer campos sensibles.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Dependency Injection</w:t>
            </w:r>
          </w:p>
        </w:tc>
        <w:tc>
          <w:tcPr>
            <w:tcW w:w="69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.NET gestiona todas las dependencias. Facilita pruebas unitarias con mocks sin tocar la BD real.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SOLID — SRP</w:t>
            </w:r>
          </w:p>
        </w:tc>
        <w:tc>
          <w:tcPr>
            <w:tcW w:w="69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Cada clase tiene una sola responsabilidad: QRService solo valida QR, no calcula ecopesos.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SOLID — OCP</w:t>
            </w:r>
          </w:p>
        </w:tc>
        <w:tc>
          <w:tcPr>
            <w:tcW w:w="69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Nuevo material reciclable se agrega sin modificar el codigo existente de QRService.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SOLID — DIP</w:t>
            </w:r>
          </w:p>
        </w:tc>
        <w:tc>
          <w:tcPr>
            <w:tcW w:w="69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Los servicios dependen de interfaces (IQRRepository), no de implementaciones concretas.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Heading1"/>
        <w:bidi w:val="0"/>
        <w:spacing w:before="0" w:after="120"/>
        <w:jc w:val="start"/>
        <w:rPr>
          <w:rFonts w:ascii="Arial" w:hAnsi="Arial" w:eastAsia="Arial" w:cs="Arial"/>
          <w:b/>
          <w:bCs/>
          <w:color w:val="1B6B3A"/>
          <w:sz w:val="32"/>
          <w:szCs w:val="32"/>
        </w:rPr>
      </w:pPr>
      <w:r>
        <w:rPr>
          <w:rFonts w:eastAsia="Arial" w:cs="Arial" w:ascii="Arial" w:hAnsi="Arial"/>
          <w:b/>
          <w:bCs/>
          <w:color w:val="1B6B3A"/>
          <w:sz w:val="32"/>
          <w:szCs w:val="32"/>
        </w:rPr>
        <w:t>4. Modelo de Datos — Base de Datos</w:t>
      </w:r>
    </w:p>
    <w:p>
      <w:pPr>
        <w:pStyle w:val="Normal"/>
        <w:pBdr>
          <w:bottom w:val="single" w:sz="4" w:space="1" w:color="4CAF50"/>
        </w:pBdr>
        <w:bidi w:val="0"/>
        <w:spacing w:before="120" w:after="120"/>
        <w:jc w:val="start"/>
        <w:rPr/>
      </w:pPr>
      <w:r>
        <w:rPr/>
      </w:r>
    </w:p>
    <w:p>
      <w:pPr>
        <w:pStyle w:val="Normal"/>
        <w:bidi w:val="0"/>
        <w:spacing w:before="60" w:after="60"/>
        <w:jc w:val="start"/>
        <w:rPr>
          <w:rFonts w:ascii="Arial" w:hAnsi="Arial" w:eastAsia="Arial" w:cs="Arial"/>
          <w:color w:val="404040"/>
          <w:sz w:val="22"/>
          <w:szCs w:val="22"/>
        </w:rPr>
      </w:pPr>
      <w:r>
        <w:rPr>
          <w:rFonts w:eastAsia="Arial" w:cs="Arial"/>
          <w:color w:val="404040"/>
          <w:sz w:val="22"/>
          <w:szCs w:val="22"/>
        </w:rPr>
        <w:t>La base de datos esta normalizada en Tercera Forma Normal (3FN). Consta de 12 tablas con llaves foraneas explicitas, 4 triggers automaticos para garantizar integridad sin depender del backend, y 10 indices de rendimiento optimizados para la app movil.</w:t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Heading2"/>
        <w:bidi w:val="0"/>
        <w:spacing w:before="240" w:after="80"/>
        <w:jc w:val="start"/>
        <w:rPr>
          <w:rFonts w:ascii="Arial" w:hAnsi="Arial" w:eastAsia="Arial" w:cs="Arial"/>
          <w:b/>
          <w:bCs/>
          <w:color w:val="1B6B3A"/>
          <w:sz w:val="26"/>
          <w:szCs w:val="26"/>
        </w:rPr>
      </w:pPr>
      <w:r>
        <w:rPr>
          <w:rFonts w:eastAsia="Arial" w:cs="Arial" w:ascii="Arial" w:hAnsi="Arial"/>
          <w:b/>
          <w:bCs/>
          <w:color w:val="1B6B3A"/>
          <w:sz w:val="26"/>
          <w:szCs w:val="26"/>
        </w:rPr>
        <w:t>4.1 Tablas del sistema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1200"/>
        <w:gridCol w:w="5761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B6B3A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12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B6B3A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57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B6B3A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Descripcion y campos clave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USUARIO</w:t>
            </w:r>
          </w:p>
        </w:tc>
        <w:tc>
          <w:tcPr>
            <w:tcW w:w="12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v1.0</w:t>
            </w:r>
          </w:p>
        </w:tc>
        <w:tc>
          <w:tcPr>
            <w:tcW w:w="57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Tabla central. 4 roles: USUARIO, RESTAURANTE, RECICLADOR, ADMIN. Campos: id, nombre, correo (UNIQUE), password_hash, rol, ecopesos_total, intentos_login, bloqueado_hasta.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RECICLADOR</w:t>
            </w:r>
          </w:p>
        </w:tc>
        <w:tc>
          <w:tcPr>
            <w:tcW w:w="12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v1.0</w:t>
            </w:r>
          </w:p>
        </w:tc>
        <w:tc>
          <w:tcPr>
            <w:tcW w:w="57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Extiende USUARIO. Zona asignada y GPS activo. FK id_usuario UNIQUE.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RESTAURANTE</w:t>
            </w:r>
          </w:p>
        </w:tc>
        <w:tc>
          <w:tcPr>
            <w:tcW w:w="12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v3.0</w:t>
            </w:r>
          </w:p>
        </w:tc>
        <w:tc>
          <w:tcPr>
            <w:tcW w:w="57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Extiende USUARIO. Coordenadas GPS (latitud, longitud), horario de atencion y dias. FK id_usuario UNIQUE.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MATERIAL</w:t>
            </w:r>
          </w:p>
        </w:tc>
        <w:tc>
          <w:tcPr>
            <w:tcW w:w="12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v3.0</w:t>
            </w:r>
          </w:p>
        </w:tc>
        <w:tc>
          <w:tcPr>
            <w:tcW w:w="57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Catalogo con rango de precios COP/kg, ecopesos/kg, reduccion CO2 e icono. Historial de cambios en tabla aparte.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HISTORIAL_PRECIO</w:t>
            </w:r>
          </w:p>
        </w:tc>
        <w:tc>
          <w:tcPr>
            <w:tcW w:w="12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v3.0</w:t>
            </w:r>
          </w:p>
        </w:tc>
        <w:tc>
          <w:tcPr>
            <w:tcW w:w="57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Auditoria de cambios de precio por material. Cada update del admin genera un registro inmutable.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GUIA_LIMPIEZA</w:t>
            </w:r>
          </w:p>
        </w:tc>
        <w:tc>
          <w:tcPr>
            <w:tcW w:w="12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v3.0</w:t>
            </w:r>
          </w:p>
        </w:tc>
        <w:tc>
          <w:tcPr>
            <w:tcW w:w="57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Ficha educativa 1:1 con MATERIAL. pasos_limpieza y errores_comunes como JSONB. Campo dato_curioso ambiental.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QR</w:t>
            </w:r>
          </w:p>
        </w:tc>
        <w:tc>
          <w:tcPr>
            <w:tcW w:w="12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v2.0</w:t>
            </w:r>
          </w:p>
        </w:tc>
        <w:tc>
          <w:tcPr>
            <w:tcW w:w="57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Un QR por empaque. Estado ENUM: ACTIVO / PENDIENTE / USADO / EXPIRADO. codigo_hash UNIQUE. fecha_expiracion.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TRANSACCION</w:t>
            </w:r>
          </w:p>
        </w:tc>
        <w:tc>
          <w:tcPr>
            <w:tcW w:w="12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v2.0</w:t>
            </w:r>
          </w:p>
        </w:tc>
        <w:tc>
          <w:tcPr>
            <w:tcW w:w="57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Registro inmutable de cada reciclaje. FK a USUARIO, QR y RECICLADOR. ecopesos_ganados, peso_kg, precio_cop_kg al momento.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BENEFICIO</w:t>
            </w:r>
          </w:p>
        </w:tc>
        <w:tc>
          <w:tcPr>
            <w:tcW w:w="12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v3.0</w:t>
            </w:r>
          </w:p>
        </w:tc>
        <w:tc>
          <w:tcPr>
            <w:tcW w:w="57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Ofertas del restaurante: descripcion, ecopesos_costo, activo, fecha_expiracion.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REDENCION</w:t>
            </w:r>
          </w:p>
        </w:tc>
        <w:tc>
          <w:tcPr>
            <w:tcW w:w="12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v2.0</w:t>
            </w:r>
          </w:p>
        </w:tc>
        <w:tc>
          <w:tcPr>
            <w:tcW w:w="57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Canje de ecopesos. codigo_unico UNIQUE. Estado: PENDIENTE / APROBADA / RECHAZADA / DEVUELTA.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PAGO</w:t>
            </w:r>
          </w:p>
        </w:tc>
        <w:tc>
          <w:tcPr>
            <w:tcW w:w="12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v3.0</w:t>
            </w:r>
          </w:p>
        </w:tc>
        <w:tc>
          <w:tcPr>
            <w:tcW w:w="57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Pago via Wompi. wompi_tx_id, monto_cop, comision_mpacking, comision_pasarela, monto_neto, estado, fecha_liquidacion.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UBICACION_RECICLADOR</w:t>
            </w:r>
          </w:p>
        </w:tc>
        <w:tc>
          <w:tcPr>
            <w:tcW w:w="12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v3.0</w:t>
            </w:r>
          </w:p>
        </w:tc>
        <w:tc>
          <w:tcPr>
            <w:tcW w:w="57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GPS historico con BIGSERIAL como PK. latitud, longitud, precision_m, velocidad_kmh, timestamp.</w:t>
            </w:r>
          </w:p>
        </w:tc>
      </w:tr>
    </w:tbl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Heading2"/>
        <w:bidi w:val="0"/>
        <w:spacing w:before="240" w:after="80"/>
        <w:jc w:val="start"/>
        <w:rPr>
          <w:rFonts w:ascii="Arial" w:hAnsi="Arial" w:eastAsia="Arial" w:cs="Arial"/>
          <w:b/>
          <w:bCs/>
          <w:color w:val="1B6B3A"/>
          <w:sz w:val="26"/>
          <w:szCs w:val="26"/>
        </w:rPr>
      </w:pPr>
      <w:r>
        <w:rPr>
          <w:rFonts w:eastAsia="Arial" w:cs="Arial" w:ascii="Arial" w:hAnsi="Arial"/>
          <w:b/>
          <w:bCs/>
          <w:color w:val="1B6B3A"/>
          <w:sz w:val="26"/>
          <w:szCs w:val="26"/>
        </w:rPr>
        <w:t>4.2 Triggers automaticos</w:t>
      </w:r>
    </w:p>
    <w:p>
      <w:pPr>
        <w:pStyle w:val="Normal"/>
        <w:bidi w:val="0"/>
        <w:spacing w:before="60" w:after="60"/>
        <w:jc w:val="start"/>
        <w:rPr>
          <w:rFonts w:ascii="Arial" w:hAnsi="Arial" w:eastAsia="Arial" w:cs="Arial"/>
          <w:color w:val="404040"/>
          <w:sz w:val="22"/>
          <w:szCs w:val="22"/>
        </w:rPr>
      </w:pPr>
      <w:r>
        <w:rPr>
          <w:rFonts w:eastAsia="Arial" w:cs="Arial"/>
          <w:color w:val="404040"/>
          <w:sz w:val="22"/>
          <w:szCs w:val="22"/>
        </w:rPr>
        <w:t>Los triggers funcionan como red de seguridad: garantizan la integridad del sistema aunque el backend tenga un error.</w:t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99"/>
        <w:gridCol w:w="2600"/>
        <w:gridCol w:w="5761"/>
      </w:tblGrid>
      <w:tr>
        <w:trPr>
          <w:tblHeader w:val="true"/>
        </w:trPr>
        <w:tc>
          <w:tcPr>
            <w:tcW w:w="9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B6B3A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6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B6B3A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Cuando dispara</w:t>
            </w:r>
          </w:p>
        </w:tc>
        <w:tc>
          <w:tcPr>
            <w:tcW w:w="57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B6B3A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Que hace automaticamente</w:t>
            </w:r>
          </w:p>
        </w:tc>
      </w:tr>
      <w:tr>
        <w:trPr/>
        <w:tc>
          <w:tcPr>
            <w:tcW w:w="9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T1</w:t>
            </w:r>
          </w:p>
        </w:tc>
        <w:tc>
          <w:tcPr>
            <w:tcW w:w="26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AFTER INSERT en TRANSACCION</w:t>
            </w:r>
          </w:p>
        </w:tc>
        <w:tc>
          <w:tcPr>
            <w:tcW w:w="57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Suma los ecopesos ganados al campo ecopesos_total del USUARIO. Garantiza que el saldo este siempre actualizado.</w:t>
            </w:r>
          </w:p>
        </w:tc>
      </w:tr>
      <w:tr>
        <w:trPr/>
        <w:tc>
          <w:tcPr>
            <w:tcW w:w="9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T2</w:t>
            </w:r>
          </w:p>
        </w:tc>
        <w:tc>
          <w:tcPr>
            <w:tcW w:w="26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AFTER UPDATE en REDENCION</w:t>
            </w:r>
          </w:p>
        </w:tc>
        <w:tc>
          <w:tcPr>
            <w:tcW w:w="57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Si estado cambia a APROBADA: descuenta ecopesos_usados del usuario. Si cambia a DEVUELTA: los reintegra. Cubre devoluciones.</w:t>
            </w:r>
          </w:p>
        </w:tc>
      </w:tr>
      <w:tr>
        <w:trPr/>
        <w:tc>
          <w:tcPr>
            <w:tcW w:w="9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T3</w:t>
            </w:r>
          </w:p>
        </w:tc>
        <w:tc>
          <w:tcPr>
            <w:tcW w:w="26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AFTER INSERT en TRANSACCION</w:t>
            </w:r>
          </w:p>
        </w:tc>
        <w:tc>
          <w:tcPr>
            <w:tcW w:w="57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Marca el QR como USADO en la tabla QR. Previene doble escaneo del mismo codigo aunque falle el backend.</w:t>
            </w:r>
          </w:p>
        </w:tc>
      </w:tr>
      <w:tr>
        <w:trPr/>
        <w:tc>
          <w:tcPr>
            <w:tcW w:w="9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T4</w:t>
            </w:r>
          </w:p>
        </w:tc>
        <w:tc>
          <w:tcPr>
            <w:tcW w:w="26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BEFORE INSERT en TRANSACCION</w:t>
            </w:r>
          </w:p>
        </w:tc>
        <w:tc>
          <w:tcPr>
            <w:tcW w:w="57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Verifica que el QR no este expirado ni en estado USADO. Si alguna condicion falla, lanza RAISE EXCEPTION bloqueando el INSERT.</w:t>
            </w:r>
          </w:p>
        </w:tc>
      </w:tr>
    </w:tbl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Heading2"/>
        <w:bidi w:val="0"/>
        <w:spacing w:before="240" w:after="80"/>
        <w:jc w:val="start"/>
        <w:rPr>
          <w:rFonts w:ascii="Arial" w:hAnsi="Arial" w:eastAsia="Arial" w:cs="Arial"/>
          <w:b/>
          <w:bCs/>
          <w:color w:val="1B6B3A"/>
          <w:sz w:val="26"/>
          <w:szCs w:val="26"/>
        </w:rPr>
      </w:pPr>
      <w:r>
        <w:rPr>
          <w:rFonts w:eastAsia="Arial" w:cs="Arial" w:ascii="Arial" w:hAnsi="Arial"/>
          <w:b/>
          <w:bCs/>
          <w:color w:val="1B6B3A"/>
          <w:sz w:val="26"/>
          <w:szCs w:val="26"/>
        </w:rPr>
        <w:t>4.3 Indices de rendimiento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6561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B6B3A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Indice</w:t>
            </w:r>
          </w:p>
        </w:tc>
        <w:tc>
          <w:tcPr>
            <w:tcW w:w="65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B6B3A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Para que sirve</w:t>
            </w:r>
          </w:p>
        </w:tc>
      </w:tr>
      <w:tr>
        <w:trPr/>
        <w:tc>
          <w:tcPr>
            <w:tcW w:w="2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idx_rest_coords</w:t>
            </w:r>
          </w:p>
        </w:tc>
        <w:tc>
          <w:tcPr>
            <w:tcW w:w="65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Busqueda de restaurantes por coordenadas GPS (mapa de restaurantes cercanos)</w:t>
            </w:r>
          </w:p>
        </w:tc>
      </w:tr>
      <w:tr>
        <w:trPr/>
        <w:tc>
          <w:tcPr>
            <w:tcW w:w="2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idx_qr_estado</w:t>
            </w:r>
          </w:p>
        </w:tc>
        <w:tc>
          <w:tcPr>
            <w:tcW w:w="65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Filtrar QR activos/expirados sin escanear toda la tabla</w:t>
            </w:r>
          </w:p>
        </w:tc>
      </w:tr>
      <w:tr>
        <w:trPr/>
        <w:tc>
          <w:tcPr>
            <w:tcW w:w="2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idx_tx_usuario</w:t>
            </w:r>
          </w:p>
        </w:tc>
        <w:tc>
          <w:tcPr>
            <w:tcW w:w="65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Historial de transacciones de un usuario ordenado por fecha (billetera)</w:t>
            </w:r>
          </w:p>
        </w:tc>
      </w:tr>
      <w:tr>
        <w:trPr/>
        <w:tc>
          <w:tcPr>
            <w:tcW w:w="2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idx_red_usuario</w:t>
            </w:r>
          </w:p>
        </w:tc>
        <w:tc>
          <w:tcPr>
            <w:tcW w:w="65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Redenciones de un usuario por estado (historial de canjes)</w:t>
            </w:r>
          </w:p>
        </w:tc>
      </w:tr>
      <w:tr>
        <w:trPr/>
        <w:tc>
          <w:tcPr>
            <w:tcW w:w="2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idx_ubic_recicl</w:t>
            </w:r>
          </w:p>
        </w:tc>
        <w:tc>
          <w:tcPr>
            <w:tcW w:w="65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Ultima posicion del reciclador por timestamp (GPS en tiempo real)</w:t>
            </w:r>
          </w:p>
        </w:tc>
      </w:tr>
      <w:tr>
        <w:trPr/>
        <w:tc>
          <w:tcPr>
            <w:tcW w:w="2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idx_benef_rest</w:t>
            </w:r>
          </w:p>
        </w:tc>
        <w:tc>
          <w:tcPr>
            <w:tcW w:w="65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Beneficios activos de un restaurante (card del restaurante en el mapa)</w:t>
            </w:r>
          </w:p>
        </w:tc>
      </w:tr>
      <w:tr>
        <w:trPr/>
        <w:tc>
          <w:tcPr>
            <w:tcW w:w="2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idx_histprecio_mat</w:t>
            </w:r>
          </w:p>
        </w:tc>
        <w:tc>
          <w:tcPr>
            <w:tcW w:w="65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Historial de precios de un material por fecha (auditoria de cambios)</w:t>
            </w:r>
          </w:p>
        </w:tc>
      </w:tr>
      <w:tr>
        <w:trPr/>
        <w:tc>
          <w:tcPr>
            <w:tcW w:w="2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idx_usuario_correo</w:t>
            </w:r>
          </w:p>
        </w:tc>
        <w:tc>
          <w:tcPr>
            <w:tcW w:w="65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Login por correo electronico (el campo de busqueda mas frecuente)</w:t>
            </w:r>
          </w:p>
        </w:tc>
      </w:tr>
      <w:tr>
        <w:trPr/>
        <w:tc>
          <w:tcPr>
            <w:tcW w:w="2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idx_qr_hash</w:t>
            </w:r>
          </w:p>
        </w:tc>
        <w:tc>
          <w:tcPr>
            <w:tcW w:w="65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Decodificacion del QR escaneado (operacion critica de rendimiento)</w:t>
            </w:r>
          </w:p>
        </w:tc>
      </w:tr>
      <w:tr>
        <w:trPr/>
        <w:tc>
          <w:tcPr>
            <w:tcW w:w="2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idx_redencion_cod</w:t>
            </w:r>
          </w:p>
        </w:tc>
        <w:tc>
          <w:tcPr>
            <w:tcW w:w="65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Validacion del codigo unico de redencion por el restaurante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Heading1"/>
        <w:bidi w:val="0"/>
        <w:spacing w:before="0" w:after="120"/>
        <w:jc w:val="start"/>
        <w:rPr>
          <w:rFonts w:ascii="Arial" w:hAnsi="Arial" w:eastAsia="Arial" w:cs="Arial"/>
          <w:b/>
          <w:bCs/>
          <w:color w:val="1B6B3A"/>
          <w:sz w:val="32"/>
          <w:szCs w:val="32"/>
        </w:rPr>
      </w:pPr>
      <w:r>
        <w:rPr>
          <w:rFonts w:eastAsia="Arial" w:cs="Arial" w:ascii="Arial" w:hAnsi="Arial"/>
          <w:b/>
          <w:bCs/>
          <w:color w:val="1B6B3A"/>
          <w:sz w:val="32"/>
          <w:szCs w:val="32"/>
        </w:rPr>
        <w:t>5. Modulo de Geolocalizacion — Ruta del Reciclador</w:t>
      </w:r>
    </w:p>
    <w:p>
      <w:pPr>
        <w:pStyle w:val="Normal"/>
        <w:pBdr>
          <w:bottom w:val="single" w:sz="4" w:space="1" w:color="4CAF50"/>
        </w:pBdr>
        <w:bidi w:val="0"/>
        <w:spacing w:before="120" w:after="120"/>
        <w:jc w:val="start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AF8" w:val="clear"/>
          </w:tcPr>
          <w:p>
            <w:pPr>
              <w:pStyle w:val="Normal"/>
              <w:bidi w:val="0"/>
              <w:spacing w:before="40" w:after="60"/>
              <w:jc w:val="start"/>
              <w:rPr>
                <w:rFonts w:ascii="Arial" w:hAnsi="Arial" w:eastAsia="Arial" w:cs="Arial"/>
                <w:b/>
                <w:bCs/>
                <w:color w:val="1A5276"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1A5276"/>
                <w:sz w:val="22"/>
                <w:szCs w:val="22"/>
              </w:rPr>
              <w:t>Que hace este modulo</w:t>
            </w:r>
          </w:p>
          <w:p>
            <w:pPr>
              <w:pStyle w:val="Normal"/>
              <w:bidi w:val="0"/>
              <w:spacing w:before="30" w:after="30"/>
              <w:jc w:val="start"/>
              <w:rPr>
                <w:rFonts w:ascii="Arial" w:hAnsi="Arial" w:eastAsia="Arial" w:cs="Arial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color w:val="404040"/>
                <w:sz w:val="20"/>
                <w:szCs w:val="20"/>
              </w:rPr>
              <w:t>Permite al usuario ver en un mapa interactivo la posicion actual del reciclador asignado a su zona</w:t>
            </w:r>
          </w:p>
          <w:p>
            <w:pPr>
              <w:pStyle w:val="Normal"/>
              <w:bidi w:val="0"/>
              <w:spacing w:before="30" w:after="30"/>
              <w:jc w:val="start"/>
              <w:rPr>
                <w:rFonts w:ascii="Arial" w:hAnsi="Arial" w:eastAsia="Arial" w:cs="Arial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color w:val="404040"/>
                <w:sz w:val="20"/>
                <w:szCs w:val="20"/>
              </w:rPr>
              <w:t>y la ruta estimada hacia su ubicacion. Responde la pregunta mas frecuente: '¿cuando llega el reciclador?'</w:t>
            </w:r>
          </w:p>
          <w:p>
            <w:pPr>
              <w:pStyle w:val="Normal"/>
              <w:bidi w:val="0"/>
              <w:spacing w:before="30" w:after="30"/>
              <w:jc w:val="start"/>
              <w:rPr>
                <w:rFonts w:ascii="Arial" w:hAnsi="Arial" w:eastAsia="Arial" w:cs="Arial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color w:val="404040"/>
                <w:sz w:val="20"/>
                <w:szCs w:val="20"/>
              </w:rPr>
              <w:t>El reciclador comparte su GPS automaticamente desde su app; el usuario ve el pin moverse en tiempo real.</w:t>
            </w:r>
          </w:p>
        </w:tc>
      </w:tr>
    </w:tbl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Heading2"/>
        <w:bidi w:val="0"/>
        <w:spacing w:before="240" w:after="80"/>
        <w:jc w:val="start"/>
        <w:rPr>
          <w:rFonts w:ascii="Arial" w:hAnsi="Arial" w:eastAsia="Arial" w:cs="Arial"/>
          <w:b/>
          <w:bCs/>
          <w:color w:val="1B6B3A"/>
          <w:sz w:val="26"/>
          <w:szCs w:val="26"/>
        </w:rPr>
      </w:pPr>
      <w:r>
        <w:rPr>
          <w:rFonts w:eastAsia="Arial" w:cs="Arial" w:ascii="Arial" w:hAnsi="Arial"/>
          <w:b/>
          <w:bCs/>
          <w:color w:val="1B6B3A"/>
          <w:sz w:val="26"/>
          <w:szCs w:val="26"/>
        </w:rPr>
        <w:t>5.1 Flujo tecnico del GPS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DISPOSITIVO RECICLADOR         SERVIDOR (ASP.NET + Redis)          APP USUARIO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     │                                 │                                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     │  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App React Native               │                                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     │  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GPS activo                     │                                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     │  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cada 30 segundos               │                                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     │                                 │   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WebSocket SignalR            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     │                                 │◄────────────────────────────────│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     │                                 │   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Suscripcion a zona 'norte'   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     │                                 │                                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     │  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POST /ubicacion                │                                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     │  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{ lat, lng, id_reciclador }    │                                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     │────────────────────────────────►│                                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     │                                 │                                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     │                        ┌────────▼────────┐                      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     │                        │ 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Guarda en Redis  │                      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     │                        │ 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Key: loc:rec:ID  │                      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     │                        │ 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TTL: 60 segundos │                      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     │                        └────────┬────────┘                      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     │                                 │ 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Push via SignalR                │</w:t>
      </w:r>
    </w:p>
    <w:p>
      <w:pPr>
        <w:pStyle w:val="Normal"/>
        <w:bidi w:val="0"/>
        <w:spacing w:before="0" w:after="0"/>
        <w:jc w:val="start"/>
        <w:rPr/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     │                                 │────────────────────────────────►│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     │                                 │  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{ lat, lng, eta_minutos }    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     │                                 │                                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     │                                 │         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Renderiza en           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     │                                 │         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Google Maps SDK        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     │                                 │         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Pin animado             │</w:t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Heading2"/>
        <w:bidi w:val="0"/>
        <w:spacing w:before="240" w:after="80"/>
        <w:jc w:val="start"/>
        <w:rPr>
          <w:rFonts w:ascii="Arial" w:hAnsi="Arial" w:eastAsia="Arial" w:cs="Arial"/>
          <w:b/>
          <w:bCs/>
          <w:color w:val="1B6B3A"/>
          <w:sz w:val="26"/>
          <w:szCs w:val="26"/>
        </w:rPr>
      </w:pPr>
      <w:r>
        <w:rPr>
          <w:rFonts w:eastAsia="Arial" w:cs="Arial" w:ascii="Arial" w:hAnsi="Arial"/>
          <w:b/>
          <w:bCs/>
          <w:color w:val="1B6B3A"/>
          <w:sz w:val="26"/>
          <w:szCs w:val="26"/>
        </w:rPr>
        <w:t>5.2 Tecnologias del modulo GPS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3201"/>
        <w:gridCol w:w="3760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B6B3A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3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B6B3A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37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B6B3A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Proposito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GPS reciclador</w:t>
            </w:r>
          </w:p>
        </w:tc>
        <w:tc>
          <w:tcPr>
            <w:tcW w:w="3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React Native Location API (Expo)</w:t>
            </w:r>
          </w:p>
        </w:tc>
        <w:tc>
          <w:tcPr>
            <w:tcW w:w="37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Coordenadas del dispositivo cada 30 seg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Cache temporal</w:t>
            </w:r>
          </w:p>
        </w:tc>
        <w:tc>
          <w:tcPr>
            <w:tcW w:w="3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Redis (TTL 60 seg)</w:t>
            </w:r>
          </w:p>
        </w:tc>
        <w:tc>
          <w:tcPr>
            <w:tcW w:w="37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Ultima posicion conocida; se autoelimina si reciclador se desconecta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Tiempo real</w:t>
            </w:r>
          </w:p>
        </w:tc>
        <w:tc>
          <w:tcPr>
            <w:tcW w:w="3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SignalR (ASP.NET Core)</w:t>
            </w:r>
          </w:p>
        </w:tc>
        <w:tc>
          <w:tcPr>
            <w:tcW w:w="37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WebSocket que empuja posicion a usuarios suscritos sin polling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Mapa</w:t>
            </w:r>
          </w:p>
        </w:tc>
        <w:tc>
          <w:tcPr>
            <w:tcW w:w="3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Google Maps SDK (React Native Maps)</w:t>
            </w:r>
          </w:p>
        </w:tc>
        <w:tc>
          <w:tcPr>
            <w:tcW w:w="37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Pin del reciclador, ruta proyectada y tiempo estimado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Ruta optima</w:t>
            </w:r>
          </w:p>
        </w:tc>
        <w:tc>
          <w:tcPr>
            <w:tcW w:w="3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Google Routes API</w:t>
            </w:r>
          </w:p>
        </w:tc>
        <w:tc>
          <w:tcPr>
            <w:tcW w:w="37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Calcula la ruta real considerando trafico en tiempo real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Notificacion</w:t>
            </w:r>
          </w:p>
        </w:tc>
        <w:tc>
          <w:tcPr>
            <w:tcW w:w="3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Firebase Cloud Messaging</w:t>
            </w:r>
          </w:p>
        </w:tc>
        <w:tc>
          <w:tcPr>
            <w:tcW w:w="37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Push cuando reciclador esta a &lt;500 m del usuario</w:t>
            </w:r>
          </w:p>
        </w:tc>
      </w:tr>
    </w:tbl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Heading2"/>
        <w:bidi w:val="0"/>
        <w:spacing w:before="240" w:after="80"/>
        <w:jc w:val="start"/>
        <w:rPr>
          <w:rFonts w:ascii="Arial" w:hAnsi="Arial" w:eastAsia="Arial" w:cs="Arial"/>
          <w:b/>
          <w:bCs/>
          <w:color w:val="1B6B3A"/>
          <w:sz w:val="26"/>
          <w:szCs w:val="26"/>
        </w:rPr>
      </w:pPr>
      <w:r>
        <w:rPr>
          <w:rFonts w:eastAsia="Arial" w:cs="Arial" w:ascii="Arial" w:hAnsi="Arial"/>
          <w:b/>
          <w:bCs/>
          <w:color w:val="1B6B3A"/>
          <w:sz w:val="26"/>
          <w:szCs w:val="26"/>
        </w:rPr>
        <w:t>5.3 Consideraciones de privacidad</w:t>
      </w:r>
    </w:p>
    <w:p>
      <w:pPr>
        <w:pStyle w:val="ListParagraph"/>
        <w:numPr>
          <w:ilvl w:val="0"/>
          <w:numId w:val="3"/>
        </w:numPr>
        <w:bidi w:val="0"/>
        <w:spacing w:before="40" w:after="40"/>
        <w:jc w:val="start"/>
        <w:rPr>
          <w:rFonts w:ascii="Arial" w:hAnsi="Arial" w:eastAsia="Arial" w:cs="Arial"/>
          <w:color w:val="404040"/>
          <w:sz w:val="22"/>
          <w:szCs w:val="22"/>
        </w:rPr>
      </w:pPr>
      <w:r>
        <w:rPr>
          <w:rFonts w:eastAsia="Arial" w:cs="Arial"/>
          <w:color w:val="404040"/>
          <w:sz w:val="22"/>
          <w:szCs w:val="22"/>
        </w:rPr>
        <w:t>La ubicacion del reciclador solo es visible para usuarios con una recoleccion activa asignada en su zona.</w:t>
      </w:r>
    </w:p>
    <w:p>
      <w:pPr>
        <w:pStyle w:val="ListParagraph"/>
        <w:numPr>
          <w:ilvl w:val="0"/>
          <w:numId w:val="2"/>
        </w:numPr>
        <w:bidi w:val="0"/>
        <w:spacing w:before="40" w:after="40"/>
        <w:jc w:val="start"/>
        <w:rPr>
          <w:rFonts w:ascii="Arial" w:hAnsi="Arial" w:eastAsia="Arial" w:cs="Arial"/>
          <w:color w:val="404040"/>
          <w:sz w:val="22"/>
          <w:szCs w:val="22"/>
        </w:rPr>
      </w:pPr>
      <w:r>
        <w:rPr>
          <w:rFonts w:eastAsia="Arial" w:cs="Arial"/>
          <w:color w:val="404040"/>
          <w:sz w:val="22"/>
          <w:szCs w:val="22"/>
        </w:rPr>
        <w:t>El reciclador puede pausar el rastreo GPS desde su app en cualquier momento.</w:t>
      </w:r>
    </w:p>
    <w:p>
      <w:pPr>
        <w:pStyle w:val="ListParagraph"/>
        <w:numPr>
          <w:ilvl w:val="0"/>
          <w:numId w:val="2"/>
        </w:numPr>
        <w:bidi w:val="0"/>
        <w:spacing w:before="40" w:after="40"/>
        <w:jc w:val="start"/>
        <w:rPr>
          <w:rFonts w:ascii="Arial" w:hAnsi="Arial" w:eastAsia="Arial" w:cs="Arial"/>
          <w:color w:val="404040"/>
          <w:sz w:val="22"/>
          <w:szCs w:val="22"/>
        </w:rPr>
      </w:pPr>
      <w:r>
        <w:rPr>
          <w:rFonts w:eastAsia="Arial" w:cs="Arial"/>
          <w:color w:val="404040"/>
          <w:sz w:val="22"/>
          <w:szCs w:val="22"/>
        </w:rPr>
        <w:t>Los registros historicos de ubicacion se eliminan automaticamente despues de 7 dias (Ley 1581 de 2012).</w:t>
      </w:r>
    </w:p>
    <w:p>
      <w:pPr>
        <w:pStyle w:val="ListParagraph"/>
        <w:numPr>
          <w:ilvl w:val="0"/>
          <w:numId w:val="2"/>
        </w:numPr>
        <w:bidi w:val="0"/>
        <w:spacing w:before="40" w:after="40"/>
        <w:jc w:val="start"/>
        <w:rPr>
          <w:rFonts w:ascii="Arial" w:hAnsi="Arial" w:eastAsia="Arial" w:cs="Arial"/>
          <w:color w:val="404040"/>
          <w:sz w:val="22"/>
          <w:szCs w:val="22"/>
        </w:rPr>
      </w:pPr>
      <w:r>
        <w:rPr>
          <w:rFonts w:eastAsia="Arial" w:cs="Arial"/>
          <w:color w:val="404040"/>
          <w:sz w:val="22"/>
          <w:szCs w:val="22"/>
        </w:rPr>
        <w:t>Al usuario nunca se le muestra la ubicacion exacta de la casa del reciclador, solo su posicion en ruta.</w:t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Heading1"/>
        <w:bidi w:val="0"/>
        <w:spacing w:before="0" w:after="120"/>
        <w:jc w:val="start"/>
        <w:rPr>
          <w:rFonts w:ascii="Arial" w:hAnsi="Arial" w:eastAsia="Arial" w:cs="Arial"/>
          <w:b/>
          <w:bCs/>
          <w:color w:val="1B6B3A"/>
          <w:sz w:val="32"/>
          <w:szCs w:val="32"/>
        </w:rPr>
      </w:pPr>
      <w:r>
        <w:rPr>
          <w:rFonts w:eastAsia="Arial" w:cs="Arial" w:ascii="Arial" w:hAnsi="Arial"/>
          <w:b/>
          <w:bCs/>
          <w:color w:val="1B6B3A"/>
          <w:sz w:val="32"/>
          <w:szCs w:val="32"/>
        </w:rPr>
        <w:t>6. Modulo de Mapa de Restaurantes</w:t>
      </w:r>
    </w:p>
    <w:p>
      <w:pPr>
        <w:pStyle w:val="Normal"/>
        <w:pBdr>
          <w:bottom w:val="single" w:sz="4" w:space="1" w:color="4CAF50"/>
        </w:pBdr>
        <w:bidi w:val="0"/>
        <w:spacing w:before="120" w:after="120"/>
        <w:jc w:val="start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AF8" w:val="clear"/>
          </w:tcPr>
          <w:p>
            <w:pPr>
              <w:pStyle w:val="Normal"/>
              <w:bidi w:val="0"/>
              <w:spacing w:before="40" w:after="60"/>
              <w:jc w:val="start"/>
              <w:rPr>
                <w:rFonts w:ascii="Arial" w:hAnsi="Arial" w:eastAsia="Arial" w:cs="Arial"/>
                <w:b/>
                <w:bCs/>
                <w:color w:val="1A5276"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1A5276"/>
                <w:sz w:val="22"/>
                <w:szCs w:val="22"/>
              </w:rPr>
              <w:t>Que hace este modulo</w:t>
            </w:r>
          </w:p>
          <w:p>
            <w:pPr>
              <w:pStyle w:val="Normal"/>
              <w:bidi w:val="0"/>
              <w:spacing w:before="30" w:after="30"/>
              <w:jc w:val="start"/>
              <w:rPr>
                <w:rFonts w:ascii="Arial" w:hAnsi="Arial" w:eastAsia="Arial" w:cs="Arial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color w:val="404040"/>
                <w:sz w:val="20"/>
                <w:szCs w:val="20"/>
              </w:rPr>
              <w:t>Muestra al usuario un mapa con los restaurantes aliados donde puede canjear sus ecopesos.</w:t>
            </w:r>
          </w:p>
          <w:p>
            <w:pPr>
              <w:pStyle w:val="Normal"/>
              <w:bidi w:val="0"/>
              <w:spacing w:before="30" w:after="30"/>
              <w:jc w:val="start"/>
              <w:rPr>
                <w:rFonts w:ascii="Arial" w:hAnsi="Arial" w:eastAsia="Arial" w:cs="Arial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color w:val="404040"/>
                <w:sz w:val="20"/>
                <w:szCs w:val="20"/>
              </w:rPr>
              <w:t>Cada pin muestra el nombre, la distancia en km y los ecopesos minimos para redimir un beneficio.</w:t>
            </w:r>
          </w:p>
          <w:p>
            <w:pPr>
              <w:pStyle w:val="Normal"/>
              <w:bidi w:val="0"/>
              <w:spacing w:before="30" w:after="30"/>
              <w:jc w:val="start"/>
              <w:rPr>
                <w:rFonts w:ascii="Arial" w:hAnsi="Arial" w:eastAsia="Arial" w:cs="Arial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color w:val="404040"/>
                <w:sz w:val="20"/>
                <w:szCs w:val="20"/>
              </w:rPr>
              <w:t>Al tocar un pin se despliega la lista de beneficios disponibles con su costo en ecopesos.</w:t>
            </w:r>
          </w:p>
        </w:tc>
      </w:tr>
    </w:tbl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Heading2"/>
        <w:bidi w:val="0"/>
        <w:spacing w:before="240" w:after="80"/>
        <w:jc w:val="start"/>
        <w:rPr>
          <w:rFonts w:ascii="Arial" w:hAnsi="Arial" w:eastAsia="Arial" w:cs="Arial"/>
          <w:b/>
          <w:bCs/>
          <w:color w:val="1B6B3A"/>
          <w:sz w:val="26"/>
          <w:szCs w:val="26"/>
        </w:rPr>
      </w:pPr>
      <w:r>
        <w:rPr>
          <w:rFonts w:eastAsia="Arial" w:cs="Arial" w:ascii="Arial" w:hAnsi="Arial"/>
          <w:b/>
          <w:bCs/>
          <w:color w:val="1B6B3A"/>
          <w:sz w:val="26"/>
          <w:szCs w:val="26"/>
        </w:rPr>
        <w:t>6.1 Endpoint principal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GET /restaurantes/cercanos?lat=4.6531&amp;lng=-74.0837&amp;radio=5000</w:t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Respuesta: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[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{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id_restaurante: 1,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nombre: 'Verde Vida Restaurante',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distancia_km: 0.8,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ecopesos_minimos: 150,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latitud: 4.6588,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longitud: -74.0895,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beneficios: [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{ nombre: 'Descuento 20%', ecopesos_costo: 150 },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{ nombre: 'Almuerzo gratis', ecopesos_costo: 400 }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]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},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...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]</w:t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Heading2"/>
        <w:bidi w:val="0"/>
        <w:spacing w:before="240" w:after="80"/>
        <w:jc w:val="start"/>
        <w:rPr/>
      </w:pPr>
      <w:r>
        <w:rPr>
          <w:rFonts w:eastAsia="Arial" w:cs="Arial" w:ascii="Arial" w:hAnsi="Arial"/>
          <w:b/>
          <w:bCs/>
          <w:color w:val="1B6B3A"/>
          <w:sz w:val="26"/>
          <w:szCs w:val="26"/>
        </w:rPr>
        <w:t>6.2 Tecnologias y APIs</w:t>
      </w:r>
    </w:p>
    <w:p>
      <w:pPr>
        <w:pStyle w:val="ListParagraph"/>
        <w:numPr>
          <w:ilvl w:val="0"/>
          <w:numId w:val="2"/>
        </w:numPr>
        <w:bidi w:val="0"/>
        <w:spacing w:before="40" w:after="40"/>
        <w:jc w:val="start"/>
        <w:rPr>
          <w:rFonts w:ascii="Arial" w:hAnsi="Arial" w:eastAsia="Arial" w:cs="Arial"/>
          <w:color w:val="404040"/>
          <w:sz w:val="22"/>
          <w:szCs w:val="22"/>
        </w:rPr>
      </w:pPr>
      <w:r>
        <w:rPr>
          <w:rFonts w:eastAsia="Arial" w:cs="Arial"/>
          <w:color w:val="404040"/>
          <w:sz w:val="22"/>
          <w:szCs w:val="22"/>
        </w:rPr>
        <w:t>Google Maps JavaScript API / React Native Maps: renderizado del mapa interactivo con pins de restaurantes.</w:t>
      </w:r>
    </w:p>
    <w:p>
      <w:pPr>
        <w:pStyle w:val="ListParagraph"/>
        <w:numPr>
          <w:ilvl w:val="0"/>
          <w:numId w:val="2"/>
        </w:numPr>
        <w:bidi w:val="0"/>
        <w:spacing w:before="40" w:after="40"/>
        <w:jc w:val="start"/>
        <w:rPr>
          <w:rFonts w:ascii="Arial" w:hAnsi="Arial" w:eastAsia="Arial" w:cs="Arial"/>
          <w:color w:val="404040"/>
          <w:sz w:val="22"/>
          <w:szCs w:val="22"/>
        </w:rPr>
      </w:pPr>
      <w:r>
        <w:rPr>
          <w:rFonts w:eastAsia="Arial" w:cs="Arial"/>
          <w:color w:val="404040"/>
          <w:sz w:val="22"/>
          <w:szCs w:val="22"/>
        </w:rPr>
        <w:t>Google Places API: autocompletado de busqueda de restaurantes por nombre desde la barra de busqueda.</w:t>
      </w:r>
    </w:p>
    <w:p>
      <w:pPr>
        <w:pStyle w:val="ListParagraph"/>
        <w:numPr>
          <w:ilvl w:val="0"/>
          <w:numId w:val="2"/>
        </w:numPr>
        <w:bidi w:val="0"/>
        <w:spacing w:before="40" w:after="40"/>
        <w:jc w:val="start"/>
        <w:rPr>
          <w:rFonts w:ascii="Arial" w:hAnsi="Arial" w:eastAsia="Arial" w:cs="Arial"/>
          <w:color w:val="404040"/>
          <w:sz w:val="22"/>
          <w:szCs w:val="22"/>
        </w:rPr>
      </w:pPr>
      <w:r>
        <w:rPr>
          <w:rFonts w:eastAsia="Arial" w:cs="Arial"/>
          <w:color w:val="404040"/>
          <w:sz w:val="22"/>
          <w:szCs w:val="22"/>
        </w:rPr>
        <w:t>Expo Location / HTML5 Geolocation: obtiene la posicion del usuario para centrar el mapa.</w:t>
      </w:r>
    </w:p>
    <w:p>
      <w:pPr>
        <w:pStyle w:val="ListParagraph"/>
        <w:numPr>
          <w:ilvl w:val="0"/>
          <w:numId w:val="2"/>
        </w:numPr>
        <w:bidi w:val="0"/>
        <w:spacing w:before="40" w:after="40"/>
        <w:jc w:val="start"/>
        <w:rPr>
          <w:rFonts w:ascii="Arial" w:hAnsi="Arial" w:eastAsia="Arial" w:cs="Arial"/>
          <w:color w:val="404040"/>
          <w:sz w:val="22"/>
          <w:szCs w:val="22"/>
        </w:rPr>
      </w:pPr>
      <w:r>
        <w:rPr>
          <w:rFonts w:eastAsia="Arial" w:cs="Arial"/>
          <w:color w:val="404040"/>
          <w:sz w:val="22"/>
          <w:szCs w:val="22"/>
        </w:rPr>
        <w:t>Backend endpoint propio GET /restaurantes/cercanos: calcula distancias en el servidor con PostGIS o formula Haversine.</w:t>
      </w:r>
    </w:p>
    <w:p>
      <w:pPr>
        <w:pStyle w:val="ListParagraph"/>
        <w:numPr>
          <w:ilvl w:val="0"/>
          <w:numId w:val="2"/>
        </w:numPr>
        <w:bidi w:val="0"/>
        <w:spacing w:before="40" w:after="40"/>
        <w:jc w:val="start"/>
        <w:rPr>
          <w:rFonts w:ascii="Arial" w:hAnsi="Arial" w:eastAsia="Arial" w:cs="Arial"/>
          <w:color w:val="404040"/>
          <w:sz w:val="22"/>
          <w:szCs w:val="22"/>
        </w:rPr>
      </w:pPr>
      <w:r>
        <w:rPr>
          <w:rFonts w:eastAsia="Arial" w:cs="Arial"/>
          <w:color w:val="404040"/>
          <w:sz w:val="22"/>
          <w:szCs w:val="22"/>
        </w:rPr>
        <w:t>Cache Redis: la lista de restaurantes se cachea con TTL 5 minutos para reducir consultas a la BD.</w:t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Heading1"/>
        <w:bidi w:val="0"/>
        <w:spacing w:before="0" w:after="120"/>
        <w:jc w:val="start"/>
        <w:rPr>
          <w:rFonts w:ascii="Arial" w:hAnsi="Arial" w:eastAsia="Arial" w:cs="Arial"/>
          <w:b/>
          <w:bCs/>
          <w:color w:val="1B6B3A"/>
          <w:sz w:val="32"/>
          <w:szCs w:val="32"/>
        </w:rPr>
      </w:pPr>
      <w:r>
        <w:rPr>
          <w:rFonts w:eastAsia="Arial" w:cs="Arial" w:ascii="Arial" w:hAnsi="Arial"/>
          <w:b/>
          <w:bCs/>
          <w:color w:val="1B6B3A"/>
          <w:sz w:val="32"/>
          <w:szCs w:val="32"/>
        </w:rPr>
        <w:t>7. Pasarela de Pago — Wompi Colombia</w:t>
      </w:r>
    </w:p>
    <w:p>
      <w:pPr>
        <w:pStyle w:val="Normal"/>
        <w:pBdr>
          <w:bottom w:val="single" w:sz="4" w:space="1" w:color="4CAF50"/>
        </w:pBdr>
        <w:bidi w:val="0"/>
        <w:spacing w:before="120" w:after="120"/>
        <w:jc w:val="start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DEBD0" w:val="clear"/>
          </w:tcPr>
          <w:p>
            <w:pPr>
              <w:pStyle w:val="Normal"/>
              <w:bidi w:val="0"/>
              <w:spacing w:before="40" w:after="60"/>
              <w:jc w:val="start"/>
              <w:rPr>
                <w:rFonts w:ascii="Arial" w:hAnsi="Arial" w:eastAsia="Arial" w:cs="Arial"/>
                <w:b/>
                <w:bCs/>
                <w:color w:val="D35400"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D35400"/>
                <w:sz w:val="22"/>
                <w:szCs w:val="22"/>
              </w:rPr>
              <w:t>Que hace este modulo</w:t>
            </w:r>
          </w:p>
          <w:p>
            <w:pPr>
              <w:pStyle w:val="Normal"/>
              <w:bidi w:val="0"/>
              <w:spacing w:before="30" w:after="30"/>
              <w:jc w:val="start"/>
              <w:rPr>
                <w:rFonts w:ascii="Arial" w:hAnsi="Arial" w:eastAsia="Arial" w:cs="Arial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color w:val="404040"/>
                <w:sz w:val="20"/>
                <w:szCs w:val="20"/>
              </w:rPr>
              <w:t>Cuando el usuario redime sus ecopesos, el sistema convierte automaticamente los puntos a pesos COP</w:t>
            </w:r>
          </w:p>
          <w:p>
            <w:pPr>
              <w:pStyle w:val="Normal"/>
              <w:bidi w:val="0"/>
              <w:spacing w:before="30" w:after="30"/>
              <w:jc w:val="start"/>
              <w:rPr>
                <w:rFonts w:ascii="Arial" w:hAnsi="Arial" w:eastAsia="Arial" w:cs="Arial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color w:val="404040"/>
                <w:sz w:val="20"/>
                <w:szCs w:val="20"/>
              </w:rPr>
              <w:t>y realiza una transferencia al restaurante. El usuario no paga dinero; sus ecopesos tienen valor</w:t>
            </w:r>
          </w:p>
          <w:p>
            <w:pPr>
              <w:pStyle w:val="Normal"/>
              <w:bidi w:val="0"/>
              <w:spacing w:before="30" w:after="30"/>
              <w:jc w:val="start"/>
              <w:rPr>
                <w:rFonts w:ascii="Arial" w:hAnsi="Arial" w:eastAsia="Arial" w:cs="Arial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color w:val="404040"/>
                <w:sz w:val="20"/>
                <w:szCs w:val="20"/>
              </w:rPr>
              <w:t>monetario respaldado por MPACKING que se transfiere automaticamente al aliado comercial.</w:t>
            </w:r>
          </w:p>
        </w:tc>
      </w:tr>
    </w:tbl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Heading2"/>
        <w:bidi w:val="0"/>
        <w:spacing w:before="240" w:after="80"/>
        <w:jc w:val="start"/>
        <w:rPr>
          <w:rFonts w:ascii="Arial" w:hAnsi="Arial" w:eastAsia="Arial" w:cs="Arial"/>
          <w:b/>
          <w:bCs/>
          <w:color w:val="1B6B3A"/>
          <w:sz w:val="26"/>
          <w:szCs w:val="26"/>
        </w:rPr>
      </w:pPr>
      <w:r>
        <w:rPr>
          <w:rFonts w:eastAsia="Arial" w:cs="Arial" w:ascii="Arial" w:hAnsi="Arial"/>
          <w:b/>
          <w:bCs/>
          <w:color w:val="1B6B3A"/>
          <w:sz w:val="26"/>
          <w:szCs w:val="26"/>
        </w:rPr>
        <w:t>7.1 Flujo completo de pago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USUARIO            APP            API MPACKING          WOMPI         RESTAURANTE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  │                 │                  │                  │                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  │ 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Selecciona      │                  │                  │                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  │ 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'Redimir aqui'  │                  │                  │                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  │────────────────►│                  │                  │                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  │                 │ 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POST /redenciones│                  │                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  │                 │────────────────►│                  │                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  │                 │                  │ 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Valida ecopesos  │                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  │                 │                  │ 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Calcula monto COP│                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  │                 │                  │ 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POST /transactions                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  │                 │                  │─────────────────►│                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  │                 │                  │◄─────────────────│                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  │                 │                  │ 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{ APPROVED, tx_id}                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  │                 │                  │                  │ 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Wompi transfiere│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  │                 │                  │                  │────────────────►│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  │                 │                  │ 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Crea REDENCION   │                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  │                 │                  │ 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T2: descuenta ecp│                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  │                 │◄─────────────────│                  │                 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  │◄────────────────│ 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Codigo redencion  │                  │                 │</w:t>
      </w:r>
    </w:p>
    <w:p>
      <w:pPr>
        <w:pStyle w:val="Normal"/>
        <w:bidi w:val="0"/>
        <w:spacing w:before="0" w:after="0"/>
        <w:jc w:val="start"/>
        <w:rPr/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  │ 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Muestra QR/cod  │                  │ Email/Push ───────────────────────►│</w:t>
      </w:r>
    </w:p>
    <w:p>
      <w:pPr>
        <w:pStyle w:val="Normal"/>
        <w:bidi w:val="0"/>
        <w:spacing w:before="0" w:after="0"/>
        <w:jc w:val="start"/>
        <w:rPr>
          <w:rFonts w:ascii="Courier New" w:hAnsi="Courier New" w:eastAsia="Courier New" w:cs="Courier New"/>
          <w:color w:val="404040"/>
          <w:sz w:val="18"/>
          <w:szCs w:val="18"/>
        </w:rPr>
      </w:pPr>
      <w:r>
        <w:rPr>
          <w:rFonts w:eastAsia="Courier New" w:cs="Courier New" w:ascii="Courier New" w:hAnsi="Courier New"/>
          <w:color w:val="404040"/>
          <w:sz w:val="18"/>
          <w:szCs w:val="18"/>
        </w:rPr>
        <w:t xml:space="preserve">     │ </w:t>
      </w:r>
      <w:r>
        <w:rPr>
          <w:rFonts w:eastAsia="Courier New" w:cs="Courier New" w:ascii="Courier New" w:hAnsi="Courier New"/>
          <w:color w:val="404040"/>
          <w:sz w:val="18"/>
          <w:szCs w:val="18"/>
        </w:rPr>
        <w:t>en pantalla     │                  │                  │ 'Recibiste pago'│</w:t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Heading2"/>
        <w:bidi w:val="0"/>
        <w:spacing w:before="240" w:after="80"/>
        <w:jc w:val="start"/>
        <w:rPr>
          <w:rFonts w:ascii="Arial" w:hAnsi="Arial" w:eastAsia="Arial" w:cs="Arial"/>
          <w:b/>
          <w:bCs/>
          <w:color w:val="1B6B3A"/>
          <w:sz w:val="26"/>
          <w:szCs w:val="26"/>
        </w:rPr>
      </w:pPr>
      <w:r>
        <w:rPr>
          <w:rFonts w:eastAsia="Arial" w:cs="Arial" w:ascii="Arial" w:hAnsi="Arial"/>
          <w:b/>
          <w:bCs/>
          <w:color w:val="1B6B3A"/>
          <w:sz w:val="26"/>
          <w:szCs w:val="26"/>
        </w:rPr>
        <w:t>7.2 Tasa de conversion ecopesos a COP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499"/>
        <w:gridCol w:w="3000"/>
        <w:gridCol w:w="2861"/>
      </w:tblGrid>
      <w:tr>
        <w:trPr>
          <w:tblHeader w:val="true"/>
        </w:trPr>
        <w:tc>
          <w:tcPr>
            <w:tcW w:w="34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B6B3A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3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B6B3A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Valor inicial</w:t>
            </w:r>
          </w:p>
        </w:tc>
        <w:tc>
          <w:tcPr>
            <w:tcW w:w="28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B6B3A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Configurable por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1 ecopeso = X pesos COP</w:t>
            </w:r>
          </w:p>
        </w:tc>
        <w:tc>
          <w:tcPr>
            <w:tcW w:w="3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$10 COP por ecopeso</w:t>
            </w:r>
          </w:p>
        </w:tc>
        <w:tc>
          <w:tcPr>
            <w:tcW w:w="28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Administrador MPACKING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Minimo de redencion</w:t>
            </w:r>
          </w:p>
        </w:tc>
        <w:tc>
          <w:tcPr>
            <w:tcW w:w="3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100 ecopesos = $1.000 COP</w:t>
            </w:r>
          </w:p>
        </w:tc>
        <w:tc>
          <w:tcPr>
            <w:tcW w:w="28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Administrador MPACKING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Comision MPACKING</w:t>
            </w:r>
          </w:p>
        </w:tc>
        <w:tc>
          <w:tcPr>
            <w:tcW w:w="3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5% del valor redimido</w:t>
            </w:r>
          </w:p>
        </w:tc>
        <w:tc>
          <w:tcPr>
            <w:tcW w:w="28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Contrato con restaurante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Comision Wompi</w:t>
            </w:r>
          </w:p>
        </w:tc>
        <w:tc>
          <w:tcPr>
            <w:tcW w:w="3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2.99% + $900 COP por transaccion</w:t>
            </w:r>
          </w:p>
        </w:tc>
        <w:tc>
          <w:tcPr>
            <w:tcW w:w="28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Tarifa fija de Wompi</w:t>
            </w:r>
          </w:p>
        </w:tc>
      </w:tr>
    </w:tbl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Heading2"/>
        <w:bidi w:val="0"/>
        <w:spacing w:before="240" w:after="80"/>
        <w:jc w:val="start"/>
        <w:rPr>
          <w:rFonts w:ascii="Arial" w:hAnsi="Arial" w:eastAsia="Arial" w:cs="Arial"/>
          <w:b/>
          <w:bCs/>
          <w:color w:val="1B6B3A"/>
          <w:sz w:val="26"/>
          <w:szCs w:val="26"/>
        </w:rPr>
      </w:pPr>
      <w:r>
        <w:rPr>
          <w:rFonts w:eastAsia="Arial" w:cs="Arial" w:ascii="Arial" w:hAnsi="Arial"/>
          <w:b/>
          <w:bCs/>
          <w:color w:val="1B6B3A"/>
          <w:sz w:val="26"/>
          <w:szCs w:val="26"/>
        </w:rPr>
        <w:t>7.3 Manejo de errores de pago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1801"/>
        <w:gridCol w:w="4760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B6B3A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Escenario</w:t>
            </w:r>
          </w:p>
        </w:tc>
        <w:tc>
          <w:tcPr>
            <w:tcW w:w="18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B6B3A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47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B6B3A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Accion del sistema</w:t>
            </w:r>
          </w:p>
        </w:tc>
      </w:tr>
      <w:tr>
        <w:trPr/>
        <w:tc>
          <w:tcPr>
            <w:tcW w:w="2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Pago aprobado por Wompi</w:t>
            </w:r>
          </w:p>
        </w:tc>
        <w:tc>
          <w:tcPr>
            <w:tcW w:w="18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APROBADO</w:t>
            </w:r>
          </w:p>
        </w:tc>
        <w:tc>
          <w:tcPr>
            <w:tcW w:w="47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T2 descuenta ecopesos; codigo de redencion generado; push al restaurante</w:t>
            </w:r>
          </w:p>
        </w:tc>
      </w:tr>
      <w:tr>
        <w:trPr/>
        <w:tc>
          <w:tcPr>
            <w:tcW w:w="2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Pago rechazado por Wompi</w:t>
            </w:r>
          </w:p>
        </w:tc>
        <w:tc>
          <w:tcPr>
            <w:tcW w:w="18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RECHAZADO</w:t>
            </w:r>
          </w:p>
        </w:tc>
        <w:tc>
          <w:tcPr>
            <w:tcW w:w="47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Ecopesos NO descontados; usuario notificado; reintento disponible</w:t>
            </w:r>
          </w:p>
        </w:tc>
      </w:tr>
      <w:tr>
        <w:trPr/>
        <w:tc>
          <w:tcPr>
            <w:tcW w:w="2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Timeout (&gt;10 seg sin respuesta)</w:t>
            </w:r>
          </w:p>
        </w:tc>
        <w:tc>
          <w:tcPr>
            <w:tcW w:w="18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PENDIENTE</w:t>
            </w:r>
          </w:p>
        </w:tc>
        <w:tc>
          <w:tcPr>
            <w:tcW w:w="47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Webhook de Wompi actualiza estado al recibir confirmacion tardia; sin perdida de datos</w:t>
            </w:r>
          </w:p>
        </w:tc>
      </w:tr>
      <w:tr>
        <w:trPr/>
        <w:tc>
          <w:tcPr>
            <w:tcW w:w="2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Restaurante pide devolucion</w:t>
            </w:r>
          </w:p>
        </w:tc>
        <w:tc>
          <w:tcPr>
            <w:tcW w:w="18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DEVUELTO</w:t>
            </w:r>
          </w:p>
        </w:tc>
        <w:tc>
          <w:tcPr>
            <w:tcW w:w="47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API Wompi reverte la transaccion; T2 reintegra ecopesos; log de auditoria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Heading1"/>
        <w:bidi w:val="0"/>
        <w:spacing w:before="0" w:after="120"/>
        <w:jc w:val="start"/>
        <w:rPr>
          <w:rFonts w:ascii="Arial" w:hAnsi="Arial" w:eastAsia="Arial" w:cs="Arial"/>
          <w:b/>
          <w:bCs/>
          <w:color w:val="1B6B3A"/>
          <w:sz w:val="32"/>
          <w:szCs w:val="32"/>
        </w:rPr>
      </w:pPr>
      <w:r>
        <w:rPr>
          <w:rFonts w:eastAsia="Arial" w:cs="Arial" w:ascii="Arial" w:hAnsi="Arial"/>
          <w:b/>
          <w:bCs/>
          <w:color w:val="1B6B3A"/>
          <w:sz w:val="32"/>
          <w:szCs w:val="32"/>
        </w:rPr>
        <w:t>8. Tabla de Valores y Guia de Limpieza</w:t>
      </w:r>
    </w:p>
    <w:p>
      <w:pPr>
        <w:pStyle w:val="Normal"/>
        <w:pBdr>
          <w:bottom w:val="single" w:sz="4" w:space="1" w:color="4CAF50"/>
        </w:pBdr>
        <w:bidi w:val="0"/>
        <w:spacing w:before="120" w:after="120"/>
        <w:jc w:val="start"/>
        <w:rPr/>
      </w:pPr>
      <w:r>
        <w:rPr/>
      </w:r>
    </w:p>
    <w:p>
      <w:pPr>
        <w:pStyle w:val="Heading2"/>
        <w:bidi w:val="0"/>
        <w:spacing w:before="240" w:after="80"/>
        <w:jc w:val="start"/>
        <w:rPr>
          <w:rFonts w:ascii="Arial" w:hAnsi="Arial" w:eastAsia="Arial" w:cs="Arial"/>
          <w:b/>
          <w:bCs/>
          <w:color w:val="1B6B3A"/>
          <w:sz w:val="26"/>
          <w:szCs w:val="26"/>
        </w:rPr>
      </w:pPr>
      <w:r>
        <w:rPr>
          <w:rFonts w:eastAsia="Arial" w:cs="Arial" w:ascii="Arial" w:hAnsi="Arial"/>
          <w:b/>
          <w:bCs/>
          <w:color w:val="1B6B3A"/>
          <w:sz w:val="26"/>
          <w:szCs w:val="26"/>
        </w:rPr>
        <w:t>8.1 Tabla de valores por kg de material reciclable</w:t>
      </w:r>
    </w:p>
    <w:p>
      <w:pPr>
        <w:pStyle w:val="Normal"/>
        <w:bidi w:val="0"/>
        <w:spacing w:before="60" w:after="60"/>
        <w:jc w:val="start"/>
        <w:rPr>
          <w:rFonts w:ascii="Arial" w:hAnsi="Arial" w:eastAsia="Arial" w:cs="Arial"/>
          <w:color w:val="404040"/>
          <w:sz w:val="22"/>
          <w:szCs w:val="22"/>
        </w:rPr>
      </w:pPr>
      <w:r>
        <w:rPr>
          <w:rFonts w:eastAsia="Arial" w:cs="Arial"/>
          <w:color w:val="404040"/>
          <w:sz w:val="22"/>
          <w:szCs w:val="22"/>
        </w:rPr>
        <w:t>Precio de referencia en el mercado colombiano de reciclaje. El administrador actualiza los valores mensualmente. Cada cambio queda registrado en HISTORIAL_PRECIO.</w:t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9"/>
        <w:gridCol w:w="1601"/>
        <w:gridCol w:w="1599"/>
        <w:gridCol w:w="1601"/>
        <w:gridCol w:w="2360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B6B3A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Material</w:t>
            </w:r>
          </w:p>
        </w:tc>
        <w:tc>
          <w:tcPr>
            <w:tcW w:w="16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B6B3A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Precio COP/kg</w:t>
            </w:r>
          </w:p>
        </w:tc>
        <w:tc>
          <w:tcPr>
            <w:tcW w:w="15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B6B3A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Ecopesos/kg</w:t>
            </w:r>
          </w:p>
        </w:tc>
        <w:tc>
          <w:tcPr>
            <w:tcW w:w="16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B6B3A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CO2 evitado/kg</w:t>
            </w:r>
          </w:p>
        </w:tc>
        <w:tc>
          <w:tcPr>
            <w:tcW w:w="2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B6B3A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Botella PET (plastico 1)</w:t>
            </w:r>
          </w:p>
        </w:tc>
        <w:tc>
          <w:tcPr>
            <w:tcW w:w="16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$500 – $800</w:t>
            </w:r>
          </w:p>
        </w:tc>
        <w:tc>
          <w:tcPr>
            <w:tcW w:w="15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50 – 80</w:t>
            </w:r>
          </w:p>
        </w:tc>
        <w:tc>
          <w:tcPr>
            <w:tcW w:w="16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1.5 kg CO2</w:t>
            </w:r>
          </w:p>
        </w:tc>
        <w:tc>
          <w:tcPr>
            <w:tcW w:w="2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Plasticos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HDPE – champu, detergente (2)</w:t>
            </w:r>
          </w:p>
        </w:tc>
        <w:tc>
          <w:tcPr>
            <w:tcW w:w="16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$400 – $600</w:t>
            </w:r>
          </w:p>
        </w:tc>
        <w:tc>
          <w:tcPr>
            <w:tcW w:w="15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40 – 60</w:t>
            </w:r>
          </w:p>
        </w:tc>
        <w:tc>
          <w:tcPr>
            <w:tcW w:w="16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1.8 kg CO2</w:t>
            </w:r>
          </w:p>
        </w:tc>
        <w:tc>
          <w:tcPr>
            <w:tcW w:w="2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Plasticos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Aluminio – latas de bebida</w:t>
            </w:r>
          </w:p>
        </w:tc>
        <w:tc>
          <w:tcPr>
            <w:tcW w:w="16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$2.000 – $3.000</w:t>
            </w:r>
          </w:p>
        </w:tc>
        <w:tc>
          <w:tcPr>
            <w:tcW w:w="15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200 – 300</w:t>
            </w:r>
          </w:p>
        </w:tc>
        <w:tc>
          <w:tcPr>
            <w:tcW w:w="16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9.0 kg CO2</w:t>
            </w:r>
          </w:p>
        </w:tc>
        <w:tc>
          <w:tcPr>
            <w:tcW w:w="2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Metales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Cobre</w:t>
            </w:r>
          </w:p>
        </w:tc>
        <w:tc>
          <w:tcPr>
            <w:tcW w:w="16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$8.000 – $12.000</w:t>
            </w:r>
          </w:p>
        </w:tc>
        <w:tc>
          <w:tcPr>
            <w:tcW w:w="15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800 – 1.200</w:t>
            </w:r>
          </w:p>
        </w:tc>
        <w:tc>
          <w:tcPr>
            <w:tcW w:w="16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3.5 kg CO2</w:t>
            </w:r>
          </w:p>
        </w:tc>
        <w:tc>
          <w:tcPr>
            <w:tcW w:w="2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Metales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Carton limpio de caja</w:t>
            </w:r>
          </w:p>
        </w:tc>
        <w:tc>
          <w:tcPr>
            <w:tcW w:w="16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$300 – $500</w:t>
            </w:r>
          </w:p>
        </w:tc>
        <w:tc>
          <w:tcPr>
            <w:tcW w:w="15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30 – 50</w:t>
            </w:r>
          </w:p>
        </w:tc>
        <w:tc>
          <w:tcPr>
            <w:tcW w:w="16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1.1 kg CO2</w:t>
            </w:r>
          </w:p>
        </w:tc>
        <w:tc>
          <w:tcPr>
            <w:tcW w:w="2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Papel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Papel blanco de oficina</w:t>
            </w:r>
          </w:p>
        </w:tc>
        <w:tc>
          <w:tcPr>
            <w:tcW w:w="16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$200 – $400</w:t>
            </w:r>
          </w:p>
        </w:tc>
        <w:tc>
          <w:tcPr>
            <w:tcW w:w="15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20 – 40</w:t>
            </w:r>
          </w:p>
        </w:tc>
        <w:tc>
          <w:tcPr>
            <w:tcW w:w="16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0.9 kg CO2</w:t>
            </w:r>
          </w:p>
        </w:tc>
        <w:tc>
          <w:tcPr>
            <w:tcW w:w="2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Papel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Vidrio transparente</w:t>
            </w:r>
          </w:p>
        </w:tc>
        <w:tc>
          <w:tcPr>
            <w:tcW w:w="16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$50 – $100</w:t>
            </w:r>
          </w:p>
        </w:tc>
        <w:tc>
          <w:tcPr>
            <w:tcW w:w="15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5 – 10</w:t>
            </w:r>
          </w:p>
        </w:tc>
        <w:tc>
          <w:tcPr>
            <w:tcW w:w="16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0.3 kg CO2</w:t>
            </w:r>
          </w:p>
        </w:tc>
        <w:tc>
          <w:tcPr>
            <w:tcW w:w="2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Vidrio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Lata de aluminio (acero)</w:t>
            </w:r>
          </w:p>
        </w:tc>
        <w:tc>
          <w:tcPr>
            <w:tcW w:w="16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$1.500 – $2.500</w:t>
            </w:r>
          </w:p>
        </w:tc>
        <w:tc>
          <w:tcPr>
            <w:tcW w:w="15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150 – 250</w:t>
            </w:r>
          </w:p>
        </w:tc>
        <w:tc>
          <w:tcPr>
            <w:tcW w:w="16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8.0 kg CO2</w:t>
            </w:r>
          </w:p>
        </w:tc>
        <w:tc>
          <w:tcPr>
            <w:tcW w:w="2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Metales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Tetrapak (jugo/leche)</w:t>
            </w:r>
          </w:p>
        </w:tc>
        <w:tc>
          <w:tcPr>
            <w:tcW w:w="16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$150 – $250</w:t>
            </w:r>
          </w:p>
        </w:tc>
        <w:tc>
          <w:tcPr>
            <w:tcW w:w="15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15 – 25</w:t>
            </w:r>
          </w:p>
        </w:tc>
        <w:tc>
          <w:tcPr>
            <w:tcW w:w="16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0.7 kg CO2</w:t>
            </w:r>
          </w:p>
        </w:tc>
        <w:tc>
          <w:tcPr>
            <w:tcW w:w="2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Combinados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Aceite de cocina usado</w:t>
            </w:r>
          </w:p>
        </w:tc>
        <w:tc>
          <w:tcPr>
            <w:tcW w:w="16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$500 – $700</w:t>
            </w:r>
          </w:p>
        </w:tc>
        <w:tc>
          <w:tcPr>
            <w:tcW w:w="15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50 – 70</w:t>
            </w:r>
          </w:p>
        </w:tc>
        <w:tc>
          <w:tcPr>
            <w:tcW w:w="16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2.5 kg CO2</w:t>
            </w:r>
          </w:p>
        </w:tc>
        <w:tc>
          <w:tcPr>
            <w:tcW w:w="2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Especiales</w:t>
            </w:r>
          </w:p>
        </w:tc>
      </w:tr>
    </w:tbl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Heading2"/>
        <w:bidi w:val="0"/>
        <w:spacing w:before="240" w:after="80"/>
        <w:jc w:val="start"/>
        <w:rPr>
          <w:rFonts w:ascii="Arial" w:hAnsi="Arial" w:eastAsia="Arial" w:cs="Arial"/>
          <w:b/>
          <w:bCs/>
          <w:color w:val="1B6B3A"/>
          <w:sz w:val="26"/>
          <w:szCs w:val="26"/>
        </w:rPr>
      </w:pPr>
      <w:r>
        <w:rPr>
          <w:rFonts w:eastAsia="Arial" w:cs="Arial" w:ascii="Arial" w:hAnsi="Arial"/>
          <w:b/>
          <w:bCs/>
          <w:color w:val="1B6B3A"/>
          <w:sz w:val="26"/>
          <w:szCs w:val="26"/>
        </w:rPr>
        <w:t>8.2 Guia de limpieza — ejemplos por categoria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799"/>
        <w:gridCol w:w="3600"/>
        <w:gridCol w:w="3961"/>
      </w:tblGrid>
      <w:tr>
        <w:trPr>
          <w:tblHeader w:val="true"/>
        </w:trPr>
        <w:tc>
          <w:tcPr>
            <w:tcW w:w="1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B6B3A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Material</w:t>
            </w:r>
          </w:p>
        </w:tc>
        <w:tc>
          <w:tcPr>
            <w:tcW w:w="36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B6B3A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Pasos de limpieza</w:t>
            </w:r>
          </w:p>
        </w:tc>
        <w:tc>
          <w:tcPr>
            <w:tcW w:w="39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B6B3A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Causa de rechazo</w:t>
            </w:r>
          </w:p>
        </w:tc>
      </w:tr>
      <w:tr>
        <w:trPr/>
        <w:tc>
          <w:tcPr>
            <w:tcW w:w="1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Botella PET</w:t>
            </w:r>
          </w:p>
        </w:tc>
        <w:tc>
          <w:tcPr>
            <w:tcW w:w="36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1. Vacia. 2. Enjuaga con agua fria. 3. Retira tapa. 4. Aplasta. 5. Deja secar.</w:t>
            </w:r>
          </w:p>
        </w:tc>
        <w:tc>
          <w:tcPr>
            <w:tcW w:w="39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Liquido adentro. Contaminada con aceite o quimicos.</w:t>
            </w:r>
          </w:p>
        </w:tc>
      </w:tr>
      <w:tr>
        <w:trPr/>
        <w:tc>
          <w:tcPr>
            <w:tcW w:w="1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Carton</w:t>
            </w:r>
          </w:p>
        </w:tc>
        <w:tc>
          <w:tcPr>
            <w:tcW w:w="36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1. Retira cinta adhesiva. 2. Aplana completamente. 3. Descarta partes con grasa.</w:t>
            </w:r>
          </w:p>
        </w:tc>
        <w:tc>
          <w:tcPr>
            <w:tcW w:w="39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Carton mojado. Carton plastificado o encerado.</w:t>
            </w:r>
          </w:p>
        </w:tc>
      </w:tr>
      <w:tr>
        <w:trPr/>
        <w:tc>
          <w:tcPr>
            <w:tcW w:w="1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Lata de aluminio</w:t>
            </w:r>
          </w:p>
        </w:tc>
        <w:tc>
          <w:tcPr>
            <w:tcW w:w="36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1. Vacia completamente. 2. Enjuaga. 3. Aplasta para ahorrar espacio.</w:t>
            </w:r>
          </w:p>
        </w:tc>
        <w:tc>
          <w:tcPr>
            <w:tcW w:w="39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Latas de aerosol (presion interna). Con pintura gruesa.</w:t>
            </w:r>
          </w:p>
        </w:tc>
      </w:tr>
      <w:tr>
        <w:trPr/>
        <w:tc>
          <w:tcPr>
            <w:tcW w:w="1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Vidrio</w:t>
            </w:r>
          </w:p>
        </w:tc>
        <w:tc>
          <w:tcPr>
            <w:tcW w:w="36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1. Vacia. 2. Enjuaga bien si tuvo salsas. 3. Retira tapas. 4. Separa por color.</w:t>
            </w:r>
          </w:p>
        </w:tc>
        <w:tc>
          <w:tcPr>
            <w:tcW w:w="39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Vidrio roto (riesgo). Vidrio de ventana o espejo.</w:t>
            </w:r>
          </w:p>
        </w:tc>
      </w:tr>
      <w:tr>
        <w:trPr/>
        <w:tc>
          <w:tcPr>
            <w:tcW w:w="1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Aceite usado</w:t>
            </w:r>
          </w:p>
        </w:tc>
        <w:tc>
          <w:tcPr>
            <w:tcW w:w="36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1. Enfria completamente. 2. Filtra residuos de comida. 3. Guarda en botella PET.</w:t>
            </w:r>
          </w:p>
        </w:tc>
        <w:tc>
          <w:tcPr>
            <w:tcW w:w="39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Aceite mezclado con agua. Aceite muy quemado.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Heading1"/>
        <w:bidi w:val="0"/>
        <w:spacing w:before="0" w:after="120"/>
        <w:jc w:val="start"/>
        <w:rPr>
          <w:rFonts w:ascii="Arial" w:hAnsi="Arial" w:eastAsia="Arial" w:cs="Arial"/>
          <w:b/>
          <w:bCs/>
          <w:color w:val="1B6B3A"/>
          <w:sz w:val="32"/>
          <w:szCs w:val="32"/>
        </w:rPr>
      </w:pPr>
      <w:r>
        <w:rPr>
          <w:rFonts w:eastAsia="Arial" w:cs="Arial" w:ascii="Arial" w:hAnsi="Arial"/>
          <w:b/>
          <w:bCs/>
          <w:color w:val="1B6B3A"/>
          <w:sz w:val="32"/>
          <w:szCs w:val="32"/>
        </w:rPr>
        <w:t>9. Seguridad del Sistema</w:t>
      </w:r>
    </w:p>
    <w:p>
      <w:pPr>
        <w:pStyle w:val="Normal"/>
        <w:pBdr>
          <w:bottom w:val="single" w:sz="4" w:space="1" w:color="4CAF50"/>
        </w:pBdr>
        <w:bidi w:val="0"/>
        <w:spacing w:before="120" w:after="120"/>
        <w:jc w:val="start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00"/>
        <w:gridCol w:w="6760"/>
      </w:tblGrid>
      <w:tr>
        <w:trPr>
          <w:tblHeader w:val="true"/>
        </w:trPr>
        <w:tc>
          <w:tcPr>
            <w:tcW w:w="26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B6B3A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67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B6B3A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Implementacion</w:t>
            </w:r>
          </w:p>
        </w:tc>
      </w:tr>
      <w:tr>
        <w:trPr/>
        <w:tc>
          <w:tcPr>
            <w:tcW w:w="26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Autenticacion</w:t>
            </w:r>
          </w:p>
        </w:tc>
        <w:tc>
          <w:tcPr>
            <w:tcW w:w="67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JWT (exp. 15 min) + Refresh Token httpOnly (7 dias con rotacion automatica)</w:t>
            </w:r>
          </w:p>
        </w:tc>
      </w:tr>
      <w:tr>
        <w:trPr/>
        <w:tc>
          <w:tcPr>
            <w:tcW w:w="26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Contrasenas</w:t>
            </w:r>
          </w:p>
        </w:tc>
        <w:tc>
          <w:tcPr>
            <w:tcW w:w="67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bcrypt costo 12. Ningun hash en texto plano en la BD ni en logs.</w:t>
            </w:r>
          </w:p>
        </w:tc>
      </w:tr>
      <w:tr>
        <w:trPr/>
        <w:tc>
          <w:tcPr>
            <w:tcW w:w="26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Bloqueo por intentos</w:t>
            </w:r>
          </w:p>
        </w:tc>
        <w:tc>
          <w:tcPr>
            <w:tcW w:w="67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5 intentos fallidos → bloqueo 30 min en BD + Redis. Admin puede desbloquear manualmente.</w:t>
            </w:r>
          </w:p>
        </w:tc>
      </w:tr>
      <w:tr>
        <w:trPr/>
        <w:tc>
          <w:tcPr>
            <w:tcW w:w="26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QR antifraude</w:t>
            </w:r>
          </w:p>
        </w:tc>
        <w:tc>
          <w:tcPr>
            <w:tcW w:w="67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Estado ENUM en BD + T4 verifica antes de cada INSERT. Un QR = una sola transaccion.</w:t>
            </w:r>
          </w:p>
        </w:tc>
      </w:tr>
      <w:tr>
        <w:trPr/>
        <w:tc>
          <w:tcPr>
            <w:tcW w:w="26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Rate limiting</w:t>
            </w:r>
          </w:p>
        </w:tc>
        <w:tc>
          <w:tcPr>
            <w:tcW w:w="67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Max 10 escaneos/hora y 50/dia por usuario. Alerta automatica al admin si se supera.</w:t>
            </w:r>
          </w:p>
        </w:tc>
      </w:tr>
      <w:tr>
        <w:trPr/>
        <w:tc>
          <w:tcPr>
            <w:tcW w:w="26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Transporte</w:t>
            </w:r>
          </w:p>
        </w:tc>
        <w:tc>
          <w:tcPr>
            <w:tcW w:w="67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HTTPS/TLS 1.3 en todas las comunicaciones. Sin HTTP plano en produccion.</w:t>
            </w:r>
          </w:p>
        </w:tc>
      </w:tr>
      <w:tr>
        <w:trPr/>
        <w:tc>
          <w:tcPr>
            <w:tcW w:w="26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Pagos</w:t>
            </w:r>
          </w:p>
        </w:tc>
        <w:tc>
          <w:tcPr>
            <w:tcW w:w="67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PCI DSS via Wompi. Ningun dato de tarjeta toca los servidores de MPACKING.</w:t>
            </w:r>
          </w:p>
        </w:tc>
      </w:tr>
      <w:tr>
        <w:trPr/>
        <w:tc>
          <w:tcPr>
            <w:tcW w:w="26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GPS privacidad</w:t>
            </w:r>
          </w:p>
        </w:tc>
        <w:tc>
          <w:tcPr>
            <w:tcW w:w="67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Ubicacion del reciclador solo visible con recoleccion activa. Historicos eliminados a los 7 dias.</w:t>
            </w:r>
          </w:p>
        </w:tc>
      </w:tr>
      <w:tr>
        <w:trPr/>
        <w:tc>
          <w:tcPr>
            <w:tcW w:w="26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Ley 1581 (Colombia)</w:t>
            </w:r>
          </w:p>
        </w:tc>
        <w:tc>
          <w:tcPr>
            <w:tcW w:w="67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Consentimiento explicito + politica de privacidad + derecho de supresion implementados.</w:t>
            </w:r>
          </w:p>
        </w:tc>
      </w:tr>
      <w:tr>
        <w:trPr/>
        <w:tc>
          <w:tcPr>
            <w:tcW w:w="26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Antifraude pago</w:t>
            </w:r>
          </w:p>
        </w:tc>
        <w:tc>
          <w:tcPr>
            <w:tcW w:w="67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Cada redencion es atomica: T2 descuenta ecopesos solo si Wompi confirma. Sin descuento en caso de error.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Heading1"/>
        <w:bidi w:val="0"/>
        <w:spacing w:before="0" w:after="120"/>
        <w:jc w:val="start"/>
        <w:rPr>
          <w:rFonts w:ascii="Arial" w:hAnsi="Arial" w:eastAsia="Arial" w:cs="Arial"/>
          <w:b/>
          <w:bCs/>
          <w:color w:val="1B6B3A"/>
          <w:sz w:val="32"/>
          <w:szCs w:val="32"/>
        </w:rPr>
      </w:pPr>
      <w:r>
        <w:rPr>
          <w:rFonts w:eastAsia="Arial" w:cs="Arial" w:ascii="Arial" w:hAnsi="Arial"/>
          <w:b/>
          <w:bCs/>
          <w:color w:val="1B6B3A"/>
          <w:sz w:val="32"/>
          <w:szCs w:val="32"/>
        </w:rPr>
        <w:t>10. Cronograma del Proyecto — 25 Semanas</w:t>
      </w:r>
    </w:p>
    <w:p>
      <w:pPr>
        <w:pStyle w:val="Normal"/>
        <w:pBdr>
          <w:bottom w:val="single" w:sz="4" w:space="1" w:color="4CAF50"/>
        </w:pBdr>
        <w:bidi w:val="0"/>
        <w:spacing w:before="120" w:after="120"/>
        <w:jc w:val="start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FD8" w:val="clear"/>
          </w:tcPr>
          <w:p>
            <w:pPr>
              <w:pStyle w:val="Normal"/>
              <w:bidi w:val="0"/>
              <w:spacing w:before="40" w:after="60"/>
              <w:jc w:val="start"/>
              <w:rPr>
                <w:rFonts w:ascii="Arial" w:hAnsi="Arial" w:eastAsia="Arial" w:cs="Arial"/>
                <w:b/>
                <w:bCs/>
                <w:color w:val="1B6B3A"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1B6B3A"/>
                <w:sz w:val="22"/>
                <w:szCs w:val="22"/>
              </w:rPr>
              <w:t>Nota sobre el cronograma</w:t>
            </w:r>
          </w:p>
          <w:p>
            <w:pPr>
              <w:pStyle w:val="Normal"/>
              <w:bidi w:val="0"/>
              <w:spacing w:before="30" w:after="30"/>
              <w:jc w:val="start"/>
              <w:rPr>
                <w:rFonts w:ascii="Arial" w:hAnsi="Arial" w:eastAsia="Arial" w:cs="Arial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color w:val="404040"/>
                <w:sz w:val="20"/>
                <w:szCs w:val="20"/>
              </w:rPr>
              <w:t>Incluye colchon de contingencia del 20% (semanas S20-S21).</w:t>
            </w:r>
          </w:p>
          <w:p>
            <w:pPr>
              <w:pStyle w:val="Normal"/>
              <w:bidi w:val="0"/>
              <w:spacing w:before="30" w:after="30"/>
              <w:jc w:val="start"/>
              <w:rPr>
                <w:rFonts w:ascii="Arial" w:hAnsi="Arial" w:eastAsia="Arial" w:cs="Arial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color w:val="404040"/>
                <w:sz w:val="20"/>
                <w:szCs w:val="20"/>
              </w:rPr>
              <w:t>Los 5 modulos nuevos de v3.0 (geo, mapa, pagos, tabla, guia) suman 6 semanas al plan base.</w:t>
            </w:r>
          </w:p>
          <w:p>
            <w:pPr>
              <w:pStyle w:val="Normal"/>
              <w:bidi w:val="0"/>
              <w:spacing w:before="30" w:after="30"/>
              <w:jc w:val="start"/>
              <w:rPr>
                <w:rFonts w:ascii="Arial" w:hAnsi="Arial" w:eastAsia="Arial" w:cs="Arial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color w:val="404040"/>
                <w:sz w:val="20"/>
                <w:szCs w:val="20"/>
              </w:rPr>
              <w:t>MVP funcional disponible desde la semana 17.</w:t>
            </w:r>
          </w:p>
        </w:tc>
      </w:tr>
    </w:tbl>
    <w:p>
      <w:pPr>
        <w:pStyle w:val="Normal"/>
        <w:bidi w:val="0"/>
        <w:spacing w:before="0" w:after="0"/>
        <w:jc w:val="start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89"/>
        <w:gridCol w:w="4112"/>
        <w:gridCol w:w="1468"/>
        <w:gridCol w:w="1176"/>
        <w:gridCol w:w="2115"/>
      </w:tblGrid>
      <w:tr>
        <w:trPr>
          <w:tblHeader w:val="true"/>
        </w:trPr>
        <w:tc>
          <w:tcPr>
            <w:tcW w:w="48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B6B3A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112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B6B3A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Fase / Actividad</w:t>
            </w:r>
          </w:p>
        </w:tc>
        <w:tc>
          <w:tcPr>
            <w:tcW w:w="146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B6B3A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Duracion</w:t>
            </w:r>
          </w:p>
        </w:tc>
        <w:tc>
          <w:tcPr>
            <w:tcW w:w="117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B6B3A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Semana</w:t>
            </w:r>
          </w:p>
        </w:tc>
        <w:tc>
          <w:tcPr>
            <w:tcW w:w="2115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B6B3A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Entregable</w:t>
            </w:r>
          </w:p>
        </w:tc>
      </w:tr>
      <w:tr>
        <w:trPr/>
        <w:tc>
          <w:tcPr>
            <w:tcW w:w="48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1</w:t>
            </w:r>
          </w:p>
        </w:tc>
        <w:tc>
          <w:tcPr>
            <w:tcW w:w="4112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Levantamiento requisitos RF-01 a RF-24</w:t>
            </w:r>
          </w:p>
        </w:tc>
        <w:tc>
          <w:tcPr>
            <w:tcW w:w="146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1 semana</w:t>
            </w:r>
          </w:p>
        </w:tc>
        <w:tc>
          <w:tcPr>
            <w:tcW w:w="117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S1</w:t>
            </w:r>
          </w:p>
        </w:tc>
        <w:tc>
          <w:tcPr>
            <w:tcW w:w="2115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RF aprobados con criterios</w:t>
            </w:r>
          </w:p>
        </w:tc>
      </w:tr>
      <w:tr>
        <w:trPr/>
        <w:tc>
          <w:tcPr>
            <w:tcW w:w="48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2</w:t>
            </w:r>
          </w:p>
        </w:tc>
        <w:tc>
          <w:tcPr>
            <w:tcW w:w="4112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Diseno UML, MER y arquitectura</w:t>
            </w:r>
          </w:p>
        </w:tc>
        <w:tc>
          <w:tcPr>
            <w:tcW w:w="146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1 semana</w:t>
            </w:r>
          </w:p>
        </w:tc>
        <w:tc>
          <w:tcPr>
            <w:tcW w:w="117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S2</w:t>
            </w:r>
          </w:p>
        </w:tc>
        <w:tc>
          <w:tcPr>
            <w:tcW w:w="2115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Diagramas aprobados</w:t>
            </w:r>
          </w:p>
        </w:tc>
      </w:tr>
      <w:tr>
        <w:trPr/>
        <w:tc>
          <w:tcPr>
            <w:tcW w:w="48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3</w:t>
            </w:r>
          </w:p>
        </w:tc>
        <w:tc>
          <w:tcPr>
            <w:tcW w:w="4112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Diseno UI/UX — wireframes y prototipo Figma</w:t>
            </w:r>
          </w:p>
        </w:tc>
        <w:tc>
          <w:tcPr>
            <w:tcW w:w="146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1 semana</w:t>
            </w:r>
          </w:p>
        </w:tc>
        <w:tc>
          <w:tcPr>
            <w:tcW w:w="117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S3</w:t>
            </w:r>
          </w:p>
        </w:tc>
        <w:tc>
          <w:tcPr>
            <w:tcW w:w="2115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Prototipo validado</w:t>
            </w:r>
          </w:p>
        </w:tc>
      </w:tr>
      <w:tr>
        <w:trPr/>
        <w:tc>
          <w:tcPr>
            <w:tcW w:w="48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4</w:t>
            </w:r>
          </w:p>
        </w:tc>
        <w:tc>
          <w:tcPr>
            <w:tcW w:w="4112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Base de datos + migraciones Entity Framework</w:t>
            </w:r>
          </w:p>
        </w:tc>
        <w:tc>
          <w:tcPr>
            <w:tcW w:w="146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1 semana</w:t>
            </w:r>
          </w:p>
        </w:tc>
        <w:tc>
          <w:tcPr>
            <w:tcW w:w="117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S4</w:t>
            </w:r>
          </w:p>
        </w:tc>
        <w:tc>
          <w:tcPr>
            <w:tcW w:w="2115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12 tablas migradas, triggers OK</w:t>
            </w:r>
          </w:p>
        </w:tc>
      </w:tr>
      <w:tr>
        <w:trPr/>
        <w:tc>
          <w:tcPr>
            <w:tcW w:w="48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5-6</w:t>
            </w:r>
          </w:p>
        </w:tc>
        <w:tc>
          <w:tcPr>
            <w:tcW w:w="4112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Backend — Auth, usuarios, QR, ecopesos, antifraude</w:t>
            </w:r>
          </w:p>
        </w:tc>
        <w:tc>
          <w:tcPr>
            <w:tcW w:w="146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2 semanas</w:t>
            </w:r>
          </w:p>
        </w:tc>
        <w:tc>
          <w:tcPr>
            <w:tcW w:w="117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S5-S6</w:t>
            </w:r>
          </w:p>
        </w:tc>
        <w:tc>
          <w:tcPr>
            <w:tcW w:w="2115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API core con pruebas unitarias</w:t>
            </w:r>
          </w:p>
        </w:tc>
      </w:tr>
      <w:tr>
        <w:trPr/>
        <w:tc>
          <w:tcPr>
            <w:tcW w:w="48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7</w:t>
            </w:r>
          </w:p>
        </w:tc>
        <w:tc>
          <w:tcPr>
            <w:tcW w:w="4112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Backend — Geolocalizacion + SignalR WebSocket GPS</w:t>
            </w:r>
          </w:p>
        </w:tc>
        <w:tc>
          <w:tcPr>
            <w:tcW w:w="146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1 semana</w:t>
            </w:r>
          </w:p>
        </w:tc>
        <w:tc>
          <w:tcPr>
            <w:tcW w:w="117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S7</w:t>
            </w:r>
          </w:p>
        </w:tc>
        <w:tc>
          <w:tcPr>
            <w:tcW w:w="2115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Endpoint posicion en tiempo real</w:t>
            </w:r>
          </w:p>
        </w:tc>
      </w:tr>
      <w:tr>
        <w:trPr/>
        <w:tc>
          <w:tcPr>
            <w:tcW w:w="48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8</w:t>
            </w:r>
          </w:p>
        </w:tc>
        <w:tc>
          <w:tcPr>
            <w:tcW w:w="4112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Backend — Mapa restaurantes + Google APIs</w:t>
            </w:r>
          </w:p>
        </w:tc>
        <w:tc>
          <w:tcPr>
            <w:tcW w:w="146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1 semana</w:t>
            </w:r>
          </w:p>
        </w:tc>
        <w:tc>
          <w:tcPr>
            <w:tcW w:w="117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S8</w:t>
            </w:r>
          </w:p>
        </w:tc>
        <w:tc>
          <w:tcPr>
            <w:tcW w:w="2115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Endpoint /restaurantes/cercanos</w:t>
            </w:r>
          </w:p>
        </w:tc>
      </w:tr>
      <w:tr>
        <w:trPr/>
        <w:tc>
          <w:tcPr>
            <w:tcW w:w="48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9-10</w:t>
            </w:r>
          </w:p>
        </w:tc>
        <w:tc>
          <w:tcPr>
            <w:tcW w:w="4112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Backend — Pasarela Wompi + manejo de estados de pago</w:t>
            </w:r>
          </w:p>
        </w:tc>
        <w:tc>
          <w:tcPr>
            <w:tcW w:w="146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2 semanas</w:t>
            </w:r>
          </w:p>
        </w:tc>
        <w:tc>
          <w:tcPr>
            <w:tcW w:w="117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S9-S10</w:t>
            </w:r>
          </w:p>
        </w:tc>
        <w:tc>
          <w:tcPr>
            <w:tcW w:w="2115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Flujo pago completo en sandbox</w:t>
            </w:r>
          </w:p>
        </w:tc>
      </w:tr>
      <w:tr>
        <w:trPr/>
        <w:tc>
          <w:tcPr>
            <w:tcW w:w="48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11</w:t>
            </w:r>
          </w:p>
        </w:tc>
        <w:tc>
          <w:tcPr>
            <w:tcW w:w="4112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Backend — Tabla de valores, guia de limpieza, reportes</w:t>
            </w:r>
          </w:p>
        </w:tc>
        <w:tc>
          <w:tcPr>
            <w:tcW w:w="146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1 semana</w:t>
            </w:r>
          </w:p>
        </w:tc>
        <w:tc>
          <w:tcPr>
            <w:tcW w:w="117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S11</w:t>
            </w:r>
          </w:p>
        </w:tc>
        <w:tc>
          <w:tcPr>
            <w:tcW w:w="2115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Modulos educativos y consulta</w:t>
            </w:r>
          </w:p>
        </w:tc>
      </w:tr>
      <w:tr>
        <w:trPr/>
        <w:tc>
          <w:tcPr>
            <w:tcW w:w="48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12-13</w:t>
            </w:r>
          </w:p>
        </w:tc>
        <w:tc>
          <w:tcPr>
            <w:tcW w:w="4112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Frontend Web — dashboard, admin, mapa restaurantes</w:t>
            </w:r>
          </w:p>
        </w:tc>
        <w:tc>
          <w:tcPr>
            <w:tcW w:w="146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2 semanas</w:t>
            </w:r>
          </w:p>
        </w:tc>
        <w:tc>
          <w:tcPr>
            <w:tcW w:w="117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S12-S13</w:t>
            </w:r>
          </w:p>
        </w:tc>
        <w:tc>
          <w:tcPr>
            <w:tcW w:w="2115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Panel web completo</w:t>
            </w:r>
          </w:p>
        </w:tc>
      </w:tr>
      <w:tr>
        <w:trPr/>
        <w:tc>
          <w:tcPr>
            <w:tcW w:w="48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14-15</w:t>
            </w:r>
          </w:p>
        </w:tc>
        <w:tc>
          <w:tcPr>
            <w:tcW w:w="4112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App Movil — QR, mapa reciclador, tabla, guia</w:t>
            </w:r>
          </w:p>
        </w:tc>
        <w:tc>
          <w:tcPr>
            <w:tcW w:w="146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2 semanas</w:t>
            </w:r>
          </w:p>
        </w:tc>
        <w:tc>
          <w:tcPr>
            <w:tcW w:w="117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S14-S15</w:t>
            </w:r>
          </w:p>
        </w:tc>
        <w:tc>
          <w:tcPr>
            <w:tcW w:w="2115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App funcional en simulador</w:t>
            </w:r>
          </w:p>
        </w:tc>
      </w:tr>
      <w:tr>
        <w:trPr/>
        <w:tc>
          <w:tcPr>
            <w:tcW w:w="48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16</w:t>
            </w:r>
          </w:p>
        </w:tc>
        <w:tc>
          <w:tcPr>
            <w:tcW w:w="4112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App Movil — pasarela Wompi + notificaciones push</w:t>
            </w:r>
          </w:p>
        </w:tc>
        <w:tc>
          <w:tcPr>
            <w:tcW w:w="146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1 semana</w:t>
            </w:r>
          </w:p>
        </w:tc>
        <w:tc>
          <w:tcPr>
            <w:tcW w:w="117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S16</w:t>
            </w:r>
          </w:p>
        </w:tc>
        <w:tc>
          <w:tcPr>
            <w:tcW w:w="2115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Redencion con pago completo</w:t>
            </w:r>
          </w:p>
        </w:tc>
      </w:tr>
      <w:tr>
        <w:trPr/>
        <w:tc>
          <w:tcPr>
            <w:tcW w:w="48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17</w:t>
            </w:r>
          </w:p>
        </w:tc>
        <w:tc>
          <w:tcPr>
            <w:tcW w:w="4112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Integracion end-to-end de todos los modulos</w:t>
            </w:r>
          </w:p>
        </w:tc>
        <w:tc>
          <w:tcPr>
            <w:tcW w:w="146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1 semana</w:t>
            </w:r>
          </w:p>
        </w:tc>
        <w:tc>
          <w:tcPr>
            <w:tcW w:w="117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S17</w:t>
            </w:r>
          </w:p>
        </w:tc>
        <w:tc>
          <w:tcPr>
            <w:tcW w:w="2115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Flujo completo verificado (MVP)</w:t>
            </w:r>
          </w:p>
        </w:tc>
      </w:tr>
      <w:tr>
        <w:trPr/>
        <w:tc>
          <w:tcPr>
            <w:tcW w:w="48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18-19</w:t>
            </w:r>
          </w:p>
        </w:tc>
        <w:tc>
          <w:tcPr>
            <w:tcW w:w="4112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Pruebas de carga, seguridad y regresion</w:t>
            </w:r>
          </w:p>
        </w:tc>
        <w:tc>
          <w:tcPr>
            <w:tcW w:w="146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2 semanas</w:t>
            </w:r>
          </w:p>
        </w:tc>
        <w:tc>
          <w:tcPr>
            <w:tcW w:w="117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S18-S19</w:t>
            </w:r>
          </w:p>
        </w:tc>
        <w:tc>
          <w:tcPr>
            <w:tcW w:w="2115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Informe de pruebas; RNF OK</w:t>
            </w:r>
          </w:p>
        </w:tc>
      </w:tr>
      <w:tr>
        <w:trPr/>
        <w:tc>
          <w:tcPr>
            <w:tcW w:w="48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20-21</w:t>
            </w:r>
          </w:p>
        </w:tc>
        <w:tc>
          <w:tcPr>
            <w:tcW w:w="4112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Colchon de contingencia 20%</w:t>
            </w:r>
          </w:p>
        </w:tc>
        <w:tc>
          <w:tcPr>
            <w:tcW w:w="146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2 semanas</w:t>
            </w:r>
          </w:p>
        </w:tc>
        <w:tc>
          <w:tcPr>
            <w:tcW w:w="117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S20-S21</w:t>
            </w:r>
          </w:p>
        </w:tc>
        <w:tc>
          <w:tcPr>
            <w:tcW w:w="2115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Buffer correcciones y deuda tecnica</w:t>
            </w:r>
          </w:p>
        </w:tc>
      </w:tr>
      <w:tr>
        <w:trPr/>
        <w:tc>
          <w:tcPr>
            <w:tcW w:w="48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22</w:t>
            </w:r>
          </w:p>
        </w:tc>
        <w:tc>
          <w:tcPr>
            <w:tcW w:w="4112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Documentacion final + despliegue Azure produccion</w:t>
            </w:r>
          </w:p>
        </w:tc>
        <w:tc>
          <w:tcPr>
            <w:tcW w:w="146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1 semana</w:t>
            </w:r>
          </w:p>
        </w:tc>
        <w:tc>
          <w:tcPr>
            <w:tcW w:w="117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S22</w:t>
            </w:r>
          </w:p>
        </w:tc>
        <w:tc>
          <w:tcPr>
            <w:tcW w:w="2115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Sistema en produccion + docs</w:t>
            </w:r>
          </w:p>
        </w:tc>
      </w:tr>
    </w:tbl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60" w:after="60"/>
        <w:jc w:val="start"/>
        <w:rPr>
          <w:rFonts w:ascii="Arial" w:hAnsi="Arial" w:eastAsia="Arial" w:cs="Arial"/>
          <w:b/>
          <w:bCs/>
          <w:color w:val="404040"/>
          <w:sz w:val="22"/>
          <w:szCs w:val="22"/>
        </w:rPr>
      </w:pPr>
      <w:r>
        <w:rPr>
          <w:rFonts w:eastAsia="Arial" w:cs="Arial"/>
          <w:b/>
          <w:bCs/>
          <w:color w:val="404040"/>
          <w:sz w:val="22"/>
          <w:szCs w:val="22"/>
        </w:rPr>
        <w:t>Tiempo total estimado: 22 semanas de trabajo + 2 de colchon = 24 semanas. MVP disponible en S17.</w:t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Heading1"/>
        <w:bidi w:val="0"/>
        <w:spacing w:before="0" w:after="120"/>
        <w:jc w:val="start"/>
        <w:rPr>
          <w:rFonts w:ascii="Arial" w:hAnsi="Arial" w:eastAsia="Arial" w:cs="Arial"/>
          <w:b/>
          <w:bCs/>
          <w:color w:val="1B6B3A"/>
          <w:sz w:val="32"/>
          <w:szCs w:val="32"/>
        </w:rPr>
      </w:pPr>
      <w:r>
        <w:rPr>
          <w:rFonts w:eastAsia="Arial" w:cs="Arial" w:ascii="Arial" w:hAnsi="Arial"/>
          <w:b/>
          <w:bCs/>
          <w:color w:val="1B6B3A"/>
          <w:sz w:val="32"/>
          <w:szCs w:val="32"/>
        </w:rPr>
        <w:t>11. Tabla de Riesgos con Estrategias de Mitigacion</w:t>
      </w:r>
    </w:p>
    <w:p>
      <w:pPr>
        <w:pStyle w:val="Normal"/>
        <w:pBdr>
          <w:bottom w:val="single" w:sz="4" w:space="1" w:color="4CAF50"/>
        </w:pBdr>
        <w:bidi w:val="0"/>
        <w:spacing w:before="120" w:after="120"/>
        <w:jc w:val="start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1001"/>
        <w:gridCol w:w="5560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B6B3A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Riesgo</w:t>
            </w:r>
          </w:p>
        </w:tc>
        <w:tc>
          <w:tcPr>
            <w:tcW w:w="10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B6B3A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55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B6B3A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Estrategia de mitigacion</w:t>
            </w:r>
          </w:p>
        </w:tc>
      </w:tr>
      <w:tr>
        <w:trPr/>
        <w:tc>
          <w:tcPr>
            <w:tcW w:w="2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Baja adopcion de usuarios</w:t>
            </w:r>
          </w:p>
        </w:tc>
        <w:tc>
          <w:tcPr>
            <w:tcW w:w="10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Alto</w:t>
            </w:r>
          </w:p>
        </w:tc>
        <w:tc>
          <w:tcPr>
            <w:tcW w:w="55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Gamificacion desde el MVP; alianzas con 3 restaurantes piloto antes del lanzamiento; campana de onboarding.</w:t>
            </w:r>
          </w:p>
        </w:tc>
      </w:tr>
      <w:tr>
        <w:trPr/>
        <w:tc>
          <w:tcPr>
            <w:tcW w:w="2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Fraude en ecopesos por QR duplicados</w:t>
            </w:r>
          </w:p>
        </w:tc>
        <w:tc>
          <w:tcPr>
            <w:tcW w:w="10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Alto</w:t>
            </w:r>
          </w:p>
        </w:tc>
        <w:tc>
          <w:tcPr>
            <w:tcW w:w="55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QR de un solo uso (T3+T4) + validacion cruzada con reciclador + rate limiting + alertas automaticas al admin.</w:t>
            </w:r>
          </w:p>
        </w:tc>
      </w:tr>
      <w:tr>
        <w:trPr/>
        <w:tc>
          <w:tcPr>
            <w:tcW w:w="2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Fallo de la pasarela Wompi</w:t>
            </w:r>
          </w:p>
        </w:tc>
        <w:tc>
          <w:tcPr>
            <w:tcW w:w="10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Alto</w:t>
            </w:r>
          </w:p>
        </w:tc>
        <w:tc>
          <w:tcPr>
            <w:tcW w:w="55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Cola de pagos pendientes; reintentos automaticos; si falla 3 veces → notificacion al admin; ecopesos no descontados.</w:t>
            </w:r>
          </w:p>
        </w:tc>
      </w:tr>
      <w:tr>
        <w:trPr/>
        <w:tc>
          <w:tcPr>
            <w:tcW w:w="2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GPS impreciso del reciclador</w:t>
            </w:r>
          </w:p>
        </w:tc>
        <w:tc>
          <w:tcPr>
            <w:tcW w:w="10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Medio</w:t>
            </w:r>
          </w:p>
        </w:tc>
        <w:tc>
          <w:tcPr>
            <w:tcW w:w="55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Mostrar 'zona aproximada' si precision &gt; 50 metros. Margen de error configurable.</w:t>
            </w:r>
          </w:p>
        </w:tc>
      </w:tr>
      <w:tr>
        <w:trPr/>
        <w:tc>
          <w:tcPr>
            <w:tcW w:w="2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Costo elevado Google Maps API</w:t>
            </w:r>
          </w:p>
        </w:tc>
        <w:tc>
          <w:tcPr>
            <w:tcW w:w="10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Medio</w:t>
            </w:r>
          </w:p>
        </w:tc>
        <w:tc>
          <w:tcPr>
            <w:tcW w:w="55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Alertas de presupuesto en Google Cloud; cache de rutas frecuentes en Redis; limite de consultas por usuario.</w:t>
            </w:r>
          </w:p>
        </w:tc>
      </w:tr>
      <w:tr>
        <w:trPr/>
        <w:tc>
          <w:tcPr>
            <w:tcW w:w="2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Material rechazado por mala limpieza</w:t>
            </w:r>
          </w:p>
        </w:tc>
        <w:tc>
          <w:tcPr>
            <w:tcW w:w="10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Medio</w:t>
            </w:r>
          </w:p>
        </w:tc>
        <w:tc>
          <w:tcPr>
            <w:tcW w:w="55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Guia de limpieza visible desde la pantalla de escaneo; notificacion educativa tras primer rechazo.</w:t>
            </w:r>
          </w:p>
        </w:tc>
      </w:tr>
      <w:tr>
        <w:trPr/>
        <w:tc>
          <w:tcPr>
            <w:tcW w:w="2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Incumplimiento Ley 1581 de 2012</w:t>
            </w:r>
          </w:p>
        </w:tc>
        <w:tc>
          <w:tcPr>
            <w:tcW w:w="10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Alto</w:t>
            </w:r>
          </w:p>
        </w:tc>
        <w:tc>
          <w:tcPr>
            <w:tcW w:w="55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Consentimiento explicito al registro, politica de privacidad visible, derecho de supresion implementado, auditoria anual.</w:t>
            </w:r>
          </w:p>
        </w:tc>
      </w:tr>
      <w:tr>
        <w:trPr/>
        <w:tc>
          <w:tcPr>
            <w:tcW w:w="2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Rendimiento bajo carga alta</w:t>
            </w:r>
          </w:p>
        </w:tc>
        <w:tc>
          <w:tcPr>
            <w:tcW w:w="10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Medio</w:t>
            </w:r>
          </w:p>
        </w:tc>
        <w:tc>
          <w:tcPr>
            <w:tcW w:w="55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Redis para cache de catalogos; pruebas de carga antes del lanzamiento; autoescalado en Azure App Service.</w:t>
            </w:r>
          </w:p>
        </w:tc>
      </w:tr>
      <w:tr>
        <w:trPr/>
        <w:tc>
          <w:tcPr>
            <w:tcW w:w="2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Reciclador sin smartphone</w:t>
            </w:r>
          </w:p>
        </w:tc>
        <w:tc>
          <w:tcPr>
            <w:tcW w:w="10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Bajo</w:t>
            </w:r>
          </w:p>
        </w:tc>
        <w:tc>
          <w:tcPr>
            <w:tcW w:w="55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App disenada para Android de gama baja (min. Android 8); version lite sin mapas disponible.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Heading1"/>
        <w:bidi w:val="0"/>
        <w:spacing w:before="0" w:after="120"/>
        <w:jc w:val="start"/>
        <w:rPr>
          <w:rFonts w:ascii="Arial" w:hAnsi="Arial" w:eastAsia="Arial" w:cs="Arial"/>
          <w:b/>
          <w:bCs/>
          <w:color w:val="1B6B3A"/>
          <w:sz w:val="32"/>
          <w:szCs w:val="32"/>
        </w:rPr>
      </w:pPr>
      <w:r>
        <w:rPr>
          <w:rFonts w:eastAsia="Arial" w:cs="Arial" w:ascii="Arial" w:hAnsi="Arial"/>
          <w:b/>
          <w:bCs/>
          <w:color w:val="1B6B3A"/>
          <w:sz w:val="32"/>
          <w:szCs w:val="32"/>
        </w:rPr>
        <w:t>12. MVP y Proximos Pasos</w:t>
      </w:r>
    </w:p>
    <w:p>
      <w:pPr>
        <w:pStyle w:val="Normal"/>
        <w:pBdr>
          <w:bottom w:val="single" w:sz="4" w:space="1" w:color="4CAF50"/>
        </w:pBdr>
        <w:bidi w:val="0"/>
        <w:spacing w:before="120" w:after="120"/>
        <w:jc w:val="start"/>
        <w:rPr/>
      </w:pPr>
      <w:r>
        <w:rPr/>
      </w:r>
    </w:p>
    <w:p>
      <w:pPr>
        <w:pStyle w:val="Heading2"/>
        <w:bidi w:val="0"/>
        <w:spacing w:before="240" w:after="80"/>
        <w:jc w:val="start"/>
        <w:rPr>
          <w:rFonts w:ascii="Arial" w:hAnsi="Arial" w:eastAsia="Arial" w:cs="Arial"/>
          <w:b/>
          <w:bCs/>
          <w:color w:val="1B6B3A"/>
          <w:sz w:val="26"/>
          <w:szCs w:val="26"/>
        </w:rPr>
      </w:pPr>
      <w:r>
        <w:rPr>
          <w:rFonts w:eastAsia="Arial" w:cs="Arial" w:ascii="Arial" w:hAnsi="Arial"/>
          <w:b/>
          <w:bCs/>
          <w:color w:val="1B6B3A"/>
          <w:sz w:val="26"/>
          <w:szCs w:val="26"/>
        </w:rPr>
        <w:t>12.1 Alcance del MVP (disponible en semana 17)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>
          <w:tblHeader w:val="true"/>
        </w:trPr>
        <w:tc>
          <w:tcPr>
            <w:tcW w:w="468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B6B3A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 xml:space="preserve">✅  </w:t>
            </w: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INCLUIDO EN MVP</w:t>
            </w:r>
          </w:p>
        </w:tc>
        <w:tc>
          <w:tcPr>
            <w:tcW w:w="468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555555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 xml:space="preserve">⏳  </w:t>
            </w: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FASE 2 (post-MVP)</w:t>
            </w:r>
          </w:p>
        </w:tc>
      </w:tr>
      <w:tr>
        <w:trPr/>
        <w:tc>
          <w:tcPr>
            <w:tcW w:w="468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Registro y login con JWT</w:t>
            </w:r>
          </w:p>
        </w:tc>
        <w:tc>
          <w:tcPr>
            <w:tcW w:w="468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Panel de administracion web completo</w:t>
            </w:r>
          </w:p>
        </w:tc>
      </w:tr>
      <w:tr>
        <w:trPr/>
        <w:tc>
          <w:tcPr>
            <w:tcW w:w="468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Escaneo QR con validacion antifraude (T4)</w:t>
            </w:r>
          </w:p>
        </w:tc>
        <w:tc>
          <w:tcPr>
            <w:tcW w:w="468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Publicacion en App Store y Google Play</w:t>
            </w:r>
          </w:p>
        </w:tc>
      </w:tr>
      <w:tr>
        <w:trPr/>
        <w:tc>
          <w:tcPr>
            <w:tcW w:w="468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Calculo y acreditacion de ecopesos (T1)</w:t>
            </w:r>
          </w:p>
        </w:tc>
        <w:tc>
          <w:tcPr>
            <w:tcW w:w="468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Notificaciones push avanzadas</w:t>
            </w:r>
          </w:p>
        </w:tc>
      </w:tr>
      <w:tr>
        <w:trPr/>
        <w:tc>
          <w:tcPr>
            <w:tcW w:w="468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Billetera digital: saldo + historial</w:t>
            </w:r>
          </w:p>
        </w:tc>
        <w:tc>
          <w:tcPr>
            <w:tcW w:w="468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Reportes ambientales en PDF</w:t>
            </w:r>
          </w:p>
        </w:tc>
      </w:tr>
      <w:tr>
        <w:trPr/>
        <w:tc>
          <w:tcPr>
            <w:tcW w:w="468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Tabla de valores por kg (RF-21)</w:t>
            </w:r>
          </w:p>
        </w:tc>
        <w:tc>
          <w:tcPr>
            <w:tcW w:w="468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Gamificacion: rankings e insignias</w:t>
            </w:r>
          </w:p>
        </w:tc>
      </w:tr>
      <w:tr>
        <w:trPr/>
        <w:tc>
          <w:tcPr>
            <w:tcW w:w="468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Guia de limpieza de materiales (RF-22)</w:t>
            </w:r>
          </w:p>
        </w:tc>
        <w:tc>
          <w:tcPr>
            <w:tcW w:w="468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Integracion con entidades ambientales</w:t>
            </w:r>
          </w:p>
        </w:tc>
      </w:tr>
      <w:tr>
        <w:trPr/>
        <w:tc>
          <w:tcPr>
            <w:tcW w:w="468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Mapa de restaurantes cercanos (RF-19)</w:t>
            </w:r>
          </w:p>
        </w:tc>
        <w:tc>
          <w:tcPr>
            <w:tcW w:w="468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Exportacion de datos a Excel</w:t>
            </w:r>
          </w:p>
        </w:tc>
      </w:tr>
      <w:tr>
        <w:trPr/>
        <w:tc>
          <w:tcPr>
            <w:tcW w:w="468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Ruta del reciclador en mapa (RF-18)</w:t>
            </w:r>
          </w:p>
        </w:tc>
        <w:tc>
          <w:tcPr>
            <w:tcW w:w="468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Geofencing automatico de zonas</w:t>
            </w:r>
          </w:p>
        </w:tc>
      </w:tr>
      <w:tr>
        <w:trPr/>
        <w:tc>
          <w:tcPr>
            <w:tcW w:w="468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Redencion con pago Wompi (RF-20)</w:t>
            </w:r>
          </w:p>
        </w:tc>
        <w:tc>
          <w:tcPr>
            <w:tcW w:w="468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Integracion bancaria directa (sin Wompi)</w:t>
            </w:r>
          </w:p>
        </w:tc>
      </w:tr>
      <w:tr>
        <w:trPr/>
        <w:tc>
          <w:tcPr>
            <w:tcW w:w="468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Confirmacion cruzada por reciclador (RF-08)</w:t>
            </w:r>
          </w:p>
        </w:tc>
        <w:tc>
          <w:tcPr>
            <w:tcW w:w="468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404040"/>
                <w:sz w:val="20"/>
                <w:szCs w:val="20"/>
              </w:rPr>
              <w:t>App web progresiva (PWA)</w:t>
            </w:r>
          </w:p>
        </w:tc>
      </w:tr>
    </w:tbl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Heading2"/>
        <w:bidi w:val="0"/>
        <w:spacing w:before="240" w:after="80"/>
        <w:jc w:val="start"/>
        <w:rPr>
          <w:rFonts w:ascii="Arial" w:hAnsi="Arial" w:eastAsia="Arial" w:cs="Arial"/>
          <w:b/>
          <w:bCs/>
          <w:color w:val="1B6B3A"/>
          <w:sz w:val="26"/>
          <w:szCs w:val="26"/>
        </w:rPr>
      </w:pPr>
      <w:r>
        <w:rPr>
          <w:rFonts w:eastAsia="Arial" w:cs="Arial" w:ascii="Arial" w:hAnsi="Arial"/>
          <w:b/>
          <w:bCs/>
          <w:color w:val="1B6B3A"/>
          <w:sz w:val="26"/>
          <w:szCs w:val="26"/>
        </w:rPr>
        <w:t>12.2 Proximos pasos inmediatos</w:t>
      </w:r>
    </w:p>
    <w:p>
      <w:pPr>
        <w:pStyle w:val="ListParagraph"/>
        <w:numPr>
          <w:ilvl w:val="0"/>
          <w:numId w:val="2"/>
        </w:numPr>
        <w:bidi w:val="0"/>
        <w:spacing w:before="40" w:after="40"/>
        <w:jc w:val="start"/>
        <w:rPr>
          <w:rFonts w:ascii="Arial" w:hAnsi="Arial" w:eastAsia="Arial" w:cs="Arial"/>
          <w:color w:val="404040"/>
          <w:sz w:val="22"/>
          <w:szCs w:val="22"/>
        </w:rPr>
      </w:pPr>
      <w:r>
        <w:rPr>
          <w:rFonts w:eastAsia="Arial" w:cs="Arial"/>
          <w:color w:val="404040"/>
          <w:sz w:val="22"/>
          <w:szCs w:val="22"/>
        </w:rPr>
        <w:t>Firmar contrato con al menos 3 restaurantes piloto antes de iniciar el desarrollo.</w:t>
      </w:r>
    </w:p>
    <w:p>
      <w:pPr>
        <w:pStyle w:val="ListParagraph"/>
        <w:numPr>
          <w:ilvl w:val="0"/>
          <w:numId w:val="2"/>
        </w:numPr>
        <w:bidi w:val="0"/>
        <w:spacing w:before="40" w:after="40"/>
        <w:jc w:val="start"/>
        <w:rPr>
          <w:rFonts w:ascii="Arial" w:hAnsi="Arial" w:eastAsia="Arial" w:cs="Arial"/>
          <w:color w:val="404040"/>
          <w:sz w:val="22"/>
          <w:szCs w:val="22"/>
        </w:rPr>
      </w:pPr>
      <w:r>
        <w:rPr>
          <w:rFonts w:eastAsia="Arial" w:cs="Arial"/>
          <w:color w:val="404040"/>
          <w:sz w:val="22"/>
          <w:szCs w:val="22"/>
        </w:rPr>
        <w:t>Abrir cuenta Wompi sandbox y configurar las webhooks de confirmacion de pago.</w:t>
      </w:r>
    </w:p>
    <w:p>
      <w:pPr>
        <w:pStyle w:val="ListParagraph"/>
        <w:numPr>
          <w:ilvl w:val="0"/>
          <w:numId w:val="2"/>
        </w:numPr>
        <w:bidi w:val="0"/>
        <w:spacing w:before="40" w:after="40"/>
        <w:jc w:val="start"/>
        <w:rPr>
          <w:rFonts w:ascii="Arial" w:hAnsi="Arial" w:eastAsia="Arial" w:cs="Arial"/>
          <w:color w:val="404040"/>
          <w:sz w:val="22"/>
          <w:szCs w:val="22"/>
        </w:rPr>
      </w:pPr>
      <w:r>
        <w:rPr>
          <w:rFonts w:eastAsia="Arial" w:cs="Arial"/>
          <w:color w:val="404040"/>
          <w:sz w:val="22"/>
          <w:szCs w:val="22"/>
        </w:rPr>
        <w:t>Habilitar Google Maps Platform con alertas de presupuesto en Google Cloud Console.</w:t>
      </w:r>
    </w:p>
    <w:p>
      <w:pPr>
        <w:pStyle w:val="ListParagraph"/>
        <w:numPr>
          <w:ilvl w:val="0"/>
          <w:numId w:val="2"/>
        </w:numPr>
        <w:bidi w:val="0"/>
        <w:spacing w:before="40" w:after="40"/>
        <w:jc w:val="start"/>
        <w:rPr>
          <w:rFonts w:ascii="Arial" w:hAnsi="Arial" w:eastAsia="Arial" w:cs="Arial"/>
          <w:color w:val="404040"/>
          <w:sz w:val="22"/>
          <w:szCs w:val="22"/>
        </w:rPr>
      </w:pPr>
      <w:r>
        <w:rPr>
          <w:rFonts w:eastAsia="Arial" w:cs="Arial"/>
          <w:color w:val="404040"/>
          <w:sz w:val="22"/>
          <w:szCs w:val="22"/>
        </w:rPr>
        <w:t>Crear repositorio GitHub con GitHub Actions para CI/CD desde el primer dia.</w:t>
      </w:r>
    </w:p>
    <w:p>
      <w:pPr>
        <w:pStyle w:val="ListParagraph"/>
        <w:numPr>
          <w:ilvl w:val="0"/>
          <w:numId w:val="2"/>
        </w:numPr>
        <w:bidi w:val="0"/>
        <w:spacing w:before="40" w:after="40"/>
        <w:jc w:val="start"/>
        <w:rPr>
          <w:rFonts w:ascii="Arial" w:hAnsi="Arial" w:eastAsia="Arial" w:cs="Arial"/>
          <w:color w:val="404040"/>
          <w:sz w:val="22"/>
          <w:szCs w:val="22"/>
        </w:rPr>
      </w:pPr>
      <w:r>
        <w:rPr>
          <w:rFonts w:eastAsia="Arial" w:cs="Arial"/>
          <w:color w:val="404040"/>
          <w:sz w:val="22"/>
          <w:szCs w:val="22"/>
        </w:rPr>
        <w:t>Configurar migraciones de Entity Framework Core 8 para la base de datos mpacking_db.</w:t>
      </w:r>
    </w:p>
    <w:p>
      <w:pPr>
        <w:pStyle w:val="ListParagraph"/>
        <w:numPr>
          <w:ilvl w:val="0"/>
          <w:numId w:val="2"/>
        </w:numPr>
        <w:bidi w:val="0"/>
        <w:spacing w:before="40" w:after="40"/>
        <w:jc w:val="start"/>
        <w:rPr>
          <w:rFonts w:ascii="Arial" w:hAnsi="Arial" w:eastAsia="Arial" w:cs="Arial"/>
          <w:color w:val="404040"/>
          <w:sz w:val="22"/>
          <w:szCs w:val="22"/>
        </w:rPr>
      </w:pPr>
      <w:r>
        <w:rPr>
          <w:rFonts w:eastAsia="Arial" w:cs="Arial"/>
          <w:color w:val="404040"/>
          <w:sz w:val="22"/>
          <w:szCs w:val="22"/>
        </w:rPr>
        <w:t>Construir prototipo Figma interactivo de los 5 modulos nuevos para validar con usuarios reales.</w:t>
      </w:r>
    </w:p>
    <w:p>
      <w:pPr>
        <w:pStyle w:val="ListParagraph"/>
        <w:numPr>
          <w:ilvl w:val="0"/>
          <w:numId w:val="2"/>
        </w:numPr>
        <w:bidi w:val="0"/>
        <w:spacing w:before="40" w:after="40"/>
        <w:jc w:val="start"/>
        <w:rPr>
          <w:rFonts w:ascii="Arial" w:hAnsi="Arial" w:eastAsia="Arial" w:cs="Arial"/>
          <w:color w:val="404040"/>
          <w:sz w:val="22"/>
          <w:szCs w:val="22"/>
        </w:rPr>
      </w:pPr>
      <w:r>
        <w:rPr>
          <w:rFonts w:eastAsia="Arial" w:cs="Arial"/>
          <w:color w:val="404040"/>
          <w:sz w:val="22"/>
          <w:szCs w:val="22"/>
        </w:rPr>
        <w:t>Definir la tasa de conversion ecopesos-COP con el equipo de negocio (sugerido: $10 COP/ecopeso).</w:t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FD8" w:val="clear"/>
          </w:tcPr>
          <w:p>
            <w:pPr>
              <w:pStyle w:val="Normal"/>
              <w:bidi w:val="0"/>
              <w:spacing w:before="40" w:after="60"/>
              <w:jc w:val="start"/>
              <w:rPr>
                <w:rFonts w:ascii="Arial" w:hAnsi="Arial" w:eastAsia="Arial" w:cs="Arial"/>
                <w:b/>
                <w:bCs/>
                <w:color w:val="1B6B3A"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1B6B3A"/>
                <w:sz w:val="22"/>
                <w:szCs w:val="22"/>
              </w:rPr>
              <w:t>Estado actual del proyecto</w:t>
            </w:r>
          </w:p>
          <w:p>
            <w:pPr>
              <w:pStyle w:val="Normal"/>
              <w:bidi w:val="0"/>
              <w:spacing w:before="30" w:after="30"/>
              <w:jc w:val="start"/>
              <w:rPr>
                <w:rFonts w:ascii="Arial" w:hAnsi="Arial" w:eastAsia="Arial" w:cs="Arial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color w:val="404040"/>
                <w:sz w:val="20"/>
                <w:szCs w:val="20"/>
              </w:rPr>
              <w:t xml:space="preserve">✅  </w:t>
            </w:r>
            <w:r>
              <w:rPr>
                <w:rFonts w:eastAsia="Arial" w:cs="Arial"/>
                <w:color w:val="404040"/>
                <w:sz w:val="20"/>
                <w:szCs w:val="20"/>
              </w:rPr>
              <w:t>Documentacion tecnica completa v3.0 — 12 secciones, RF-01 a RF-24</w:t>
            </w:r>
          </w:p>
          <w:p>
            <w:pPr>
              <w:pStyle w:val="Normal"/>
              <w:bidi w:val="0"/>
              <w:spacing w:before="30" w:after="30"/>
              <w:jc w:val="start"/>
              <w:rPr>
                <w:rFonts w:ascii="Arial" w:hAnsi="Arial" w:eastAsia="Arial" w:cs="Arial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color w:val="404040"/>
                <w:sz w:val="20"/>
                <w:szCs w:val="20"/>
              </w:rPr>
              <w:t xml:space="preserve">✅  </w:t>
            </w:r>
            <w:r>
              <w:rPr>
                <w:rFonts w:eastAsia="Arial" w:cs="Arial"/>
                <w:color w:val="404040"/>
                <w:sz w:val="20"/>
                <w:szCs w:val="20"/>
              </w:rPr>
              <w:t>19 mockups disenados — 4 roles, estilo mapa oscuro + glassmorphism</w:t>
            </w:r>
          </w:p>
          <w:p>
            <w:pPr>
              <w:pStyle w:val="Normal"/>
              <w:bidi w:val="0"/>
              <w:spacing w:before="30" w:after="30"/>
              <w:jc w:val="start"/>
              <w:rPr>
                <w:rFonts w:ascii="Arial" w:hAnsi="Arial" w:eastAsia="Arial" w:cs="Arial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color w:val="404040"/>
                <w:sz w:val="20"/>
                <w:szCs w:val="20"/>
              </w:rPr>
              <w:t xml:space="preserve">✅  </w:t>
            </w:r>
            <w:r>
              <w:rPr>
                <w:rFonts w:eastAsia="Arial" w:cs="Arial"/>
                <w:color w:val="404040"/>
                <w:sz w:val="20"/>
                <w:szCs w:val="20"/>
              </w:rPr>
              <w:t>Base de datos mpacking_db creada en PostgreSQL 17 — 12 tablas + 4 triggers + 10 indices</w:t>
            </w:r>
          </w:p>
          <w:p>
            <w:pPr>
              <w:pStyle w:val="Normal"/>
              <w:bidi w:val="0"/>
              <w:spacing w:before="30" w:after="30"/>
              <w:jc w:val="start"/>
              <w:rPr>
                <w:rFonts w:ascii="Arial" w:hAnsi="Arial" w:eastAsia="Arial" w:cs="Arial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color w:val="404040"/>
                <w:sz w:val="20"/>
                <w:szCs w:val="20"/>
              </w:rPr>
              <w:t xml:space="preserve">✅  </w:t>
            </w:r>
            <w:r>
              <w:rPr>
                <w:rFonts w:eastAsia="Arial" w:cs="Arial"/>
                <w:color w:val="404040"/>
                <w:sz w:val="20"/>
                <w:szCs w:val="20"/>
              </w:rPr>
              <w:t>Datos de prueba cargados y triggers verificados funcionalmente</w:t>
            </w:r>
          </w:p>
          <w:p>
            <w:pPr>
              <w:pStyle w:val="Normal"/>
              <w:bidi w:val="0"/>
              <w:spacing w:before="30" w:after="30"/>
              <w:jc w:val="start"/>
              <w:rPr>
                <w:rFonts w:ascii="Arial" w:hAnsi="Arial" w:eastAsia="Arial" w:cs="Arial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color w:val="404040"/>
                <w:sz w:val="20"/>
                <w:szCs w:val="20"/>
              </w:rPr>
              <w:t xml:space="preserve">✅  </w:t>
            </w:r>
            <w:r>
              <w:rPr>
                <w:rFonts w:eastAsia="Arial" w:cs="Arial"/>
                <w:color w:val="404040"/>
                <w:sz w:val="20"/>
                <w:szCs w:val="20"/>
              </w:rPr>
              <w:t>Plugin Figma generado — 10 mockups importables y editables</w:t>
            </w:r>
          </w:p>
          <w:p>
            <w:pPr>
              <w:pStyle w:val="Normal"/>
              <w:bidi w:val="0"/>
              <w:spacing w:before="30" w:after="30"/>
              <w:jc w:val="start"/>
              <w:rPr>
                <w:rFonts w:ascii="Arial" w:hAnsi="Arial" w:eastAsia="Arial" w:cs="Arial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color w:val="404040"/>
                <w:sz w:val="20"/>
                <w:szCs w:val="20"/>
              </w:rPr>
              <w:t xml:space="preserve">✅  </w:t>
            </w:r>
            <w:r>
              <w:rPr>
                <w:rFonts w:eastAsia="Arial" w:cs="Arial"/>
                <w:color w:val="404040"/>
                <w:sz w:val="20"/>
                <w:szCs w:val="20"/>
              </w:rPr>
              <w:t>Presentacion PowerPoint con logo oficial integrado</w:t>
            </w:r>
          </w:p>
          <w:p>
            <w:pPr>
              <w:pStyle w:val="Normal"/>
              <w:bidi w:val="0"/>
              <w:spacing w:before="30" w:after="30"/>
              <w:jc w:val="start"/>
              <w:rPr>
                <w:rFonts w:ascii="Arial" w:hAnsi="Arial" w:eastAsia="Arial" w:cs="Arial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color w:val="404040"/>
                <w:sz w:val="20"/>
                <w:szCs w:val="20"/>
              </w:rPr>
              <w:t xml:space="preserve">🔄  </w:t>
            </w:r>
            <w:r>
              <w:rPr>
                <w:rFonts w:eastAsia="Arial" w:cs="Arial"/>
                <w:color w:val="404040"/>
                <w:sz w:val="20"/>
                <w:szCs w:val="20"/>
              </w:rPr>
              <w:t>Desarrollo backend en planificacion — ASP.NET Core 8</w:t>
            </w:r>
          </w:p>
          <w:p>
            <w:pPr>
              <w:pStyle w:val="Normal"/>
              <w:bidi w:val="0"/>
              <w:spacing w:before="30" w:after="30"/>
              <w:jc w:val="start"/>
              <w:rPr>
                <w:rFonts w:ascii="Arial" w:hAnsi="Arial" w:eastAsia="Arial" w:cs="Arial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color w:val="404040"/>
                <w:sz w:val="20"/>
                <w:szCs w:val="20"/>
              </w:rPr>
              <w:t xml:space="preserve">🔄  </w:t>
            </w:r>
            <w:r>
              <w:rPr>
                <w:rFonts w:eastAsia="Arial" w:cs="Arial"/>
                <w:color w:val="404040"/>
                <w:sz w:val="20"/>
                <w:szCs w:val="20"/>
              </w:rPr>
              <w:t>Integracion Wompi sandbox — pendiente apertura de cuenta</w:t>
            </w:r>
          </w:p>
          <w:p>
            <w:pPr>
              <w:pStyle w:val="Normal"/>
              <w:bidi w:val="0"/>
              <w:spacing w:before="30" w:after="30"/>
              <w:jc w:val="start"/>
              <w:rPr>
                <w:rFonts w:ascii="Arial" w:hAnsi="Arial" w:eastAsia="Arial" w:cs="Arial"/>
                <w:color w:val="404040"/>
                <w:sz w:val="20"/>
                <w:szCs w:val="20"/>
              </w:rPr>
            </w:pPr>
            <w:r>
              <w:rPr>
                <w:rFonts w:eastAsia="Arial" w:cs="Arial"/>
                <w:color w:val="404040"/>
                <w:sz w:val="20"/>
                <w:szCs w:val="20"/>
              </w:rPr>
              <w:t xml:space="preserve">🔄  </w:t>
            </w:r>
            <w:r>
              <w:rPr>
                <w:rFonts w:eastAsia="Arial" w:cs="Arial"/>
                <w:color w:val="404040"/>
                <w:sz w:val="20"/>
                <w:szCs w:val="20"/>
              </w:rPr>
              <w:t>Google Maps Platform — pendiente configuracion de proyecto GCP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headerReference w:type="default" r:id="rId3"/>
      <w:footerReference w:type="default" r:id="rId4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4CAF50"/>
      </w:pBdr>
      <w:tabs>
        <w:tab w:val="clear" w:pos="720"/>
        <w:tab w:val="right" w:pos="9026" w:leader="none"/>
      </w:tabs>
      <w:bidi w:val="0"/>
      <w:jc w:val="start"/>
      <w:rPr>
        <w:rFonts w:ascii="Arial" w:hAnsi="Arial" w:eastAsia="Arial" w:cs="Arial"/>
        <w:color w:val="AAAAAA"/>
        <w:sz w:val="18"/>
        <w:szCs w:val="18"/>
      </w:rPr>
    </w:pPr>
    <w:r>
      <w:rPr>
        <w:rFonts w:eastAsia="Arial" w:cs="Arial"/>
        <w:color w:val="AAAAAA"/>
        <w:sz w:val="18"/>
        <w:szCs w:val="18"/>
      </w:rPr>
      <w:t xml:space="preserve">Sistema Inteligente de Reciclaje con Ecopesos  </w:t>
      <w:tab/>
      <w:t xml:space="preserve">Pag.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4CAF50"/>
      </w:pBdr>
      <w:bidi w:val="0"/>
      <w:jc w:val="start"/>
      <w:rPr/>
    </w:pPr>
    <w:r>
      <w:rPr/>
      <w:drawing>
        <wp:inline distT="0" distB="0" distL="0" distR="0">
          <wp:extent cx="304800" cy="276225"/>
          <wp:effectExtent l="0" t="0" r="0" b="0"/>
          <wp:docPr id="2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4800" cy="276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eastAsia="Arial" w:cs="Arial"/>
        <w:b/>
        <w:bCs/>
        <w:color w:val="1B6B3A"/>
        <w:sz w:val="18"/>
        <w:szCs w:val="18"/>
      </w:rPr>
      <w:t xml:space="preserve">  </w:t>
    </w:r>
    <w:r>
      <w:rPr>
        <w:rFonts w:eastAsia="Arial" w:cs="Arial"/>
        <w:b/>
        <w:bCs/>
        <w:color w:val="1B6B3A"/>
        <w:sz w:val="18"/>
        <w:szCs w:val="18"/>
      </w:rPr>
      <w:t>MPACKING — Informe Tecnico Completo  v3.0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404040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Arial" w:hAnsi="Arial" w:eastAsia="Arial" w:cs="Arial"/>
      <w:color w:val="404040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numPr>
        <w:ilvl w:val="0"/>
        <w:numId w:val="0"/>
      </w:numPr>
      <w:spacing w:before="360" w:after="120"/>
      <w:outlineLvl w:val="0"/>
    </w:pPr>
    <w:rPr>
      <w:rFonts w:ascii="Arial" w:hAnsi="Arial" w:eastAsia="Arial" w:cs="Arial"/>
      <w:b/>
      <w:bCs/>
      <w:color w:val="1B6B3A"/>
      <w:sz w:val="32"/>
      <w:szCs w:val="32"/>
    </w:rPr>
  </w:style>
  <w:style w:type="paragraph" w:styleId="Heading2">
    <w:name w:val="Heading 2"/>
    <w:basedOn w:val="Heading"/>
    <w:qFormat/>
    <w:pPr>
      <w:numPr>
        <w:ilvl w:val="0"/>
        <w:numId w:val="0"/>
      </w:numPr>
      <w:spacing w:before="240" w:after="80"/>
      <w:outlineLvl w:val="1"/>
    </w:pPr>
    <w:rPr>
      <w:rFonts w:ascii="Arial" w:hAnsi="Arial" w:eastAsia="Arial" w:cs="Arial"/>
      <w:b/>
      <w:bCs/>
      <w:color w:val="1B6B3A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rPr>
      <w:color w:val="0563C1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qFormat/>
    <w:rPr>
      <w:sz w:val="20"/>
      <w:szCs w:val="20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 w:val="false"/>
      <w:kinsoku w:val="true"/>
      <w:overflowPunct w:val="true"/>
      <w:autoSpaceDE w:val="true"/>
      <w:bidi w:val="0"/>
    </w:pPr>
    <w:rPr>
      <w:rFonts w:ascii="Arial" w:hAnsi="Arial" w:eastAsia="Arial" w:cs="Arial"/>
      <w:b/>
      <w:bCs/>
      <w:color w:val="404040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 w:val="false"/>
      <w:kinsoku w:val="true"/>
      <w:overflowPunct w:val="true"/>
      <w:autoSpaceDE w:val="true"/>
      <w:bidi w:val="0"/>
    </w:pPr>
    <w:rPr>
      <w:rFonts w:ascii="Arial" w:hAnsi="Arial" w:eastAsia="Arial" w:cs="Arial"/>
      <w:color w:val="404040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23</Pages>
  <Words>3861</Words>
  <Characters>22071</Characters>
  <CharactersWithSpaces>28569</CharactersWithSpaces>
  <Paragraphs>714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2026-07-22T20:50:47Z</dcterms:created>
  <dc:creator>Un-named</dc:creator>
  <dc:description/>
  <dc:language>en-US</dc:language>
  <cp:lastModifiedBy>Un-named</cp:lastModifiedBy>
  <dcterms:modified xsi:type="dcterms:W3CDTF">2026-07-22T20:50:47Z</dcterms:modified>
  <cp:revision>1</cp:revision>
  <dc:subject/>
  <dc:title/>
</cp:coreProperties>
</file>