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PATCH PANEL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1-4                Oficina principal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5-16              Trabajadores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17-20            Área Abierta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21-24            Sala de juntas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VLANS: </w:t>
      </w:r>
      <w:r w:rsidDel="00000000" w:rsidR="00000000" w:rsidRPr="00000000">
        <w:rPr>
          <w:highlight w:val="green"/>
          <w:rtl w:val="0"/>
        </w:rPr>
        <w:t xml:space="preserve">10 sala de juntas</w:t>
      </w:r>
      <w:r w:rsidDel="00000000" w:rsidR="00000000" w:rsidRPr="00000000">
        <w:rPr>
          <w:highlight w:val="white"/>
          <w:rtl w:val="0"/>
        </w:rPr>
        <w:t xml:space="preserve">  | </w:t>
      </w:r>
      <w:r w:rsidDel="00000000" w:rsidR="00000000" w:rsidRPr="00000000">
        <w:rPr>
          <w:shd w:fill="ff6b26" w:val="clear"/>
          <w:rtl w:val="0"/>
        </w:rPr>
        <w:t xml:space="preserve">20 oficina principal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highlight w:val="cyan"/>
          <w:rtl w:val="0"/>
        </w:rPr>
        <w:t xml:space="preserve">30 trabajadores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highlight w:val="yellow"/>
          <w:rtl w:val="0"/>
        </w:rPr>
        <w:t xml:space="preserve"> 40 Área Abierta   </w:t>
      </w:r>
      <w:r w:rsidDel="00000000" w:rsidR="00000000" w:rsidRPr="00000000">
        <w:rPr>
          <w:highlight w:val="green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switch 1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green"/>
          <w:rtl w:val="0"/>
        </w:rPr>
        <w:t xml:space="preserve">1           </w:t>
      </w:r>
      <w:r w:rsidDel="00000000" w:rsidR="00000000" w:rsidRPr="00000000">
        <w:rPr>
          <w:highlight w:val="white"/>
          <w:rtl w:val="0"/>
        </w:rPr>
        <w:t xml:space="preserve"> AccessPoint 1 Sala Juntas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            </w:t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            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              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shd w:fill="ff6b26" w:val="clear"/>
          <w:rtl w:val="0"/>
        </w:rPr>
        <w:t xml:space="preserve">5           </w:t>
      </w:r>
      <w:r w:rsidDel="00000000" w:rsidR="00000000" w:rsidRPr="00000000">
        <w:rPr>
          <w:highlight w:val="white"/>
          <w:rtl w:val="0"/>
        </w:rPr>
        <w:t xml:space="preserve">Oficina Principal PC1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shd w:fill="ff6b26" w:val="clear"/>
          <w:rtl w:val="0"/>
        </w:rPr>
        <w:t xml:space="preserve">6           </w:t>
      </w:r>
      <w:r w:rsidDel="00000000" w:rsidR="00000000" w:rsidRPr="00000000">
        <w:rPr>
          <w:highlight w:val="white"/>
          <w:rtl w:val="0"/>
        </w:rPr>
        <w:t xml:space="preserve">Oficina Principal IPhone1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shd w:fill="ff6b26" w:val="clear"/>
          <w:rtl w:val="0"/>
        </w:rPr>
        <w:t xml:space="preserve">7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8           </w:t>
      </w:r>
      <w:r w:rsidDel="00000000" w:rsidR="00000000" w:rsidRPr="00000000">
        <w:rPr>
          <w:highlight w:val="white"/>
          <w:rtl w:val="0"/>
        </w:rPr>
        <w:t xml:space="preserve">Trabajadores _PC 1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9           </w:t>
      </w:r>
      <w:r w:rsidDel="00000000" w:rsidR="00000000" w:rsidRPr="00000000">
        <w:rPr>
          <w:highlight w:val="white"/>
          <w:rtl w:val="0"/>
        </w:rPr>
        <w:t xml:space="preserve">Trabajadores _PC 2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10         </w:t>
      </w:r>
      <w:r w:rsidDel="00000000" w:rsidR="00000000" w:rsidRPr="00000000">
        <w:rPr>
          <w:highlight w:val="white"/>
          <w:rtl w:val="0"/>
        </w:rPr>
        <w:t xml:space="preserve">Trabajadores _ PC 3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11          </w:t>
      </w:r>
      <w:r w:rsidDel="00000000" w:rsidR="00000000" w:rsidRPr="00000000">
        <w:rPr>
          <w:highlight w:val="white"/>
          <w:rtl w:val="0"/>
        </w:rPr>
        <w:t xml:space="preserve">Trabajadores _ PC4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12          </w:t>
      </w:r>
      <w:r w:rsidDel="00000000" w:rsidR="00000000" w:rsidRPr="00000000">
        <w:rPr>
          <w:highlight w:val="white"/>
          <w:rtl w:val="0"/>
        </w:rPr>
        <w:t xml:space="preserve">Trabajadores _ PC 5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13          </w:t>
      </w:r>
      <w:r w:rsidDel="00000000" w:rsidR="00000000" w:rsidRPr="00000000">
        <w:rPr>
          <w:highlight w:val="white"/>
          <w:rtl w:val="0"/>
        </w:rPr>
        <w:t xml:space="preserve">Trabajadores _ PC 6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14          </w:t>
      </w:r>
      <w:r w:rsidDel="00000000" w:rsidR="00000000" w:rsidRPr="00000000">
        <w:rPr>
          <w:highlight w:val="white"/>
          <w:rtl w:val="0"/>
        </w:rPr>
        <w:t xml:space="preserve">Trabajadores _ Printer 1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15          </w:t>
      </w:r>
      <w:r w:rsidDel="00000000" w:rsidR="00000000" w:rsidRPr="00000000">
        <w:rPr>
          <w:highlight w:val="white"/>
          <w:rtl w:val="0"/>
        </w:rPr>
        <w:t xml:space="preserve">Trabajadores _ Printer 2</w:t>
      </w:r>
    </w:p>
    <w:p w:rsidR="00000000" w:rsidDel="00000000" w:rsidP="00000000" w:rsidRDefault="00000000" w:rsidRPr="00000000" w14:paraId="00000019">
      <w:pPr>
        <w:rPr>
          <w:highlight w:val="white"/>
          <w:vertAlign w:val="superscript"/>
        </w:rPr>
      </w:pPr>
      <w:r w:rsidDel="00000000" w:rsidR="00000000" w:rsidRPr="00000000">
        <w:rPr>
          <w:highlight w:val="cyan"/>
          <w:rtl w:val="0"/>
        </w:rPr>
        <w:t xml:space="preserve">16          </w:t>
      </w:r>
      <w:r w:rsidDel="00000000" w:rsidR="00000000" w:rsidRPr="00000000">
        <w:rPr>
          <w:highlight w:val="white"/>
          <w:rtl w:val="0"/>
        </w:rPr>
        <w:t xml:space="preserve">Trabajadores _ Printer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17          </w:t>
      </w:r>
      <w:r w:rsidDel="00000000" w:rsidR="00000000" w:rsidRPr="00000000">
        <w:rPr>
          <w:highlight w:val="white"/>
          <w:rtl w:val="0"/>
        </w:rPr>
        <w:t xml:space="preserve">Trabajadores _ Printer 4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18          </w:t>
      </w:r>
      <w:r w:rsidDel="00000000" w:rsidR="00000000" w:rsidRPr="00000000">
        <w:rPr>
          <w:highlight w:val="white"/>
          <w:rtl w:val="0"/>
        </w:rPr>
        <w:t xml:space="preserve">Trabajadores _ Printer 5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19          </w:t>
      </w:r>
      <w:r w:rsidDel="00000000" w:rsidR="00000000" w:rsidRPr="00000000">
        <w:rPr>
          <w:highlight w:val="white"/>
          <w:rtl w:val="0"/>
        </w:rPr>
        <w:t xml:space="preserve">Trabajadores _ Printer 6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20          </w:t>
      </w:r>
      <w:r w:rsidDel="00000000" w:rsidR="00000000" w:rsidRPr="00000000">
        <w:rPr>
          <w:highlight w:val="white"/>
          <w:rtl w:val="0"/>
        </w:rPr>
        <w:t xml:space="preserve">Área Abierta _ AccessPoint 2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PISO 2: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PATCH PANEL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1-6          OFICINA PRINCIPAL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7-18        TRABAJADORES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            ÁREA LIBRE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           OFICINA PRINCIPAL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  <w:t xml:space="preserve">VLANS:</w:t>
      </w:r>
      <w:r w:rsidDel="00000000" w:rsidR="00000000" w:rsidRPr="00000000">
        <w:rPr>
          <w:shd w:fill="ff6b26" w:val="clear"/>
          <w:rtl w:val="0"/>
        </w:rPr>
        <w:t xml:space="preserve">20 oficina principal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highlight w:val="cyan"/>
          <w:rtl w:val="0"/>
        </w:rPr>
        <w:t xml:space="preserve">30 trabajadores </w:t>
      </w:r>
      <w:r w:rsidDel="00000000" w:rsidR="00000000" w:rsidRPr="00000000">
        <w:rPr>
          <w:highlight w:val="white"/>
          <w:rtl w:val="0"/>
        </w:rPr>
        <w:t xml:space="preserve"> |  </w:t>
      </w:r>
      <w:r w:rsidDel="00000000" w:rsidR="00000000" w:rsidRPr="00000000">
        <w:rPr>
          <w:highlight w:val="yellow"/>
          <w:rtl w:val="0"/>
        </w:rPr>
        <w:t xml:space="preserve">40 Área Abierta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highlight w:val="green"/>
          <w:rtl w:val="0"/>
        </w:rPr>
        <w:t xml:space="preserve">10 sala de juntas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switch 1</w:t>
      </w:r>
    </w:p>
    <w:p w:rsidR="00000000" w:rsidDel="00000000" w:rsidP="00000000" w:rsidRDefault="00000000" w:rsidRPr="00000000" w14:paraId="0000002A">
      <w:pPr>
        <w:rPr>
          <w:shd w:fill="ff6b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shd w:fill="ff6b26" w:val="clear"/>
          <w:rtl w:val="0"/>
        </w:rPr>
        <w:t xml:space="preserve">1              </w:t>
      </w:r>
      <w:r w:rsidDel="00000000" w:rsidR="00000000" w:rsidRPr="00000000">
        <w:rPr>
          <w:highlight w:val="white"/>
          <w:rtl w:val="0"/>
        </w:rPr>
        <w:t xml:space="preserve">Oficina Principal PC7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shd w:fill="ff6b26" w:val="clear"/>
          <w:rtl w:val="0"/>
        </w:rPr>
        <w:t xml:space="preserve">2              </w:t>
      </w:r>
      <w:r w:rsidDel="00000000" w:rsidR="00000000" w:rsidRPr="00000000">
        <w:rPr>
          <w:highlight w:val="white"/>
          <w:rtl w:val="0"/>
        </w:rPr>
        <w:t xml:space="preserve">Oficina Principal PC8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shd w:fill="ff6b26" w:val="clear"/>
          <w:rtl w:val="0"/>
        </w:rPr>
        <w:t xml:space="preserve">3              </w:t>
      </w:r>
      <w:r w:rsidDel="00000000" w:rsidR="00000000" w:rsidRPr="00000000">
        <w:rPr>
          <w:highlight w:val="white"/>
          <w:rtl w:val="0"/>
        </w:rPr>
        <w:t xml:space="preserve">Oficina Principal PC9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shd w:fill="ff6b26" w:val="clear"/>
          <w:rtl w:val="0"/>
        </w:rPr>
        <w:t xml:space="preserve">4              </w:t>
      </w:r>
      <w:r w:rsidDel="00000000" w:rsidR="00000000" w:rsidRPr="00000000">
        <w:rPr>
          <w:highlight w:val="white"/>
          <w:rtl w:val="0"/>
        </w:rPr>
        <w:t xml:space="preserve">Oficina Principal Printer 7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shd w:fill="ff6b26" w:val="clear"/>
          <w:rtl w:val="0"/>
        </w:rPr>
        <w:t xml:space="preserve">5              </w:t>
      </w:r>
      <w:r w:rsidDel="00000000" w:rsidR="00000000" w:rsidRPr="00000000">
        <w:rPr>
          <w:highlight w:val="white"/>
          <w:rtl w:val="0"/>
        </w:rPr>
        <w:t xml:space="preserve">Oficina Principal Printer 8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shd w:fill="ff6b26" w:val="clear"/>
          <w:rtl w:val="0"/>
        </w:rPr>
        <w:t xml:space="preserve">6              </w:t>
      </w:r>
      <w:r w:rsidDel="00000000" w:rsidR="00000000" w:rsidRPr="00000000">
        <w:rPr>
          <w:highlight w:val="white"/>
          <w:rtl w:val="0"/>
        </w:rPr>
        <w:t xml:space="preserve">Oficina Principal Phone1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7            </w:t>
      </w:r>
      <w:r w:rsidDel="00000000" w:rsidR="00000000" w:rsidRPr="00000000">
        <w:rPr>
          <w:highlight w:val="white"/>
          <w:rtl w:val="0"/>
        </w:rPr>
        <w:t xml:space="preserve">Trabajadores PC10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8            </w:t>
      </w:r>
      <w:r w:rsidDel="00000000" w:rsidR="00000000" w:rsidRPr="00000000">
        <w:rPr>
          <w:highlight w:val="white"/>
          <w:rtl w:val="0"/>
        </w:rPr>
        <w:t xml:space="preserve">Trabajadores PC11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9           </w:t>
      </w:r>
      <w:r w:rsidDel="00000000" w:rsidR="00000000" w:rsidRPr="00000000">
        <w:rPr>
          <w:highlight w:val="white"/>
          <w:rtl w:val="0"/>
        </w:rPr>
        <w:t xml:space="preserve">Trabajadores PC12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10         </w:t>
      </w:r>
      <w:r w:rsidDel="00000000" w:rsidR="00000000" w:rsidRPr="00000000">
        <w:rPr>
          <w:highlight w:val="white"/>
          <w:rtl w:val="0"/>
        </w:rPr>
        <w:t xml:space="preserve">Trabajadores PC13</w:t>
      </w:r>
    </w:p>
    <w:p w:rsidR="00000000" w:rsidDel="00000000" w:rsidP="00000000" w:rsidRDefault="00000000" w:rsidRPr="00000000" w14:paraId="00000035">
      <w:pPr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11         </w:t>
      </w:r>
      <w:r w:rsidDel="00000000" w:rsidR="00000000" w:rsidRPr="00000000">
        <w:rPr>
          <w:highlight w:val="white"/>
          <w:rtl w:val="0"/>
        </w:rPr>
        <w:t xml:space="preserve">Trabajadores PC14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12         </w:t>
      </w:r>
      <w:r w:rsidDel="00000000" w:rsidR="00000000" w:rsidRPr="00000000">
        <w:rPr>
          <w:highlight w:val="white"/>
          <w:rtl w:val="0"/>
        </w:rPr>
        <w:t xml:space="preserve">Trabajadores PC15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13         </w:t>
      </w:r>
      <w:r w:rsidDel="00000000" w:rsidR="00000000" w:rsidRPr="00000000">
        <w:rPr>
          <w:highlight w:val="white"/>
          <w:rtl w:val="0"/>
        </w:rPr>
        <w:t xml:space="preserve">Trabajadores PC16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14         </w:t>
      </w:r>
      <w:r w:rsidDel="00000000" w:rsidR="00000000" w:rsidRPr="00000000">
        <w:rPr>
          <w:highlight w:val="white"/>
          <w:rtl w:val="0"/>
        </w:rPr>
        <w:t xml:space="preserve">Trabajadores PC17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15         </w:t>
      </w:r>
      <w:r w:rsidDel="00000000" w:rsidR="00000000" w:rsidRPr="00000000">
        <w:rPr>
          <w:highlight w:val="white"/>
          <w:rtl w:val="0"/>
        </w:rPr>
        <w:t xml:space="preserve">Trabajadores PC18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16         </w:t>
      </w:r>
      <w:r w:rsidDel="00000000" w:rsidR="00000000" w:rsidRPr="00000000">
        <w:rPr>
          <w:highlight w:val="white"/>
          <w:rtl w:val="0"/>
        </w:rPr>
        <w:t xml:space="preserve">Trabajadores PC19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17         </w:t>
      </w:r>
      <w:r w:rsidDel="00000000" w:rsidR="00000000" w:rsidRPr="00000000">
        <w:rPr>
          <w:highlight w:val="white"/>
          <w:rtl w:val="0"/>
        </w:rPr>
        <w:t xml:space="preserve">Trabajadores PC20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18         </w:t>
      </w:r>
      <w:r w:rsidDel="00000000" w:rsidR="00000000" w:rsidRPr="00000000">
        <w:rPr>
          <w:highlight w:val="white"/>
          <w:rtl w:val="0"/>
        </w:rPr>
        <w:t xml:space="preserve">Trabajadores PC21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19         </w:t>
      </w:r>
      <w:r w:rsidDel="00000000" w:rsidR="00000000" w:rsidRPr="00000000">
        <w:rPr>
          <w:highlight w:val="white"/>
          <w:rtl w:val="0"/>
        </w:rPr>
        <w:t xml:space="preserve">AreaLibre_access point 3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green"/>
          <w:rtl w:val="0"/>
        </w:rPr>
        <w:t xml:space="preserve">20         </w:t>
      </w:r>
      <w:r w:rsidDel="00000000" w:rsidR="00000000" w:rsidRPr="00000000">
        <w:rPr>
          <w:highlight w:val="white"/>
          <w:rtl w:val="0"/>
        </w:rPr>
        <w:t xml:space="preserve">CL_AreaLibre_access point 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