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Andres Gonzalez</w:t>
        <w:br/>
      </w:r>
      <w:r>
        <w:t>juan.gonzalezreina@mail.mcgill.ca</w:t>
        <w:br/>
      </w:r>
      <w:r>
        <w:t>(438) 508-5071</w:t>
        <w:br/>
      </w:r>
      <w:r>
        <w:t>linkedin.com/in/andres-gonzalez-reina</w:t>
      </w:r>
    </w:p>
    <w:p/>
    <w:p>
      <w:r>
        <w:t>July 31, 2025</w:t>
        <w:br/>
        <w:br/>
      </w:r>
      <w:r>
        <w:rPr>
          <w:b/>
        </w:rPr>
        <w:t>McKesson</w:t>
        <w:br/>
      </w:r>
      <w:r>
        <w:t>Hiring Manager</w:t>
        <w:br/>
      </w:r>
      <w:r>
        <w:t>Re: Software Development Intern – Fall 2025</w:t>
        <w:br/>
      </w:r>
    </w:p>
    <w:p/>
    <w:p>
      <w:r>
        <w:t>What caught my attention about the Software Development Intern role at McKesson is the emphasis on using AI tools for QA automation, a field I have actively engaged in through my academic and project work. As a Software Engineering Co-op student at McGill University (3.88 GPA), I am eager to contribute my skills in a company renowned for its healthcare impact and innovation.</w:t>
      </w:r>
    </w:p>
    <w:p>
      <w:r>
        <w:t>Having led a team to create a Board Game Rental App, I gained practical experience in full-stack development and test-driven methodologies using **Java Spring Boot** and **Vue.js**. This project required meticulous attention to detail, resulting in an 85% test coverage and a final grade of 95%. My experience in developing robust testing frameworks aligns well with your focus on improving test automation frameworks.</w:t>
      </w:r>
    </w:p>
    <w:p>
      <w:r>
        <w:t>Additionally, my work on the Triage Mate prototype at McHacks 12, where I integrated real-time communication protocols using **Python** and **React**, honed my ability to quickly learn and adapt under pressure. This experience directly supports your need for a proactive problem-solver who can enhance test coverage using AI technologies.</w:t>
      </w:r>
    </w:p>
    <w:p>
      <w:r>
        <w:t>McKesson’s dedication to reshaping healthcare delivery resonates with my personal values of responsibility toward the world and ethical software development. The company’s initiatives in COVID-19 vaccine distribution underscore an impressive commitment to impactful solutions, making McKesson a compelling place to apply my skills and grow.</w:t>
      </w:r>
    </w:p>
    <w:p>
      <w:r>
        <w:t>I look forward to the possibility of contributing to McKesson's mission while further developing my expertise in AI-driven software development. Thank you for considering my application.</w:t>
      </w:r>
    </w:p>
    <w:p>
      <w:r>
        <w:t>Best regards,</w:t>
      </w:r>
    </w:p>
    <w:p>
      <w:r>
        <w:t>Andres Gonzalez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