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Video Game Sales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Resumen: </w:t>
      </w:r>
      <w:r w:rsidDel="00000000" w:rsidR="00000000" w:rsidRPr="00000000">
        <w:rPr>
          <w:rtl w:val="0"/>
        </w:rPr>
        <w:t xml:space="preserve">Este es un conjunto de datos los cuales nos da una lista de videojuegos con ventas superiores a 100.000 copias en diferentes regiones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Origen: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Video Game Sales - Kaggle</w:t>
        </w:r>
      </w:hyperlink>
      <w:r w:rsidDel="00000000" w:rsidR="00000000" w:rsidRPr="00000000">
        <w:rPr>
          <w:b w:val="1"/>
          <w:rtl w:val="0"/>
        </w:rPr>
        <w:t xml:space="preserve">​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total de variables:  </w:t>
      </w:r>
      <w:r w:rsidDel="00000000" w:rsidR="00000000" w:rsidRPr="00000000">
        <w:rPr>
          <w:rtl w:val="0"/>
        </w:rPr>
        <w:t xml:space="preserve">11​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Número de variables cuantitativas: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Número de variables cualitativas: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Variable a predecir: </w:t>
      </w:r>
      <w:r w:rsidDel="00000000" w:rsidR="00000000" w:rsidRPr="00000000">
        <w:rPr>
          <w:rtl w:val="0"/>
        </w:rPr>
        <w:t xml:space="preserve">Ventas globales (Global Sales)​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Algoritmo de predicción: </w:t>
      </w:r>
      <w:r w:rsidDel="00000000" w:rsidR="00000000" w:rsidRPr="00000000">
        <w:rPr>
          <w:rtl w:val="0"/>
        </w:rPr>
        <w:t xml:space="preserve">Regresión lineal múltiple​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Precisión de modelo: </w:t>
      </w:r>
      <w:r w:rsidDel="00000000" w:rsidR="00000000" w:rsidRPr="00000000">
        <w:rPr>
          <w:rtl w:val="0"/>
        </w:rPr>
        <w:t xml:space="preserve">1.0000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Variables de entrenamiento: </w:t>
      </w:r>
      <w:r w:rsidDel="00000000" w:rsidR="00000000" w:rsidRPr="00000000">
        <w:rPr>
          <w:rtl w:val="0"/>
        </w:rPr>
        <w:t xml:space="preserve">NA_Sales, EU_Sales, JP_Sales, Other_Sales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Variable predicha: </w:t>
      </w:r>
      <w:r w:rsidDel="00000000" w:rsidR="00000000" w:rsidRPr="00000000">
        <w:rPr>
          <w:rtl w:val="0"/>
        </w:rPr>
        <w:t xml:space="preserve">Global_Sales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Hiper parámetros del modelo: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LinearRegression()</w:t>
        <w:br w:type="textWrapping"/>
        <w:t xml:space="preserve">random_state=42</w:t>
        <w:br w:type="textWrapping"/>
        <w:t xml:space="preserve">StandardScaler()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gregorut/videogamesales" TargetMode="External"/><Relationship Id="rId7" Type="http://schemas.openxmlformats.org/officeDocument/2006/relationships/hyperlink" Target="https://www.kaggle.com/datasets/gregorut/videogamesales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